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C" w:rsidRPr="00C73FFC" w:rsidRDefault="00C73FFC" w:rsidP="00C7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3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73FFC" w:rsidRPr="00C73FFC" w:rsidRDefault="00C73FFC" w:rsidP="00C7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3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ИЛЬЕВСКОГО СЕЛЬСКОГО ПОСЕЛЕНИЯ </w:t>
      </w:r>
    </w:p>
    <w:p w:rsidR="00C73FFC" w:rsidRPr="00C73FFC" w:rsidRDefault="00C73FFC" w:rsidP="00C7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3FFC">
        <w:rPr>
          <w:rFonts w:ascii="Times New Roman" w:eastAsia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C73FFC" w:rsidRPr="00C73FFC" w:rsidRDefault="00C73FFC" w:rsidP="00C73F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3FFC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73FFC" w:rsidRPr="00C73FFC" w:rsidRDefault="00C73FFC" w:rsidP="00C73F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C73FFC" w:rsidRPr="00C73FFC" w:rsidTr="003616A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3FFC" w:rsidRPr="00C73FFC" w:rsidRDefault="00C73FFC" w:rsidP="00C73F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3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C73FFC" w:rsidRPr="00C73FFC" w:rsidRDefault="00C73FFC" w:rsidP="00C73FF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21.09.2015</w:t>
      </w:r>
      <w:r w:rsidRPr="00C73FF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112</w:t>
      </w:r>
    </w:p>
    <w:p w:rsidR="00455626" w:rsidRDefault="00455626" w:rsidP="00455626">
      <w:pPr>
        <w:pStyle w:val="a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55626" w:rsidRPr="00C73FFC" w:rsidRDefault="00455626" w:rsidP="00C73FFC">
      <w:pPr>
        <w:pStyle w:val="a0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455626" w:rsidRPr="00C73FFC" w:rsidRDefault="00455626" w:rsidP="00C73FFC">
      <w:pPr>
        <w:pStyle w:val="a0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55626" w:rsidRPr="00C73FFC" w:rsidRDefault="00455626" w:rsidP="00C73FFC">
      <w:pPr>
        <w:pStyle w:val="a0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C">
        <w:rPr>
          <w:rFonts w:ascii="Times New Roman" w:hAnsi="Times New Roman" w:cs="Times New Roman"/>
          <w:b/>
          <w:sz w:val="28"/>
          <w:szCs w:val="28"/>
        </w:rPr>
        <w:t>«Выдача заключения о расположении</w:t>
      </w:r>
    </w:p>
    <w:p w:rsidR="00455626" w:rsidRPr="00C73FFC" w:rsidRDefault="00455626" w:rsidP="00C73FFC">
      <w:pPr>
        <w:pStyle w:val="a0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C">
        <w:rPr>
          <w:rFonts w:ascii="Times New Roman" w:hAnsi="Times New Roman" w:cs="Times New Roman"/>
          <w:b/>
          <w:sz w:val="28"/>
          <w:szCs w:val="28"/>
        </w:rPr>
        <w:t>объекта недвижимого имущества»</w:t>
      </w:r>
    </w:p>
    <w:p w:rsidR="00455626" w:rsidRDefault="00455626" w:rsidP="00455626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пунктом 2 статьи 25.3 Федерального закона от 21.07.1997 № 122-ФЗ «О государственной регистрации прав на недвижимое имущество и сделок с ним»,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55626" w:rsidRDefault="00C73FFC" w:rsidP="00455626">
      <w:pPr>
        <w:pStyle w:val="a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4556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5626" w:rsidRDefault="00455626" w:rsidP="00455626">
      <w:pPr>
        <w:pStyle w:val="a0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заключения о расположении объекта недвижимого имущества» (Приложение).</w:t>
      </w:r>
    </w:p>
    <w:p w:rsidR="00455626" w:rsidRDefault="00C73FFC" w:rsidP="00455626">
      <w:pPr>
        <w:pStyle w:val="a0"/>
        <w:numPr>
          <w:ilvl w:val="0"/>
          <w:numId w:val="2"/>
        </w:numPr>
        <w:ind w:left="12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5626">
        <w:rPr>
          <w:rFonts w:ascii="Times New Roman" w:hAnsi="Times New Roman" w:cs="Times New Roman"/>
          <w:sz w:val="28"/>
          <w:szCs w:val="28"/>
        </w:rPr>
        <w:t>азместить</w:t>
      </w:r>
      <w:r w:rsidRPr="00C73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заключения о расположении объекта недвижимого имущества»</w:t>
      </w:r>
      <w:r w:rsidR="0045562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Ильевского сельского поселения.</w:t>
      </w:r>
    </w:p>
    <w:p w:rsidR="00455626" w:rsidRDefault="00455626" w:rsidP="00C73FFC">
      <w:pPr>
        <w:pStyle w:val="a0"/>
        <w:numPr>
          <w:ilvl w:val="0"/>
          <w:numId w:val="2"/>
        </w:numPr>
        <w:tabs>
          <w:tab w:val="clear" w:pos="720"/>
          <w:tab w:val="num" w:pos="142"/>
        </w:tabs>
        <w:ind w:left="142" w:hanging="142"/>
        <w:rPr>
          <w:rFonts w:ascii="Tahoma" w:hAnsi="Tahoma" w:cs="Tahoma"/>
          <w:color w:val="000000"/>
          <w:sz w:val="18"/>
        </w:rPr>
      </w:pPr>
      <w:r w:rsidRPr="00C73FFC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C73FFC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455626" w:rsidRDefault="00455626" w:rsidP="00455626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455626" w:rsidRPr="00C73FFC" w:rsidRDefault="00455626" w:rsidP="00455626">
      <w:pPr>
        <w:widowControl w:val="0"/>
        <w:autoSpaceDE w:val="0"/>
        <w:jc w:val="right"/>
        <w:rPr>
          <w:rFonts w:ascii="Times New Roman" w:hAnsi="Times New Roman" w:cs="Times New Roman"/>
          <w:b/>
        </w:rPr>
      </w:pPr>
    </w:p>
    <w:p w:rsidR="00455626" w:rsidRPr="00C73FFC" w:rsidRDefault="00455626" w:rsidP="00455626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FF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55626" w:rsidRPr="00C73FFC" w:rsidRDefault="00455626" w:rsidP="00455626">
      <w:pPr>
        <w:widowControl w:val="0"/>
        <w:autoSpaceDE w:val="0"/>
        <w:jc w:val="both"/>
        <w:rPr>
          <w:rFonts w:ascii="Times New Roman" w:hAnsi="Times New Roman" w:cs="Times New Roman"/>
          <w:b/>
        </w:rPr>
      </w:pPr>
      <w:r w:rsidRPr="00C73FFC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                                               И.В. Горбатова</w:t>
      </w:r>
    </w:p>
    <w:p w:rsidR="00C73FFC" w:rsidRDefault="00C73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3FFC" w:rsidRDefault="00C73FFC" w:rsidP="00C73FFC">
      <w:pPr>
        <w:widowControl w:val="0"/>
        <w:autoSpaceDE w:val="0"/>
        <w:spacing w:line="240" w:lineRule="auto"/>
        <w:rPr>
          <w:rFonts w:ascii="Times New Roman" w:hAnsi="Times New Roman" w:cs="Times New Roman"/>
        </w:rPr>
      </w:pPr>
    </w:p>
    <w:p w:rsidR="00455626" w:rsidRDefault="00455626" w:rsidP="00C73FFC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455626" w:rsidRDefault="00455626" w:rsidP="00C73FFC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455626" w:rsidRDefault="00455626" w:rsidP="00C73FFC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Ильевского</w:t>
      </w:r>
    </w:p>
    <w:p w:rsidR="00455626" w:rsidRDefault="00455626" w:rsidP="00C73FFC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455626" w:rsidRDefault="00455626" w:rsidP="00C73FFC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Калачевского муниципального района</w:t>
      </w:r>
    </w:p>
    <w:p w:rsidR="00455626" w:rsidRDefault="00C73FFC" w:rsidP="00C73FFC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21.09.2015 г. № 112</w:t>
      </w:r>
    </w:p>
    <w:p w:rsidR="00455626" w:rsidRDefault="00455626" w:rsidP="00455626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455626" w:rsidRDefault="00455626" w:rsidP="00455626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455626" w:rsidRDefault="00455626" w:rsidP="00455626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455626" w:rsidRDefault="00455626" w:rsidP="00455626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55626" w:rsidRDefault="00455626" w:rsidP="004556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55626" w:rsidRDefault="00455626" w:rsidP="004556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заключения о расположении</w:t>
      </w:r>
    </w:p>
    <w:p w:rsidR="00455626" w:rsidRDefault="00455626" w:rsidP="00455626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недвижимого имущества»</w:t>
      </w:r>
    </w:p>
    <w:p w:rsidR="00455626" w:rsidRDefault="00455626" w:rsidP="00455626">
      <w:pPr>
        <w:pStyle w:val="ConsPlusCell"/>
        <w:jc w:val="center"/>
      </w:pPr>
    </w:p>
    <w:p w:rsidR="00455626" w:rsidRDefault="00455626" w:rsidP="00455626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455626" w:rsidRDefault="00455626" w:rsidP="00455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Настоящий административный регламент устанавливает порядок предоставления муниципальной услуги «Выдача заключения о расположении объекта недвижимого имущества»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Ильевского сельского поселения Калачевского муниципального района Волгоградской области.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Круг заявителей</w:t>
      </w:r>
    </w:p>
    <w:p w:rsidR="00455626" w:rsidRDefault="00455626" w:rsidP="0045562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Заявителями на получение муниципальной услуги являются физические и (или) юридические лица — правообладатели земельных участков с создаваемыми или созданными на них объектами недвижимого имущества без государственной регистрации права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или их уполномоченные представители.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3B6862" w:rsidRPr="003B6862" w:rsidRDefault="00455626" w:rsidP="003B6862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администрации Ильевского сельского поселения Калачевского муниципального района Волгоградской области, организаций, участвующих в предоставлении муниципальной услуги, многофункционального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>– МФЦ):</w:t>
      </w:r>
      <w:r w:rsidR="003B6862" w:rsidRPr="003B6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B6862" w:rsidRPr="003B6862">
        <w:rPr>
          <w:rFonts w:ascii="Times New Roman" w:hAnsi="Times New Roman" w:cs="Times New Roman"/>
          <w:sz w:val="28"/>
          <w:szCs w:val="28"/>
        </w:rPr>
        <w:t xml:space="preserve">Администрация расположена по адресу: ул. Мира 11, </w:t>
      </w:r>
      <w:proofErr w:type="spellStart"/>
      <w:r w:rsidR="003B6862" w:rsidRPr="003B6862">
        <w:rPr>
          <w:rFonts w:ascii="Times New Roman" w:hAnsi="Times New Roman" w:cs="Times New Roman"/>
          <w:sz w:val="28"/>
          <w:szCs w:val="28"/>
        </w:rPr>
        <w:t>п.Ильевка</w:t>
      </w:r>
      <w:proofErr w:type="spellEnd"/>
      <w:r w:rsidR="003B6862" w:rsidRPr="003B6862">
        <w:rPr>
          <w:rFonts w:ascii="Times New Roman" w:hAnsi="Times New Roman" w:cs="Times New Roman"/>
          <w:sz w:val="28"/>
          <w:szCs w:val="28"/>
        </w:rPr>
        <w:t xml:space="preserve"> Калачевского района Волгоградской области, адрес электронной почты: </w:t>
      </w:r>
      <w:r w:rsidR="003B6862" w:rsidRPr="003B6862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3B6862" w:rsidRPr="003B686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B6862" w:rsidRPr="003B6862">
        <w:rPr>
          <w:rFonts w:ascii="Times New Roman" w:hAnsi="Times New Roman" w:cs="Times New Roman"/>
          <w:sz w:val="28"/>
          <w:szCs w:val="28"/>
          <w:lang w:val="en-US"/>
        </w:rPr>
        <w:t>iliev</w:t>
      </w:r>
      <w:proofErr w:type="spellEnd"/>
      <w:r w:rsidR="003B6862" w:rsidRPr="003B6862">
        <w:rPr>
          <w:rFonts w:ascii="Times New Roman" w:hAnsi="Times New Roman" w:cs="Times New Roman"/>
          <w:sz w:val="28"/>
          <w:szCs w:val="28"/>
        </w:rPr>
        <w:t>@</w:t>
      </w:r>
      <w:r w:rsidR="003B6862" w:rsidRPr="003B68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6862" w:rsidRPr="003B68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6862" w:rsidRPr="003B68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6862" w:rsidRPr="003B6862">
        <w:rPr>
          <w:rFonts w:ascii="Times New Roman" w:hAnsi="Times New Roman" w:cs="Times New Roman"/>
          <w:sz w:val="28"/>
          <w:szCs w:val="28"/>
        </w:rPr>
        <w:t>.</w:t>
      </w:r>
    </w:p>
    <w:p w:rsidR="003B6862" w:rsidRPr="003B6862" w:rsidRDefault="003B6862" w:rsidP="003B6862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B6862">
        <w:rPr>
          <w:rFonts w:ascii="Times New Roman" w:hAnsi="Times New Roman" w:cs="Times New Roman"/>
          <w:sz w:val="28"/>
          <w:szCs w:val="28"/>
        </w:rPr>
        <w:t>Телефон: 8(84472)57-3-47; 8 (84472)57-3-66.</w:t>
      </w:r>
    </w:p>
    <w:p w:rsidR="003B6862" w:rsidRPr="003B6862" w:rsidRDefault="003B6862" w:rsidP="003B6862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B6862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3B6862" w:rsidRPr="003B6862" w:rsidRDefault="003B6862" w:rsidP="003B6862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B6862">
        <w:rPr>
          <w:rFonts w:ascii="Times New Roman" w:hAnsi="Times New Roman" w:cs="Times New Roman"/>
          <w:sz w:val="28"/>
          <w:szCs w:val="28"/>
        </w:rPr>
        <w:t>-</w:t>
      </w:r>
      <w:r w:rsidRPr="003B6862">
        <w:rPr>
          <w:rFonts w:ascii="Times New Roman" w:hAnsi="Times New Roman" w:cs="Times New Roman"/>
          <w:sz w:val="28"/>
          <w:szCs w:val="28"/>
        </w:rPr>
        <w:tab/>
        <w:t>понедельник-пятница – с 08-00 ч. до 16-00 ч.</w:t>
      </w:r>
    </w:p>
    <w:p w:rsidR="00455626" w:rsidRDefault="003B6862" w:rsidP="003B6862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B6862">
        <w:rPr>
          <w:rFonts w:ascii="Times New Roman" w:hAnsi="Times New Roman" w:cs="Times New Roman"/>
          <w:sz w:val="28"/>
          <w:szCs w:val="28"/>
        </w:rPr>
        <w:t>-</w:t>
      </w:r>
      <w:r w:rsidRPr="003B6862">
        <w:rPr>
          <w:rFonts w:ascii="Times New Roman" w:hAnsi="Times New Roman" w:cs="Times New Roman"/>
          <w:sz w:val="28"/>
          <w:szCs w:val="28"/>
        </w:rPr>
        <w:tab/>
        <w:t xml:space="preserve">Выходные дни – суббота, воскресенье. 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администрации Ильевского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почте, в том числе электронной (</w:t>
      </w:r>
      <w:r w:rsidR="003B6862" w:rsidRPr="003B6862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3B6862" w:rsidRPr="003B686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B6862" w:rsidRPr="003B6862">
        <w:rPr>
          <w:rFonts w:ascii="Times New Roman" w:hAnsi="Times New Roman" w:cs="Times New Roman"/>
          <w:sz w:val="28"/>
          <w:szCs w:val="28"/>
          <w:lang w:val="en-US"/>
        </w:rPr>
        <w:t>iliev</w:t>
      </w:r>
      <w:proofErr w:type="spellEnd"/>
      <w:r w:rsidR="003B6862" w:rsidRPr="003B6862">
        <w:rPr>
          <w:rFonts w:ascii="Times New Roman" w:hAnsi="Times New Roman" w:cs="Times New Roman"/>
          <w:sz w:val="28"/>
          <w:szCs w:val="28"/>
        </w:rPr>
        <w:t>@</w:t>
      </w:r>
      <w:r w:rsidR="003B6862" w:rsidRPr="003B68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6862" w:rsidRPr="003B68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6862" w:rsidRPr="003B68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случае письменного обращения заявителя;</w:t>
      </w:r>
    </w:p>
    <w:p w:rsidR="00455626" w:rsidRDefault="00455626" w:rsidP="00455626">
      <w:pPr>
        <w:widowControl w:val="0"/>
        <w:autoSpaceDE w:val="0"/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 (</w:t>
      </w:r>
      <w:r w:rsidR="003B6862" w:rsidRPr="003B6862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="003B6862" w:rsidRPr="003B6862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3B6862" w:rsidRPr="003B6862">
        <w:rPr>
          <w:rFonts w:ascii="Times New Roman" w:hAnsi="Times New Roman" w:cs="Times New Roman"/>
          <w:iCs/>
          <w:sz w:val="28"/>
          <w:szCs w:val="28"/>
        </w:rPr>
        <w:t>ильевка.рф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официальном портале Губернатора и Правительства Волгоградской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55626" w:rsidRDefault="00455626" w:rsidP="00455626">
      <w:pPr>
        <w:widowControl w:val="0"/>
        <w:autoSpaceDE w:val="0"/>
        <w:ind w:firstLine="540"/>
      </w:pPr>
    </w:p>
    <w:p w:rsidR="00455626" w:rsidRDefault="00455626" w:rsidP="00455626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3B68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2.1.  Наименование муниципальной услуги – «Выдача заключения о расположении объекта недвижимого имущества». 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Ильевского сельского поселения Калачевского муниципального района Волгоградской области (далее – администрация поселения).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предоставление заявителю</w:t>
      </w:r>
      <w:r>
        <w:rPr>
          <w:rFonts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заключения о расположении создаваемого или созданного объекта недвижимого имущества (далее по тексту — заключения) или письменного отказа в выдаче заключения с указанием причины отказа.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предоставления муниципальной услуги составляет не более 30 дней со дня поступления заявления. 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455626" w:rsidRDefault="00455626" w:rsidP="00455626">
      <w:pPr>
        <w:widowControl w:val="0"/>
        <w:autoSpaceDE w:val="0"/>
        <w:spacing w:after="0"/>
        <w:ind w:firstLine="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455626" w:rsidRDefault="00455626" w:rsidP="00455626">
      <w:pPr>
        <w:widowControl w:val="0"/>
        <w:shd w:val="clear" w:color="auto" w:fill="FFFFFF"/>
        <w:tabs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455626" w:rsidRDefault="00455626" w:rsidP="00455626">
      <w:pPr>
        <w:widowControl w:val="0"/>
        <w:shd w:val="clear" w:color="auto" w:fill="FFFFFF"/>
        <w:tabs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455626" w:rsidRDefault="00455626" w:rsidP="00455626">
      <w:pPr>
        <w:widowControl w:val="0"/>
        <w:shd w:val="clear" w:color="auto" w:fill="FFFFFF"/>
        <w:tabs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455626" w:rsidRDefault="00455626" w:rsidP="00455626">
      <w:pPr>
        <w:pStyle w:val="ab"/>
        <w:spacing w:before="0" w:after="0"/>
        <w:ind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55626" w:rsidRDefault="00455626" w:rsidP="00455626">
      <w:pPr>
        <w:spacing w:after="0"/>
        <w:ind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55626" w:rsidRDefault="00455626" w:rsidP="00455626">
      <w:pPr>
        <w:shd w:val="clear" w:color="auto" w:fill="FFFFFF"/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455626" w:rsidRDefault="00455626" w:rsidP="00455626">
      <w:pPr>
        <w:widowControl w:val="0"/>
        <w:autoSpaceDE w:val="0"/>
        <w:spacing w:after="0"/>
        <w:ind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Ильевского сельского поселения Калачевского муниципального района Волгоградской области.</w:t>
      </w:r>
    </w:p>
    <w:p w:rsidR="00455626" w:rsidRDefault="00455626" w:rsidP="00455626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заявителем.</w:t>
      </w:r>
    </w:p>
    <w:p w:rsidR="00455626" w:rsidRDefault="00455626" w:rsidP="00455626">
      <w:pPr>
        <w:shd w:val="clear" w:color="auto" w:fill="FFFFFF"/>
        <w:ind w:firstLine="5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2.6.1. Заявление (в том числе в электронной форме), с указанием фамилии, имени, отчества заявителя, его места жительства и контактных телефонов (рекомендуемая форма заявления приведена в Приложении № 1 к настоящему Административному регламенту);</w:t>
      </w:r>
    </w:p>
    <w:p w:rsidR="00455626" w:rsidRDefault="00455626" w:rsidP="00455626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являющегося физическим лицом;</w:t>
      </w:r>
    </w:p>
    <w:p w:rsidR="000A6759" w:rsidRDefault="000A6759" w:rsidP="00455626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инициативе:</w:t>
      </w:r>
    </w:p>
    <w:p w:rsidR="00455626" w:rsidRDefault="00C16477" w:rsidP="00455626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626">
        <w:rPr>
          <w:rFonts w:ascii="Times New Roman" w:hAnsi="Times New Roman" w:cs="Times New Roman"/>
          <w:sz w:val="28"/>
          <w:szCs w:val="28"/>
        </w:rPr>
        <w:t xml:space="preserve">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455626" w:rsidRDefault="00C16477" w:rsidP="00455626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626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 юридического лица (для юридических лиц);</w:t>
      </w:r>
    </w:p>
    <w:p w:rsidR="00455626" w:rsidRDefault="00C16477" w:rsidP="00455626">
      <w:pPr>
        <w:shd w:val="clear" w:color="auto" w:fill="FFFFFF"/>
        <w:ind w:firstLine="5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626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на котором расположен объект недвижимого имущества;</w:t>
      </w:r>
    </w:p>
    <w:p w:rsidR="00455626" w:rsidRDefault="00C16477" w:rsidP="00455626">
      <w:pPr>
        <w:shd w:val="clear" w:color="auto" w:fill="FFFFFF"/>
        <w:ind w:firstLine="5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45562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подтверждающие факт создания такого объекта недвижимого имущества и содержащие его описание.</w:t>
      </w:r>
    </w:p>
    <w:p w:rsidR="00455626" w:rsidRDefault="00455626" w:rsidP="00455626">
      <w:pPr>
        <w:shd w:val="clear" w:color="auto" w:fill="FFFFFF"/>
        <w:ind w:firstLine="5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представляет копии и оригиналы вышеперечисленных документов для их сличения уполномоченному лицу администрации поселения. После сличения и визирования копий уполномоченным лицом администрации поселения оригиналы возвращаются заявителю. В случае если копии документов заверены нотариально, оригиналы документов могут не предоставляться.</w:t>
      </w:r>
    </w:p>
    <w:p w:rsidR="00455626" w:rsidRDefault="00455626" w:rsidP="00455626">
      <w:pPr>
        <w:widowControl w:val="0"/>
        <w:shd w:val="clear" w:color="auto" w:fill="FFFFFF"/>
        <w:tabs>
          <w:tab w:val="left" w:pos="900"/>
        </w:tabs>
        <w:autoSpaceDE w:val="0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межведомственного взаимодействия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запрашиваются документы, указ</w:t>
      </w:r>
      <w:r w:rsidR="00F729AE">
        <w:rPr>
          <w:rFonts w:ascii="Times New Roman" w:hAnsi="Times New Roman" w:cs="Times New Roman"/>
          <w:color w:val="000000"/>
          <w:sz w:val="28"/>
          <w:szCs w:val="28"/>
        </w:rPr>
        <w:t xml:space="preserve">анные в п. 2.6.3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регламента, в исполнительных органах государственной власти Российской Федерации и (или) государственных органах Волгоградской области, органах местного самоуправления, если Заявитель не представил указанные документы самостоятельно.</w:t>
      </w:r>
    </w:p>
    <w:p w:rsidR="00455626" w:rsidRDefault="00455626" w:rsidP="00455626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455626" w:rsidRDefault="00455626" w:rsidP="00455626">
      <w:pPr>
        <w:widowControl w:val="0"/>
        <w:autoSpaceDE w:val="0"/>
        <w:ind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заявителем недостоверных сведений, поддельных документов,</w:t>
      </w:r>
    </w:p>
    <w:p w:rsidR="00455626" w:rsidRDefault="00455626" w:rsidP="0045562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отсутствие, либо несоответствие представленного документа установленным требованиям,</w:t>
      </w:r>
    </w:p>
    <w:p w:rsidR="00455626" w:rsidRDefault="00455626" w:rsidP="0045562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заявлении не указаны фамилия, имя, отчество (наименование организации) заявителя, почтовый адрес (в случае наличия – адрес электронной почты) для направления ответа на обращение заявителя либо номер телефона, по которому можно связаться с заявителем,</w:t>
      </w:r>
    </w:p>
    <w:p w:rsidR="00455626" w:rsidRDefault="00455626" w:rsidP="0045562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текст заявления не поддаётся прочтению,</w:t>
      </w:r>
    </w:p>
    <w:p w:rsidR="00455626" w:rsidRDefault="00455626" w:rsidP="0045562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предоставленных документах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имеются подчистки, зачёркнутые слова или иные не оговорённые в них исправления,</w:t>
      </w:r>
    </w:p>
    <w:p w:rsidR="00455626" w:rsidRDefault="00455626" w:rsidP="0045562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отсутствует подпись заявителя и дата,</w:t>
      </w:r>
    </w:p>
    <w:p w:rsidR="00455626" w:rsidRDefault="00455626" w:rsidP="00455626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непредставление или представление не в полном объёме документов, необходимых для предоставления муниципальной услуги,</w:t>
      </w:r>
    </w:p>
    <w:p w:rsidR="00455626" w:rsidRDefault="00455626" w:rsidP="0045562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з) 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455626" w:rsidRDefault="00455626" w:rsidP="00455626">
      <w:pPr>
        <w:widowControl w:val="0"/>
        <w:numPr>
          <w:ilvl w:val="1"/>
          <w:numId w:val="5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отсутствие необходимых документов, указанных в п. 2.6. Административного регламента, о чем Заявитель письменно уведомляется;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поддельных документов, документов, утративших силу, недействительных документов;</w:t>
      </w:r>
    </w:p>
    <w:p w:rsidR="00455626" w:rsidRDefault="00455626" w:rsidP="00455626">
      <w:pPr>
        <w:widowControl w:val="0"/>
        <w:shd w:val="clear" w:color="auto" w:fill="FFFFFF"/>
        <w:tabs>
          <w:tab w:val="left" w:pos="90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поступление от заявителя письменного обращения о прекращении рассмотрения заявления.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 бесплатно.</w:t>
      </w:r>
    </w:p>
    <w:p w:rsidR="00455626" w:rsidRDefault="00455626" w:rsidP="00455626">
      <w:pPr>
        <w:widowControl w:val="0"/>
        <w:autoSpaceDE w:val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55626" w:rsidRDefault="00455626" w:rsidP="0045562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2.11. Срок регистрации заявления и прилагаемых к нему документов составляет:</w:t>
      </w:r>
    </w:p>
    <w:p w:rsidR="00455626" w:rsidRDefault="00455626" w:rsidP="0045562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- на личном приеме граждан  –  не  более 20 минут;</w:t>
      </w:r>
    </w:p>
    <w:p w:rsidR="00455626" w:rsidRDefault="00455626" w:rsidP="0045562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 рабочих дней со дня поступления в администрацию поселения.       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 поселения;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письменного обращения;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</w:t>
      </w:r>
      <w:r>
        <w:rPr>
          <w:sz w:val="28"/>
          <w:szCs w:val="28"/>
        </w:rPr>
        <w:t xml:space="preserve"> 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55626" w:rsidRDefault="00455626" w:rsidP="0045562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55626" w:rsidRDefault="00455626" w:rsidP="00455626">
      <w:pPr>
        <w:autoSpaceDE w:val="0"/>
        <w:ind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455626" w:rsidRDefault="00455626" w:rsidP="00455626">
      <w:pPr>
        <w:autoSpaceDE w:val="0"/>
        <w:ind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455626" w:rsidRDefault="00455626" w:rsidP="00455626">
      <w:pPr>
        <w:autoSpaceDE w:val="0"/>
        <w:ind w:hanging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455626" w:rsidRDefault="00455626" w:rsidP="00455626">
      <w:pPr>
        <w:shd w:val="clear" w:color="auto" w:fill="FFFFFF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заявления.</w:t>
      </w:r>
    </w:p>
    <w:p w:rsidR="00455626" w:rsidRDefault="00455626" w:rsidP="00455626">
      <w:pPr>
        <w:shd w:val="clear" w:color="auto" w:fill="FFFFFF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Рассмотрение заявления.</w:t>
      </w:r>
    </w:p>
    <w:p w:rsidR="00455626" w:rsidRDefault="00455626" w:rsidP="00455626">
      <w:pPr>
        <w:shd w:val="clear" w:color="auto" w:fill="FFFFFF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Сбор необходимых документов, не представленных Заявителем.</w:t>
      </w:r>
    </w:p>
    <w:p w:rsidR="00455626" w:rsidRDefault="00455626" w:rsidP="00455626">
      <w:pPr>
        <w:shd w:val="clear" w:color="auto" w:fill="FFFFFF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Подготовка заключения о расположении объекта недвижимого имущества или письменного отказа в выдаче заключения о расположении объекта недвижимого имущества с указанием причин отказа.</w:t>
      </w:r>
    </w:p>
    <w:p w:rsidR="00455626" w:rsidRDefault="00455626" w:rsidP="00455626">
      <w:pPr>
        <w:shd w:val="clear" w:color="auto" w:fill="FFFFFF"/>
        <w:tabs>
          <w:tab w:val="left" w:pos="900"/>
        </w:tabs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 заключения о расположении объекта недвижимого имущества или письменного отказа в выдаче заключения о расположении объекта недвижимого имущества с указанием причин отказа.</w:t>
      </w:r>
    </w:p>
    <w:p w:rsidR="00455626" w:rsidRDefault="00455626" w:rsidP="00455626">
      <w:pPr>
        <w:pStyle w:val="2"/>
        <w:shd w:val="clear" w:color="auto" w:fill="FFFFFF"/>
        <w:spacing w:after="0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pStyle w:val="2"/>
        <w:shd w:val="clear" w:color="auto" w:fill="FFFFFF"/>
        <w:spacing w:after="0"/>
        <w:ind w:left="0" w:hanging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FFFFFF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и регистрация заявления 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по приему и регистрации заявления является предоставление Заявителем в администрацию  поселения заявления с необходимыми документами лично или законным представителем, либо направлением заявления посредством почтовой или электронной связи.   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color w:val="FFFFFF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При представлении заявления и документов лично Заявителем уполномоченный специалист администрации поселения принимает заявления, знакомится с их содержанием, устанавливает предмет обращения, личность Заявителя и проверяет его полномочия, проверяет наличие всех необходимых документов согласно п. 2.6. настоящего Административного регламента.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предметом обращения Заявителя не является вопрос о подготовке и выдаче заключения о расположении объекта недвижимого имущества, то специалист сообщает Заявителю, к каким должностным лицам администрации  поселения или в какой орган власти ему следует обратиться.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исполнения процедуры по проверке наличия документов, предусмотренных п. 2.6. настоящего Административного регламента, составляет не более 20 минут. 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фактов, предусмотренных п. 2.7 настоящего Административного регламента, специалист, уполномоченный принимать документы, уведомляет Заявителя о наличии препятствий для приема заявления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препятствия специалист возвращает представленные документы. 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3.1.3. Заявление подлежит регистрации не позднее дня, следующего за днем поступления в Администрацию поселения.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 Результатом административной процедуры является прием и регистрация заявления с документами, необходимыми для предоставления муниципальной услуги.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26" w:rsidRDefault="00455626" w:rsidP="00455626">
      <w:pPr>
        <w:pStyle w:val="2"/>
        <w:shd w:val="clear" w:color="auto" w:fill="FFFFFF"/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FFFFFF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заявления 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 О</w:t>
      </w:r>
      <w:r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по рассмотрению заявления является прием и регистрация заявления уполномоченным специалистом администрации поселения.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</w:t>
      </w:r>
      <w:r>
        <w:rPr>
          <w:rFonts w:ascii="Times New Roman" w:hAnsi="Times New Roman" w:cs="Times New Roman"/>
          <w:color w:val="000000"/>
          <w:sz w:val="28"/>
          <w:szCs w:val="28"/>
        </w:rPr>
        <w:t>аявление передается Главе поселения или лицу, исполняющему его обязанности, в день регистрации, после чего Глава поселения поручает исполнение заявления уполномоченному специалисту. Направление заявления с приложением представленных документов на рассмотрение уполномоченному специалисту осуществляется в течение дня после визирования Главой поселения заявления.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 После ознакомления, уполномоченный специалист администрации  поселения: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 проверку наличия всех необходимых документов, представляемых для предоставления муниципальной услуги;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 проверку на соответствие представленных документов установленным требованиям;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 проверку соответствия расположения объекта недвижимого имущества;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выездом на место проводит проверку соответствия данных, указанных в представленных документах фактическому состоянию объекта и его размещению относительно границ отвода земельного участка.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3.2.4. По результатам проверки составляется соответствующий Акт (Приложение № 2 к настоящему Административному регламенту), который является основанием для подготовки проекта заключения о расположении объекта недвижимого имущества, либо проекта мотивированного отказа в выдаче заключения о расположении объекта недвижимого имущества.</w:t>
      </w:r>
    </w:p>
    <w:p w:rsidR="00455626" w:rsidRDefault="00455626" w:rsidP="0045562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3.2.5. Срок рассмотрения уполномоченным специалистом документов составляет не более двадцати рабочих дней с момента их регистрации.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3.2.6. Если при рассмотрении представленных документов уполномоченный специалист выявил отсутствие необходимых документов для предоставления муниципальной услуги, находящихся в ведении иных органов и организаций, то он вправе сделать запросы в данные органы и организации в целях получения недостающих документов, необходимых для предоставления муниципальной услуги. 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3.2.7. При наличии оснований, </w:t>
      </w:r>
      <w:r>
        <w:rPr>
          <w:rFonts w:ascii="Times New Roman" w:hAnsi="Times New Roman" w:cs="Times New Roman"/>
          <w:sz w:val="28"/>
          <w:szCs w:val="28"/>
        </w:rPr>
        <w:t>указанных в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2.8. настоящего Административного регламента уполномоченный специалист готовит проект мотивированного отказа в выдаче заключения о расположении объекта недвижимого имущества.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3.2.8.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запросов в иные органы и организации в целях получения недостающих документов, необходимых для предоставления муниципальной услуги, либо подготовка проекта мотивированного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>в выдаче заключения о расположении объекта недвижимого имущества, либо подготовки проекта заключения о расположении объекта недвижимого имущества.</w:t>
      </w:r>
    </w:p>
    <w:p w:rsidR="00455626" w:rsidRDefault="00455626" w:rsidP="004556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Сбор необходимых документов, не представленных Заявителем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по сбору необходимых документов является их отсутствие в приложении к заявлению.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случае непредставления Заявителем по собственной инициативе документов, указанных в</w:t>
      </w:r>
      <w:r w:rsidR="00B4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B474A2">
        <w:rPr>
          <w:rFonts w:ascii="Times New Roman" w:hAnsi="Times New Roman" w:cs="Times New Roman"/>
          <w:color w:val="000000"/>
          <w:sz w:val="28"/>
          <w:szCs w:val="28"/>
        </w:rPr>
        <w:t>2.6.3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5 рабочих дней со дня получения заявления о предоставлении муниципальной услуги уполномоченный специалист направляет запросы: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территориальный отдел ФГБУ «ФКП Росреестра по Волгоградской области»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в регистрирующий орган.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3.3.3. Срок подготовки иными органами и организациями запрашиваемых документов по запросам Администрации поселения составляет не более 7 рабочих дней.</w:t>
      </w:r>
    </w:p>
    <w:p w:rsidR="00455626" w:rsidRDefault="00455626" w:rsidP="004556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3.3.4. Результатом административной процедуры является получение документов, необходимых для предоставления муниципальной услуги.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shd w:val="clear" w:color="auto" w:fill="FFFFFF"/>
        <w:tabs>
          <w:tab w:val="left" w:pos="720"/>
        </w:tabs>
        <w:ind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Подготовка заключения о расположении объекта недвижимого имущества или письменного отказа в выдаче заключения о расположении объекта недвижимого имущества с указанием причин отказа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3.4.1.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Акт, составленный по результатам проверки размещения объекта недвижимого имущества в пределах границ земельного участка.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3.4.2. По результатам проверки, указанным в Акте уполномоченный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проект заключения о расположении объекта недвижимого имущества по форме (Приложение № 3 к настоящему Административному регламенту) либо проект мотивированного отказа в выдаче заключения о расположении объекта недвижимого имущества. Проект заключения о расположении объекта недвижимого имущества оформляется на бланке Администрации поселения.            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3.4.3. Проект заключения о расположении объекта недвижимого имущества или проект мотивированного отказа в выдаче заключения о расположении объекта недвижимого имущества направляется на подпись Главе поселения или лицу, исполняющему его обязанности, и затем подлежит регистрации. 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3.4.4. Срок подготовки заключения о расположении объекта недвижимого имущества или письменного отказа в выдаче заключения о расположении объекта недвижимого имущества с указанием причин отказа составляет не более 10 рабочих дней с момента получения необходимых документов по запросам в иные органы и организации.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3.4.5.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подготовка заключения о расположении объекта недвижимого имущества или письменного отказа в выдаче заключения о расположении объекта недвижимого имущества с указанием причин отказа.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26" w:rsidRDefault="00455626" w:rsidP="00455626">
      <w:pPr>
        <w:shd w:val="clear" w:color="auto" w:fill="FFFFFF"/>
        <w:tabs>
          <w:tab w:val="left" w:pos="720"/>
        </w:tabs>
        <w:ind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Выдача заключения о расположении объекта недвижимого имущества </w:t>
      </w:r>
    </w:p>
    <w:p w:rsidR="00455626" w:rsidRDefault="00455626" w:rsidP="00455626">
      <w:pPr>
        <w:shd w:val="clear" w:color="auto" w:fill="FFFFFF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письменного отказа в выдаче заключения о расположении объекта недвижимого имущества с указанием причин отказа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3.5.1.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подписанное Главой поселения или лицом, исполняющим его обязанности и зарегистрированное в Администрации поселения заключение о расположении объекта недвижимого имущества или письменный отказ в выдаче заключение о расположении объекта недвижимого имущества с указанием причин отказа.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3.5.2. Заключение о расположении объекта недвижимого имущества изготавливается в трех экземплярах. Один экземпляр заключения выдается на руки Заявителю или его законному представителю, либо направляются Заявителю заказным письмом с уведомлением. 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3.5.3. </w:t>
      </w:r>
      <w:r>
        <w:rPr>
          <w:rFonts w:ascii="Times New Roman" w:hAnsi="Times New Roman" w:cs="Times New Roman"/>
          <w:sz w:val="28"/>
          <w:szCs w:val="28"/>
        </w:rPr>
        <w:t xml:space="preserve">Письменный отказ в выдаче заключения о расположении объекта недвижимого имущества с указанием причин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выдается на руки Заявителю или его законному представителю, либо направляются Заявителю заказным письмом с уведомлением.</w:t>
      </w:r>
    </w:p>
    <w:p w:rsidR="00455626" w:rsidRDefault="00455626" w:rsidP="00455626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3.5.4. Отказ в выдаче заключения о расположении объекта недвижимого имущества не является препятствием для повторной подачи документов для подготовки и выдачи заключения о расположении объекта недвижимого имущества при условии устранения оснований, вызвавших отказ. Документы, представленные Заявителем, могут быть возвращены Заявителю на основании письменного заявления.</w:t>
      </w:r>
    </w:p>
    <w:p w:rsidR="00455626" w:rsidRDefault="00455626" w:rsidP="00455626">
      <w:pPr>
        <w:shd w:val="clear" w:color="auto" w:fill="FFFFFF"/>
        <w:tabs>
          <w:tab w:val="left" w:pos="900"/>
        </w:tabs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3.5.5. Результатом административной процедуры является выдача Заявителю заключения о расположении объекта недвижимого имущества или письменного отказа в выдаче заключения о расположении объекта недвижимого имущества с указанием причин отказа.</w:t>
      </w:r>
    </w:p>
    <w:p w:rsidR="00455626" w:rsidRDefault="00455626" w:rsidP="00455626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455626" w:rsidRDefault="00455626" w:rsidP="00455626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требованиями,  установленными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регламентом. 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455626" w:rsidRDefault="00455626" w:rsidP="0045562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26" w:rsidRDefault="00455626" w:rsidP="0045562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455626" w:rsidRDefault="00455626" w:rsidP="0045562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действий (бездействия) администрации поселения, должностных лиц администрации поселения или лиц,</w:t>
      </w:r>
    </w:p>
    <w:p w:rsidR="00455626" w:rsidRDefault="00455626" w:rsidP="00455626">
      <w:pPr>
        <w:autoSpaceDE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участвующих в предоставлении муниципальной услуги</w:t>
      </w:r>
    </w:p>
    <w:p w:rsidR="00455626" w:rsidRDefault="00455626" w:rsidP="00455626">
      <w:pPr>
        <w:autoSpaceDE w:val="0"/>
        <w:ind w:firstLine="540"/>
        <w:rPr>
          <w:sz w:val="28"/>
          <w:szCs w:val="28"/>
        </w:rPr>
      </w:pPr>
    </w:p>
    <w:p w:rsidR="00455626" w:rsidRDefault="00455626" w:rsidP="00455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Ответ по существу жалобы не дается в случаях, если: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письменной жалобы не поддается прочтению;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жалоб,  вправе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455626" w:rsidRDefault="00455626" w:rsidP="0045562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455626" w:rsidRDefault="00455626" w:rsidP="00455626">
      <w:pPr>
        <w:autoSpaceDE w:val="0"/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регулируемые Федеральным законом от 2 мая 2006 г. № 59-ФЗ «О порядке рассмотрения обращений граждан Российской Федерации».</w:t>
      </w:r>
    </w:p>
    <w:p w:rsidR="00455626" w:rsidRDefault="00455626" w:rsidP="00455626">
      <w:pPr>
        <w:autoSpaceDE w:val="0"/>
        <w:ind w:firstLine="540"/>
      </w:pPr>
    </w:p>
    <w:p w:rsidR="00455626" w:rsidRDefault="00455626" w:rsidP="00455626">
      <w:pPr>
        <w:autoSpaceDE w:val="0"/>
        <w:ind w:firstLine="540"/>
      </w:pPr>
    </w:p>
    <w:p w:rsidR="00455626" w:rsidRDefault="00455626" w:rsidP="00455626">
      <w:pPr>
        <w:sectPr w:rsidR="0045562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56" w:right="794" w:bottom="956" w:left="1588" w:header="680" w:footer="680" w:gutter="0"/>
          <w:cols w:space="720"/>
          <w:docGrid w:linePitch="360"/>
        </w:sectPr>
      </w:pPr>
    </w:p>
    <w:p w:rsidR="00455626" w:rsidRDefault="00455626" w:rsidP="00455626">
      <w:pPr>
        <w:pageBreakBefore/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55626" w:rsidRDefault="00455626" w:rsidP="00455626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55626" w:rsidRDefault="00455626" w:rsidP="00455626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455626" w:rsidRDefault="00455626" w:rsidP="00455626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«Выдача заключения</w:t>
      </w:r>
    </w:p>
    <w:p w:rsidR="00455626" w:rsidRDefault="00455626" w:rsidP="00455626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расположении объекта</w:t>
      </w:r>
    </w:p>
    <w:p w:rsidR="00455626" w:rsidRDefault="00455626" w:rsidP="00455626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имущества»</w:t>
      </w:r>
    </w:p>
    <w:p w:rsidR="00455626" w:rsidRDefault="00455626" w:rsidP="00455626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pStyle w:val="ConsPlusNonformat"/>
        <w:ind w:left="4559"/>
        <w:jc w:val="both"/>
      </w:pPr>
    </w:p>
    <w:p w:rsidR="00455626" w:rsidRDefault="00455626" w:rsidP="00455626">
      <w:pPr>
        <w:pStyle w:val="ConsPlusNonformat"/>
        <w:tabs>
          <w:tab w:val="left" w:pos="4673"/>
        </w:tabs>
        <w:ind w:left="523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Главе Ильевского сельского    поселения Калачевского  района_______________________</w:t>
      </w:r>
    </w:p>
    <w:p w:rsidR="00455626" w:rsidRDefault="00455626" w:rsidP="00455626">
      <w:pPr>
        <w:pStyle w:val="ConsPlusNonformat"/>
        <w:ind w:left="4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455626" w:rsidRDefault="00455626" w:rsidP="00455626">
      <w:pPr>
        <w:pStyle w:val="ConsPlusNonformat"/>
        <w:ind w:left="455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5626" w:rsidRDefault="00455626" w:rsidP="00455626">
      <w:pPr>
        <w:pStyle w:val="ConsPlusNonformat"/>
        <w:ind w:left="4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455626" w:rsidRDefault="00455626" w:rsidP="00455626">
      <w:pPr>
        <w:pStyle w:val="ConsPlusNonformat"/>
        <w:ind w:left="455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5626" w:rsidRDefault="00455626" w:rsidP="00455626">
      <w:pPr>
        <w:pStyle w:val="ConsPlusNonformat"/>
        <w:ind w:left="455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455626" w:rsidRDefault="00455626" w:rsidP="00455626">
      <w:pPr>
        <w:pStyle w:val="ConsPlusNonformat"/>
        <w:ind w:left="455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</w:t>
      </w:r>
    </w:p>
    <w:p w:rsidR="00455626" w:rsidRDefault="00455626" w:rsidP="00455626">
      <w:pPr>
        <w:pStyle w:val="ConsPlusNonformat"/>
        <w:ind w:left="455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5626" w:rsidRDefault="00455626" w:rsidP="00455626">
      <w:pPr>
        <w:pStyle w:val="ConsPlusNonformat"/>
        <w:ind w:left="455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5626" w:rsidRDefault="00455626" w:rsidP="004556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455626" w:rsidRDefault="00455626" w:rsidP="004556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5626" w:rsidRDefault="00455626" w:rsidP="004556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заключение о расположении объекта недвижимого имущества __________________ (</w:t>
      </w:r>
      <w:r>
        <w:rPr>
          <w:rFonts w:ascii="Times New Roman" w:hAnsi="Times New Roman" w:cs="Times New Roman"/>
          <w:i/>
          <w:iCs/>
          <w:sz w:val="28"/>
          <w:szCs w:val="28"/>
        </w:rPr>
        <w:t>указывается вид (название) объекта</w:t>
      </w:r>
      <w:r>
        <w:rPr>
          <w:rFonts w:ascii="Times New Roman" w:hAnsi="Times New Roman" w:cs="Times New Roman"/>
          <w:sz w:val="28"/>
          <w:szCs w:val="28"/>
        </w:rPr>
        <w:t>) на земельном участке с кадастровом номером ___________________, расположенном по адресу: Волгоградская облас</w:t>
      </w:r>
      <w:r w:rsidR="002F0FE3">
        <w:rPr>
          <w:rFonts w:ascii="Times New Roman" w:hAnsi="Times New Roman" w:cs="Times New Roman"/>
          <w:sz w:val="28"/>
          <w:szCs w:val="28"/>
        </w:rPr>
        <w:t>ть, Калачевский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0FE3">
        <w:rPr>
          <w:rFonts w:ascii="Times New Roman" w:hAnsi="Times New Roman" w:cs="Times New Roman"/>
          <w:sz w:val="28"/>
          <w:szCs w:val="28"/>
        </w:rPr>
        <w:t xml:space="preserve"> поселок (хутор)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ул.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№ _____.</w:t>
      </w:r>
    </w:p>
    <w:p w:rsidR="00455626" w:rsidRDefault="00455626" w:rsidP="0045562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5626" w:rsidRDefault="00455626" w:rsidP="004556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5626" w:rsidRDefault="00455626" w:rsidP="00455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455626" w:rsidRDefault="00455626" w:rsidP="00455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_______________________________________________________на_____л.</w:t>
      </w:r>
    </w:p>
    <w:p w:rsidR="00455626" w:rsidRDefault="00455626" w:rsidP="00455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_______________________________________________________на_____л.</w:t>
      </w:r>
    </w:p>
    <w:p w:rsidR="00455626" w:rsidRDefault="00455626" w:rsidP="004556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____________________</w:t>
      </w:r>
    </w:p>
    <w:p w:rsidR="00455626" w:rsidRDefault="00455626" w:rsidP="004556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                     (Ф.И.О. заявителя)</w:t>
      </w:r>
    </w:p>
    <w:p w:rsidR="00455626" w:rsidRDefault="00455626" w:rsidP="004556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pStyle w:val="ConsPlusNonforma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455626" w:rsidRDefault="00455626" w:rsidP="00455626">
      <w:pPr>
        <w:pStyle w:val="ac"/>
        <w:ind w:firstLine="0"/>
        <w:rPr>
          <w:szCs w:val="28"/>
        </w:rPr>
      </w:pPr>
    </w:p>
    <w:p w:rsidR="00455626" w:rsidRDefault="00455626" w:rsidP="00455626">
      <w:pPr>
        <w:pStyle w:val="ac"/>
        <w:ind w:firstLine="0"/>
        <w:rPr>
          <w:szCs w:val="28"/>
        </w:rPr>
      </w:pPr>
    </w:p>
    <w:p w:rsidR="00455626" w:rsidRDefault="00455626" w:rsidP="00455626">
      <w:pPr>
        <w:pStyle w:val="ac"/>
        <w:ind w:firstLine="0"/>
        <w:rPr>
          <w:szCs w:val="28"/>
        </w:rPr>
      </w:pPr>
    </w:p>
    <w:p w:rsidR="002F0FE3" w:rsidRDefault="002F0FE3" w:rsidP="00455626">
      <w:pPr>
        <w:pStyle w:val="ac"/>
        <w:ind w:firstLine="0"/>
        <w:rPr>
          <w:color w:val="000000"/>
          <w:szCs w:val="28"/>
        </w:rPr>
      </w:pPr>
    </w:p>
    <w:p w:rsidR="00455626" w:rsidRDefault="00455626" w:rsidP="00455626">
      <w:pPr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2</w:t>
      </w:r>
    </w:p>
    <w:p w:rsidR="00455626" w:rsidRDefault="00455626" w:rsidP="004556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</w:p>
    <w:p w:rsidR="00455626" w:rsidRDefault="00455626" w:rsidP="004556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55626" w:rsidRDefault="00455626" w:rsidP="004556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заключения о расположении</w:t>
      </w:r>
    </w:p>
    <w:p w:rsidR="00455626" w:rsidRDefault="00455626" w:rsidP="004556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объекта недвижимого имущества»</w:t>
      </w:r>
    </w:p>
    <w:p w:rsidR="00455626" w:rsidRDefault="00455626" w:rsidP="0045562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26" w:rsidRDefault="00455626" w:rsidP="00455626">
      <w:pPr>
        <w:ind w:hanging="12"/>
        <w:jc w:val="right"/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autoSpaceDE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№ _____</w:t>
      </w:r>
    </w:p>
    <w:p w:rsidR="00455626" w:rsidRDefault="00455626" w:rsidP="00455626">
      <w:pPr>
        <w:autoSpaceDE w:val="0"/>
        <w:jc w:val="both"/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                                                                                 "___" _________ 20__ г.</w:t>
      </w: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pStyle w:val="ConsPlusNonformat"/>
        <w:ind w:firstLine="5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  настоящий   акт  о  том,  что   по   заявлению ______________________________________________________________________________________________________________________________________________</w:t>
      </w:r>
    </w:p>
    <w:p w:rsidR="00455626" w:rsidRDefault="00455626" w:rsidP="00455626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 заявителя)</w:t>
      </w: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была   произведена   проверка   размещения   объекта  недвижимого имущества</w:t>
      </w: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 (наименование объекта)</w:t>
      </w: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расположенного по адресу ________________________________________________</w:t>
      </w:r>
      <w:proofErr w:type="gramStart"/>
      <w:r>
        <w:rPr>
          <w:rFonts w:ascii="Times New Roman" w:hAnsi="Times New Roman"/>
          <w:sz w:val="26"/>
          <w:szCs w:val="26"/>
        </w:rPr>
        <w:t>_,_</w:t>
      </w:r>
      <w:proofErr w:type="gramEnd"/>
      <w:r>
        <w:rPr>
          <w:rFonts w:ascii="Times New Roman" w:hAnsi="Times New Roman"/>
          <w:sz w:val="26"/>
          <w:szCs w:val="26"/>
        </w:rPr>
        <w:t>_____________________</w:t>
      </w: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земельном участке площадью ________________________________ относительно границ данного земельного участка.</w:t>
      </w: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проверки установлено</w:t>
      </w: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Подписи проверяющих _______________________________________________________________________</w:t>
      </w: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(должность, фамилия, имя, отчество, подпись)</w:t>
      </w:r>
    </w:p>
    <w:p w:rsidR="00455626" w:rsidRDefault="00455626" w:rsidP="00455626">
      <w:pPr>
        <w:pStyle w:val="ConsPlusNonformat"/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ind w:hanging="12"/>
        <w:jc w:val="center"/>
        <w:rPr>
          <w:rFonts w:ascii="Times New Roman" w:hAnsi="Times New Roman" w:cs="Arial"/>
          <w:sz w:val="26"/>
          <w:szCs w:val="26"/>
        </w:rPr>
      </w:pPr>
    </w:p>
    <w:p w:rsidR="00455626" w:rsidRDefault="00455626" w:rsidP="00455626">
      <w:pPr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rPr>
          <w:rFonts w:ascii="Times New Roman" w:hAnsi="Times New Roman"/>
          <w:sz w:val="26"/>
          <w:szCs w:val="26"/>
        </w:rPr>
      </w:pPr>
    </w:p>
    <w:p w:rsidR="00455626" w:rsidRDefault="00455626" w:rsidP="00455626">
      <w:pPr>
        <w:jc w:val="right"/>
      </w:pPr>
    </w:p>
    <w:p w:rsidR="00455626" w:rsidRDefault="00455626" w:rsidP="00455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55626" w:rsidRDefault="00455626" w:rsidP="00455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административному регламенту</w:t>
      </w:r>
    </w:p>
    <w:p w:rsidR="00455626" w:rsidRDefault="00455626" w:rsidP="00455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муниципальной</w:t>
      </w:r>
    </w:p>
    <w:p w:rsidR="00455626" w:rsidRDefault="00455626" w:rsidP="00455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услуги «Выдача заключения о расположении объекта</w:t>
      </w:r>
    </w:p>
    <w:p w:rsidR="00455626" w:rsidRDefault="00455626" w:rsidP="00455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имущества»</w:t>
      </w:r>
    </w:p>
    <w:p w:rsidR="00455626" w:rsidRDefault="00455626" w:rsidP="002F0FE3">
      <w:pPr>
        <w:autoSpaceDE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F0FE3" w:rsidRPr="002F0FE3" w:rsidRDefault="002F0FE3" w:rsidP="002F0FE3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F0F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2F0FE3" w:rsidRPr="002F0FE3" w:rsidRDefault="002F0FE3" w:rsidP="002F0FE3">
      <w:pPr>
        <w:tabs>
          <w:tab w:val="left" w:pos="4160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F0F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ИЛЬЕВСКОГО СЕЛЬСКОГО ПОСЕЛЕНИЯ</w:t>
      </w:r>
    </w:p>
    <w:p w:rsidR="002F0FE3" w:rsidRPr="002F0FE3" w:rsidRDefault="002F0FE3" w:rsidP="002F0FE3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0F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КАЛАЧЕВСКОГО МУНИЦИПАЛЬНОГО РАЙОНА </w:t>
      </w:r>
    </w:p>
    <w:p w:rsidR="002F0FE3" w:rsidRPr="002F0FE3" w:rsidRDefault="002F0FE3" w:rsidP="002F0FE3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0FE3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ВОЛГОГРАДСКОЙ ОБЛАСТИ</w:t>
      </w:r>
    </w:p>
    <w:p w:rsidR="00455626" w:rsidRDefault="00455626" w:rsidP="0045562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55626" w:rsidRDefault="00455626" w:rsidP="0045562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расположении объекта недвижимого имущества на земельном участке</w:t>
      </w:r>
    </w:p>
    <w:p w:rsidR="00455626" w:rsidRDefault="00455626" w:rsidP="0045562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pStyle w:val="ConsPlusNonformat"/>
        <w:rPr>
          <w:rFonts w:ascii="Times New Roman" w:hAnsi="Times New Roman" w:cs="Times New Roman"/>
          <w:color w:val="1A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color w:val="1A0000"/>
          <w:sz w:val="24"/>
          <w:szCs w:val="24"/>
        </w:rPr>
        <w:t xml:space="preserve">»________ </w:t>
      </w:r>
      <w:r>
        <w:rPr>
          <w:rFonts w:ascii="Times New Roman" w:hAnsi="Times New Roman" w:cs="Times New Roman"/>
          <w:color w:val="1A0000"/>
          <w:spacing w:val="-2"/>
          <w:sz w:val="24"/>
          <w:szCs w:val="24"/>
        </w:rPr>
        <w:t xml:space="preserve">20 ___г.                                                                                             </w:t>
      </w:r>
      <w:r>
        <w:rPr>
          <w:rFonts w:ascii="Times New Roman" w:hAnsi="Times New Roman" w:cs="Times New Roman"/>
          <w:color w:val="1A0000"/>
          <w:sz w:val="24"/>
          <w:szCs w:val="24"/>
        </w:rPr>
        <w:t>№_______</w:t>
      </w: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color w:val="1A0000"/>
        </w:rPr>
      </w:pP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color w:val="1A0000"/>
        </w:rPr>
      </w:pPr>
      <w:r>
        <w:rPr>
          <w:rFonts w:ascii="Times New Roman" w:hAnsi="Times New Roman" w:cs="Times New Roman"/>
          <w:color w:val="1A0000"/>
          <w:spacing w:val="-3"/>
        </w:rPr>
        <w:t>Обращающееся лицо:  _________________________________________________________</w:t>
      </w:r>
      <w:r>
        <w:rPr>
          <w:rFonts w:ascii="Times New Roman" w:hAnsi="Times New Roman" w:cs="Times New Roman"/>
          <w:color w:val="1A0000"/>
          <w:spacing w:val="-3"/>
        </w:rPr>
        <w:br/>
        <w:t xml:space="preserve">                                                                Фамилия, имя, отчество, адрес, телефон</w:t>
      </w: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color w:val="1A0000"/>
        </w:rPr>
      </w:pP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color w:val="1A0000"/>
          <w:spacing w:val="-2"/>
        </w:rPr>
      </w:pPr>
      <w:r>
        <w:rPr>
          <w:rFonts w:ascii="Times New Roman" w:hAnsi="Times New Roman" w:cs="Times New Roman"/>
          <w:color w:val="1A0000"/>
        </w:rPr>
        <w:t xml:space="preserve">Заключение выдано о  том,  что  создаваемый (созданный) объект </w:t>
      </w:r>
      <w:r>
        <w:rPr>
          <w:rFonts w:ascii="Times New Roman" w:hAnsi="Times New Roman" w:cs="Times New Roman"/>
          <w:color w:val="1A0000"/>
          <w:spacing w:val="-2"/>
        </w:rPr>
        <w:t>недвижимого имущества</w:t>
      </w: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color w:val="1A0000"/>
        </w:rPr>
      </w:pPr>
      <w:r>
        <w:rPr>
          <w:rFonts w:ascii="Times New Roman" w:hAnsi="Times New Roman" w:cs="Times New Roman"/>
          <w:color w:val="1A0000"/>
          <w:spacing w:val="-2"/>
        </w:rPr>
        <w:t>_____________________________________________________</w:t>
      </w:r>
      <w:r>
        <w:rPr>
          <w:rFonts w:ascii="Times New Roman" w:hAnsi="Times New Roman" w:cs="Times New Roman"/>
          <w:color w:val="1A0000"/>
        </w:rPr>
        <w:t>_________________________</w:t>
      </w:r>
      <w:r>
        <w:rPr>
          <w:rFonts w:ascii="Times New Roman" w:hAnsi="Times New Roman" w:cs="Times New Roman"/>
          <w:color w:val="1A0000"/>
        </w:rPr>
        <w:br/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color w:val="1A0000"/>
        </w:rPr>
        <w:t xml:space="preserve">   (</w:t>
      </w:r>
      <w:proofErr w:type="gramEnd"/>
      <w:r>
        <w:rPr>
          <w:rFonts w:ascii="Times New Roman" w:hAnsi="Times New Roman" w:cs="Times New Roman"/>
          <w:color w:val="1A0000"/>
        </w:rPr>
        <w:t xml:space="preserve">указывается вид (название) </w:t>
      </w:r>
      <w:r>
        <w:rPr>
          <w:rFonts w:ascii="Times New Roman" w:hAnsi="Times New Roman" w:cs="Times New Roman"/>
          <w:i/>
          <w:color w:val="1A0000"/>
        </w:rPr>
        <w:t>объекта:</w:t>
      </w: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color w:val="1A0000"/>
        </w:rPr>
      </w:pPr>
      <w:r>
        <w:rPr>
          <w:rFonts w:ascii="Times New Roman" w:hAnsi="Times New Roman" w:cs="Times New Roman"/>
          <w:color w:val="1A0000"/>
        </w:rPr>
        <w:t>а) хозяйственное строение или сооружение (строение или сооружение вспомогательного использования);</w:t>
      </w: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color w:val="1A0000"/>
          <w:spacing w:val="-6"/>
        </w:rPr>
      </w:pPr>
      <w:r>
        <w:rPr>
          <w:rFonts w:ascii="Times New Roman" w:hAnsi="Times New Roman" w:cs="Times New Roman"/>
          <w:color w:val="1A0000"/>
        </w:rPr>
        <w:t>б) индивидуальный гараж)</w:t>
      </w: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color w:val="1A0000"/>
        </w:rPr>
      </w:pPr>
      <w:r>
        <w:rPr>
          <w:rFonts w:ascii="Times New Roman" w:hAnsi="Times New Roman" w:cs="Times New Roman"/>
          <w:color w:val="1A0000"/>
          <w:spacing w:val="-6"/>
        </w:rPr>
        <w:t xml:space="preserve">по адресу: </w:t>
      </w:r>
      <w:r>
        <w:rPr>
          <w:rFonts w:ascii="Times New Roman" w:hAnsi="Times New Roman" w:cs="Times New Roman"/>
          <w:color w:val="1A0000"/>
        </w:rPr>
        <w:t>____________________________________________________________________</w:t>
      </w:r>
      <w:r>
        <w:rPr>
          <w:rFonts w:ascii="Times New Roman" w:hAnsi="Times New Roman" w:cs="Times New Roman"/>
          <w:color w:val="1A0000"/>
          <w:spacing w:val="-1"/>
        </w:rPr>
        <w:br/>
        <w:t xml:space="preserve">                                    (указывается адрес (местоположение) объекта)</w:t>
      </w: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color w:val="1A0000"/>
        </w:rPr>
      </w:pPr>
      <w:r>
        <w:rPr>
          <w:rFonts w:ascii="Times New Roman" w:hAnsi="Times New Roman" w:cs="Times New Roman"/>
          <w:color w:val="1A0000"/>
        </w:rPr>
        <w:t>расположен в пределах границ земельного участка, находящегося по адресу:</w:t>
      </w: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color w:val="1A0000"/>
          <w:spacing w:val="-5"/>
        </w:rPr>
      </w:pPr>
      <w:r>
        <w:rPr>
          <w:rFonts w:ascii="Times New Roman" w:hAnsi="Times New Roman" w:cs="Times New Roman"/>
          <w:color w:val="1A0000"/>
        </w:rPr>
        <w:t>________________________________________________________________</w:t>
      </w:r>
      <w:r>
        <w:rPr>
          <w:rFonts w:ascii="Times New Roman" w:hAnsi="Times New Roman" w:cs="Times New Roman"/>
          <w:color w:val="1A0000"/>
          <w:spacing w:val="-1"/>
        </w:rPr>
        <w:t>______________</w:t>
      </w:r>
      <w:r>
        <w:rPr>
          <w:rFonts w:ascii="Times New Roman" w:hAnsi="Times New Roman" w:cs="Times New Roman"/>
          <w:color w:val="1A0000"/>
          <w:spacing w:val="-1"/>
        </w:rPr>
        <w:br/>
        <w:t xml:space="preserve">                              (указывается адрес (местоположение) земельного участка)</w:t>
      </w:r>
    </w:p>
    <w:p w:rsidR="00455626" w:rsidRDefault="00455626" w:rsidP="00455626">
      <w:pPr>
        <w:pStyle w:val="a0"/>
        <w:ind w:right="58" w:firstLine="0"/>
        <w:rPr>
          <w:rFonts w:ascii="Times New Roman" w:hAnsi="Times New Roman" w:cs="Times New Roman"/>
          <w:color w:val="1A0000"/>
          <w:spacing w:val="-2"/>
        </w:rPr>
      </w:pPr>
      <w:r>
        <w:rPr>
          <w:rFonts w:ascii="Times New Roman" w:hAnsi="Times New Roman" w:cs="Times New Roman"/>
          <w:color w:val="1A0000"/>
          <w:spacing w:val="-5"/>
        </w:rPr>
        <w:t xml:space="preserve">с кадастровым номером  </w:t>
      </w:r>
      <w:r>
        <w:rPr>
          <w:rFonts w:ascii="Times New Roman" w:hAnsi="Times New Roman" w:cs="Times New Roman"/>
          <w:color w:val="1A0000"/>
        </w:rPr>
        <w:t>________________________________________________________</w:t>
      </w:r>
      <w:r>
        <w:rPr>
          <w:rFonts w:ascii="Times New Roman" w:hAnsi="Times New Roman" w:cs="Times New Roman"/>
          <w:color w:val="1A0000"/>
          <w:spacing w:val="-2"/>
        </w:rPr>
        <w:br/>
        <w:t xml:space="preserve">                                                             (указывается кадастровый номер земельного участка)</w:t>
      </w: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color w:val="1A0000"/>
          <w:spacing w:val="-2"/>
        </w:rPr>
      </w:pPr>
    </w:p>
    <w:p w:rsidR="00455626" w:rsidRDefault="00455626" w:rsidP="00455626">
      <w:pPr>
        <w:pStyle w:val="a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0000"/>
        </w:rPr>
        <w:lastRenderedPageBreak/>
        <w:t>Заключение выдано для представления в  __________________________ (</w:t>
      </w:r>
      <w:r>
        <w:rPr>
          <w:rFonts w:ascii="Times New Roman" w:hAnsi="Times New Roman" w:cs="Times New Roman"/>
          <w:i/>
          <w:iCs/>
          <w:color w:val="1A0000"/>
        </w:rPr>
        <w:t>указывается наименование органа, осуществляющего регистрацию прав</w:t>
      </w:r>
      <w:r>
        <w:rPr>
          <w:rFonts w:ascii="Times New Roman" w:hAnsi="Times New Roman" w:cs="Times New Roman"/>
          <w:color w:val="1A0000"/>
        </w:rPr>
        <w:t>)</w:t>
      </w:r>
    </w:p>
    <w:p w:rsidR="00455626" w:rsidRDefault="00455626" w:rsidP="0045562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626" w:rsidRDefault="00455626" w:rsidP="0045562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55626" w:rsidRDefault="00455626" w:rsidP="0045562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Ильевского сельского поселения                                                                 _________________</w:t>
      </w:r>
    </w:p>
    <w:p w:rsidR="00455626" w:rsidRDefault="00455626" w:rsidP="0045562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5626" w:rsidRDefault="00455626" w:rsidP="0045562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86C2F" w:rsidRDefault="00B86C2F"/>
    <w:sectPr w:rsidR="00B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71" w:rsidRDefault="00332671">
      <w:pPr>
        <w:spacing w:after="0" w:line="240" w:lineRule="auto"/>
      </w:pPr>
      <w:r>
        <w:separator/>
      </w:r>
    </w:p>
  </w:endnote>
  <w:endnote w:type="continuationSeparator" w:id="0">
    <w:p w:rsidR="00332671" w:rsidRDefault="0033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ED" w:rsidRDefault="006F7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ED" w:rsidRDefault="006F70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ED" w:rsidRDefault="006F70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71" w:rsidRDefault="00332671">
      <w:pPr>
        <w:spacing w:after="0" w:line="240" w:lineRule="auto"/>
      </w:pPr>
      <w:r>
        <w:separator/>
      </w:r>
    </w:p>
  </w:footnote>
  <w:footnote w:type="continuationSeparator" w:id="0">
    <w:p w:rsidR="00332671" w:rsidRDefault="0033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ED" w:rsidRDefault="006F70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ED" w:rsidRDefault="006F70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968BF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626"/>
    <w:rsid w:val="000A6759"/>
    <w:rsid w:val="002F0FE3"/>
    <w:rsid w:val="00332671"/>
    <w:rsid w:val="003B6862"/>
    <w:rsid w:val="00455626"/>
    <w:rsid w:val="00467D48"/>
    <w:rsid w:val="006F70ED"/>
    <w:rsid w:val="00B474A2"/>
    <w:rsid w:val="00B86C2F"/>
    <w:rsid w:val="00C16477"/>
    <w:rsid w:val="00C73FFC"/>
    <w:rsid w:val="00F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EC0D-69DD-4C27-A748-4E3B420B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455626"/>
    <w:pPr>
      <w:numPr>
        <w:ilvl w:val="1"/>
        <w:numId w:val="1"/>
      </w:numPr>
      <w:suppressAutoHyphens/>
      <w:spacing w:after="270" w:line="240" w:lineRule="auto"/>
      <w:jc w:val="both"/>
      <w:outlineLvl w:val="1"/>
    </w:pPr>
    <w:rPr>
      <w:rFonts w:ascii="Verdana" w:eastAsia="Times New Roman" w:hAnsi="Verdana" w:cs="Verdana"/>
      <w:b/>
      <w:bCs/>
      <w:color w:val="555555"/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55626"/>
    <w:rPr>
      <w:rFonts w:ascii="Verdana" w:eastAsia="Times New Roman" w:hAnsi="Verdana" w:cs="Verdana"/>
      <w:b/>
      <w:bCs/>
      <w:color w:val="555555"/>
      <w:sz w:val="24"/>
      <w:szCs w:val="24"/>
      <w:lang w:eastAsia="ar-SA"/>
    </w:rPr>
  </w:style>
  <w:style w:type="paragraph" w:styleId="a0">
    <w:name w:val="Body Text"/>
    <w:basedOn w:val="a"/>
    <w:link w:val="a4"/>
    <w:rsid w:val="00455626"/>
    <w:pPr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45562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3">
    <w:name w:val="Обычный +13 пт"/>
    <w:basedOn w:val="a"/>
    <w:rsid w:val="0045562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4556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455626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45562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5562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5562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endnote text"/>
    <w:basedOn w:val="a"/>
    <w:link w:val="a8"/>
    <w:rsid w:val="00455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концевой сноски Знак"/>
    <w:basedOn w:val="a1"/>
    <w:link w:val="a7"/>
    <w:rsid w:val="004556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455626"/>
    <w:pPr>
      <w:suppressLineNumbers/>
      <w:tabs>
        <w:tab w:val="center" w:pos="4819"/>
        <w:tab w:val="right" w:pos="9638"/>
      </w:tabs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link w:val="a9"/>
    <w:rsid w:val="00455626"/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Normal (Web)"/>
    <w:basedOn w:val="a"/>
    <w:rsid w:val="00455626"/>
    <w:pPr>
      <w:suppressAutoHyphens/>
      <w:spacing w:before="280" w:after="119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Body Text Indent"/>
    <w:basedOn w:val="a"/>
    <w:link w:val="ad"/>
    <w:rsid w:val="0045562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455626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C73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Знак1 Знак Знак Знак Знак Знак Знак"/>
    <w:basedOn w:val="a"/>
    <w:rsid w:val="00C73FF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F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F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User2</cp:lastModifiedBy>
  <cp:revision>4</cp:revision>
  <cp:lastPrinted>2015-09-21T07:26:00Z</cp:lastPrinted>
  <dcterms:created xsi:type="dcterms:W3CDTF">2015-09-21T04:24:00Z</dcterms:created>
  <dcterms:modified xsi:type="dcterms:W3CDTF">2015-09-21T07:28:00Z</dcterms:modified>
</cp:coreProperties>
</file>