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22" w:rsidRPr="00527386" w:rsidRDefault="00527386" w:rsidP="00527386">
      <w:pPr>
        <w:jc w:val="center"/>
        <w:rPr>
          <w:rFonts w:ascii="Times New Roman" w:hAnsi="Times New Roman" w:cs="Times New Roman"/>
          <w:b/>
          <w:sz w:val="28"/>
          <w:szCs w:val="28"/>
        </w:rPr>
      </w:pPr>
      <w:r w:rsidRPr="00527386">
        <w:rPr>
          <w:rFonts w:ascii="Times New Roman" w:hAnsi="Times New Roman" w:cs="Times New Roman"/>
          <w:b/>
          <w:sz w:val="28"/>
          <w:szCs w:val="28"/>
        </w:rPr>
        <w:t>Отчет</w:t>
      </w:r>
    </w:p>
    <w:p w:rsidR="00527386" w:rsidRDefault="00527386" w:rsidP="00527386">
      <w:pPr>
        <w:jc w:val="center"/>
        <w:rPr>
          <w:rFonts w:ascii="Times New Roman" w:hAnsi="Times New Roman" w:cs="Times New Roman"/>
          <w:b/>
          <w:sz w:val="28"/>
          <w:szCs w:val="28"/>
        </w:rPr>
      </w:pPr>
      <w:r>
        <w:rPr>
          <w:rFonts w:ascii="Times New Roman" w:hAnsi="Times New Roman" w:cs="Times New Roman"/>
          <w:b/>
          <w:sz w:val="28"/>
          <w:szCs w:val="28"/>
        </w:rPr>
        <w:t>о</w:t>
      </w:r>
      <w:r w:rsidRPr="00527386">
        <w:rPr>
          <w:rFonts w:ascii="Times New Roman" w:hAnsi="Times New Roman" w:cs="Times New Roman"/>
          <w:b/>
          <w:sz w:val="28"/>
          <w:szCs w:val="28"/>
        </w:rPr>
        <w:t xml:space="preserve"> работе администрации Ильевского сельского поселения за 2014 год</w:t>
      </w:r>
    </w:p>
    <w:p w:rsidR="00527386" w:rsidRDefault="00527386" w:rsidP="00527386">
      <w:pPr>
        <w:jc w:val="center"/>
        <w:rPr>
          <w:rFonts w:ascii="Times New Roman" w:hAnsi="Times New Roman" w:cs="Times New Roman"/>
          <w:b/>
          <w:sz w:val="28"/>
          <w:szCs w:val="28"/>
        </w:rPr>
      </w:pPr>
      <w:r>
        <w:rPr>
          <w:rFonts w:ascii="Times New Roman" w:hAnsi="Times New Roman" w:cs="Times New Roman"/>
          <w:b/>
          <w:sz w:val="28"/>
          <w:szCs w:val="28"/>
        </w:rPr>
        <w:t>Уважаемые односельчане!</w:t>
      </w:r>
    </w:p>
    <w:p w:rsidR="00527386" w:rsidRPr="008674F1" w:rsidRDefault="00527386" w:rsidP="00C97717">
      <w:pPr>
        <w:spacing w:after="0" w:line="240" w:lineRule="auto"/>
        <w:jc w:val="both"/>
        <w:rPr>
          <w:rFonts w:ascii="Times New Roman" w:hAnsi="Times New Roman" w:cs="Times New Roman"/>
          <w:sz w:val="28"/>
          <w:szCs w:val="28"/>
        </w:rPr>
      </w:pPr>
      <w:r w:rsidRPr="008674F1">
        <w:rPr>
          <w:rFonts w:ascii="Times New Roman" w:hAnsi="Times New Roman" w:cs="Times New Roman"/>
          <w:sz w:val="28"/>
          <w:szCs w:val="28"/>
        </w:rPr>
        <w:tab/>
        <w:t xml:space="preserve">На территории нашего поселения в 2014 году  родилось – </w:t>
      </w:r>
      <w:r w:rsidR="000D06EE" w:rsidRPr="008674F1">
        <w:rPr>
          <w:rFonts w:ascii="Times New Roman" w:hAnsi="Times New Roman" w:cs="Times New Roman"/>
          <w:sz w:val="28"/>
          <w:szCs w:val="28"/>
        </w:rPr>
        <w:t>45 детей</w:t>
      </w:r>
      <w:r w:rsidRPr="008674F1">
        <w:rPr>
          <w:rFonts w:ascii="Times New Roman" w:hAnsi="Times New Roman" w:cs="Times New Roman"/>
          <w:sz w:val="28"/>
          <w:szCs w:val="28"/>
        </w:rPr>
        <w:t xml:space="preserve">, умерло – </w:t>
      </w:r>
      <w:r w:rsidR="000D06EE" w:rsidRPr="008674F1">
        <w:rPr>
          <w:rFonts w:ascii="Times New Roman" w:hAnsi="Times New Roman" w:cs="Times New Roman"/>
          <w:sz w:val="28"/>
          <w:szCs w:val="28"/>
        </w:rPr>
        <w:t>88</w:t>
      </w:r>
      <w:r w:rsidRPr="008674F1">
        <w:rPr>
          <w:rFonts w:ascii="Times New Roman" w:hAnsi="Times New Roman" w:cs="Times New Roman"/>
          <w:sz w:val="28"/>
          <w:szCs w:val="28"/>
        </w:rPr>
        <w:t xml:space="preserve"> человек.</w:t>
      </w:r>
    </w:p>
    <w:p w:rsidR="00527386" w:rsidRDefault="00527386" w:rsidP="00C9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администрацию поступило и обработано за отчетный период:</w:t>
      </w:r>
    </w:p>
    <w:p w:rsidR="00527386" w:rsidRDefault="00527386" w:rsidP="00C9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Входящей корреспонденции – 1</w:t>
      </w:r>
      <w:r w:rsidR="000D06EE">
        <w:rPr>
          <w:rFonts w:ascii="Times New Roman" w:hAnsi="Times New Roman" w:cs="Times New Roman"/>
          <w:sz w:val="28"/>
          <w:szCs w:val="28"/>
        </w:rPr>
        <w:t>487</w:t>
      </w:r>
      <w:r>
        <w:rPr>
          <w:rFonts w:ascii="Times New Roman" w:hAnsi="Times New Roman" w:cs="Times New Roman"/>
          <w:sz w:val="28"/>
          <w:szCs w:val="28"/>
        </w:rPr>
        <w:t xml:space="preserve"> </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прошлом году 9999) документов;</w:t>
      </w:r>
    </w:p>
    <w:p w:rsidR="00527386" w:rsidRDefault="00527386" w:rsidP="00C9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Исходящей – </w:t>
      </w:r>
      <w:r w:rsidR="000D06EE">
        <w:rPr>
          <w:rFonts w:ascii="Times New Roman" w:hAnsi="Times New Roman" w:cs="Times New Roman"/>
          <w:sz w:val="28"/>
          <w:szCs w:val="28"/>
        </w:rPr>
        <w:t>613</w:t>
      </w:r>
    </w:p>
    <w:p w:rsidR="00527386" w:rsidRDefault="00527386" w:rsidP="00C9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Рассмотрено заявлений граждан –</w:t>
      </w:r>
      <w:r w:rsidR="000D06EE">
        <w:rPr>
          <w:rFonts w:ascii="Times New Roman" w:hAnsi="Times New Roman" w:cs="Times New Roman"/>
          <w:sz w:val="28"/>
          <w:szCs w:val="28"/>
        </w:rPr>
        <w:t>12</w:t>
      </w:r>
    </w:p>
    <w:p w:rsidR="00527386" w:rsidRDefault="00527386" w:rsidP="00C97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Принято постановлений и распоряжений –</w:t>
      </w:r>
      <w:r w:rsidR="000D06EE">
        <w:rPr>
          <w:rFonts w:ascii="Times New Roman" w:hAnsi="Times New Roman" w:cs="Times New Roman"/>
          <w:sz w:val="28"/>
          <w:szCs w:val="28"/>
        </w:rPr>
        <w:t>237</w:t>
      </w:r>
      <w:r>
        <w:rPr>
          <w:rFonts w:ascii="Times New Roman" w:hAnsi="Times New Roman" w:cs="Times New Roman"/>
          <w:sz w:val="28"/>
          <w:szCs w:val="28"/>
        </w:rPr>
        <w:t>.</w:t>
      </w:r>
    </w:p>
    <w:p w:rsidR="00527386" w:rsidRDefault="00527386" w:rsidP="00C977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прием к главе администрации по личным вопросам обратилось – </w:t>
      </w:r>
      <w:r w:rsidR="000D06EE">
        <w:rPr>
          <w:rFonts w:ascii="Times New Roman" w:hAnsi="Times New Roman" w:cs="Times New Roman"/>
          <w:sz w:val="28"/>
          <w:szCs w:val="28"/>
        </w:rPr>
        <w:t>4</w:t>
      </w:r>
      <w:r>
        <w:rPr>
          <w:rFonts w:ascii="Times New Roman" w:hAnsi="Times New Roman" w:cs="Times New Roman"/>
          <w:sz w:val="28"/>
          <w:szCs w:val="28"/>
        </w:rPr>
        <w:t>5 человек. Большинство заявлений рассмотрены положительно. Но, мы не Боги, удовлетворить желания всех не представилось возможным. Очень много заявлений о бродячих собаках. Это наша общая проблема. К  нашему общему сожалению, принят Закон  о гуманном отношении к животным и запрете отстрела бродячих собак. Мы можем лишь обратиться к ветеринарам для стерилизации. Но потом эти же собаки будут выпущены на наши же улицы. К тому же стоимость данной услуги более 2 тысяч рублей за одну особь.</w:t>
      </w:r>
    </w:p>
    <w:p w:rsidR="00FB328D" w:rsidRDefault="00D051EA" w:rsidP="00C97717">
      <w:pPr>
        <w:pStyle w:val="p16"/>
        <w:widowControl w:val="0"/>
        <w:spacing w:before="0" w:beforeAutospacing="0" w:after="0" w:afterAutospacing="0"/>
      </w:pPr>
      <w:r>
        <w:t xml:space="preserve">За 2014 год было произведено </w:t>
      </w:r>
      <w:r w:rsidR="00FB328D">
        <w:t>15</w:t>
      </w:r>
      <w:r>
        <w:t xml:space="preserve">9 нотариальных действия, взыскано госпошлины – </w:t>
      </w:r>
      <w:r w:rsidR="00FB328D">
        <w:t xml:space="preserve">более </w:t>
      </w:r>
      <w:r>
        <w:t xml:space="preserve">32 тысяч рублей. </w:t>
      </w:r>
      <w:r w:rsidR="00FB328D" w:rsidRPr="00CF2399">
        <w:t>В связи с внесением изменений от 29.12.2014 года в 281-ФЗ «Основы законодательства РФ о нотариате» запрещено сельским администрациям выдавать доверенности</w:t>
      </w:r>
      <w:r w:rsidR="00FB328D">
        <w:t xml:space="preserve"> </w:t>
      </w:r>
      <w:r w:rsidR="00FB328D" w:rsidRPr="00CF2399">
        <w:t>гражданам (за 2014 год выдано 159доверенностей на сумму50000рублей). Так как необходима еженедельная передача реестров доверенностей в электронном виде, подписанных квалифицированной электронной подписью, а данной программы пока еще не существуют, страдают не только граждане, но и бюджет поселения.</w:t>
      </w:r>
    </w:p>
    <w:p w:rsidR="006B5A3E" w:rsidRDefault="006B5A3E" w:rsidP="00C97717">
      <w:pPr>
        <w:pStyle w:val="p16"/>
        <w:widowControl w:val="0"/>
        <w:spacing w:before="0" w:beforeAutospacing="0" w:after="0" w:afterAutospacing="0"/>
      </w:pPr>
      <w:r>
        <w:t>Постоянно работает территориальная административная комиссия. Проведено 13 заседаний, рассмотрено 16 протоколов, вынесено административных взысканий на 26300 рублей. Но этого конечно, не достаточно. На следующей неделе планируется выезд по всем улицам поселения. Я вас прошу навести порядок около своих домовладений, убрать ветки, песок и другие стройматериалы. Давайте делать красоту совместно.</w:t>
      </w:r>
    </w:p>
    <w:p w:rsidR="006B5A3E" w:rsidRDefault="006B5A3E" w:rsidP="00C97717">
      <w:pPr>
        <w:pStyle w:val="p16"/>
        <w:widowControl w:val="0"/>
        <w:spacing w:before="0" w:beforeAutospacing="0" w:after="0" w:afterAutospacing="0"/>
      </w:pPr>
      <w:r>
        <w:t>Администрация не может работать в одиночку. Все вы знали и знаете наших депутатов. Мы тесно взаимодействуем с Ильевским Сельским Советом. Практически все депутаты у нас задействованы во всех комиссиях. Они являются членами административной комиссии, комиссии по земельному контролю, по благоустройству территории, обследованию жилищных условий граждан. За 2014</w:t>
      </w:r>
      <w:r w:rsidR="00D95198">
        <w:t xml:space="preserve"> </w:t>
      </w:r>
      <w:r>
        <w:t xml:space="preserve">год принято </w:t>
      </w:r>
      <w:r w:rsidR="000D06EE">
        <w:t>25</w:t>
      </w:r>
      <w:r>
        <w:t xml:space="preserve"> </w:t>
      </w:r>
      <w:r w:rsidR="000D06EE">
        <w:t xml:space="preserve">(в старом составе)  и 26 </w:t>
      </w:r>
      <w:r>
        <w:t>решений</w:t>
      </w:r>
      <w:r w:rsidR="000D06EE">
        <w:t xml:space="preserve"> (в новом составе)</w:t>
      </w:r>
      <w:r>
        <w:t>.</w:t>
      </w:r>
    </w:p>
    <w:p w:rsidR="006B5A3E" w:rsidRDefault="006B5A3E" w:rsidP="00C97717">
      <w:pPr>
        <w:pStyle w:val="p16"/>
        <w:widowControl w:val="0"/>
        <w:spacing w:before="0" w:beforeAutospacing="0" w:after="0" w:afterAutospacing="0"/>
        <w:rPr>
          <w:color w:val="FF0000"/>
        </w:rPr>
      </w:pPr>
      <w:r>
        <w:t xml:space="preserve">Администрация поселения является учредителем МУП «Ильевское </w:t>
      </w:r>
      <w:r>
        <w:lastRenderedPageBreak/>
        <w:t xml:space="preserve">КХ», </w:t>
      </w:r>
      <w:r w:rsidR="00B92BD7" w:rsidRPr="008D456B">
        <w:t>Муниципально</w:t>
      </w:r>
      <w:r w:rsidR="00B92BD7">
        <w:t>го</w:t>
      </w:r>
      <w:r w:rsidR="00B92BD7" w:rsidRPr="008D456B">
        <w:t xml:space="preserve"> казенно</w:t>
      </w:r>
      <w:r w:rsidR="00B92BD7">
        <w:t>го</w:t>
      </w:r>
      <w:r w:rsidR="00B92BD7" w:rsidRPr="008D456B">
        <w:t xml:space="preserve"> учреждени</w:t>
      </w:r>
      <w:r w:rsidR="00B92BD7">
        <w:t>я</w:t>
      </w:r>
      <w:r w:rsidR="00B92BD7" w:rsidRPr="008D456B">
        <w:t xml:space="preserve"> культуры «Центр социального и культурного  развития Ильевского сельского поселения</w:t>
      </w:r>
      <w:r w:rsidR="00B92BD7">
        <w:t>» и</w:t>
      </w:r>
      <w:r w:rsidR="000D06EE">
        <w:t xml:space="preserve"> </w:t>
      </w:r>
      <w:r w:rsidR="000D06EE" w:rsidRPr="008D456B">
        <w:t>Муниципально</w:t>
      </w:r>
      <w:r w:rsidR="000D06EE">
        <w:t>го</w:t>
      </w:r>
      <w:r w:rsidR="000D06EE" w:rsidRPr="008D456B">
        <w:t xml:space="preserve"> казенно</w:t>
      </w:r>
      <w:r w:rsidR="000D06EE">
        <w:t>го</w:t>
      </w:r>
      <w:r w:rsidR="000D06EE" w:rsidRPr="008D456B">
        <w:t xml:space="preserve"> учреждени</w:t>
      </w:r>
      <w:r w:rsidR="000D06EE">
        <w:t>я «Административно-хозяйственная служба» Ильевского сельского поселения</w:t>
      </w:r>
      <w:r w:rsidR="00B92BD7">
        <w:rPr>
          <w:color w:val="FF0000"/>
        </w:rPr>
        <w:t>.</w:t>
      </w:r>
    </w:p>
    <w:p w:rsidR="00C97717" w:rsidRDefault="00C97717" w:rsidP="00C97717">
      <w:pPr>
        <w:pStyle w:val="p16"/>
        <w:widowControl w:val="0"/>
        <w:spacing w:before="0" w:beforeAutospacing="0" w:after="0" w:afterAutospacing="0"/>
        <w:rPr>
          <w:color w:val="FF0000"/>
        </w:rPr>
      </w:pPr>
    </w:p>
    <w:p w:rsidR="00B92BD7" w:rsidRDefault="00B92BD7" w:rsidP="00B92BD7">
      <w:pPr>
        <w:pStyle w:val="p16"/>
        <w:widowControl w:val="0"/>
        <w:spacing w:before="0" w:beforeAutospacing="0" w:after="0" w:afterAutospacing="0" w:line="360" w:lineRule="auto"/>
        <w:jc w:val="center"/>
        <w:rPr>
          <w:b/>
        </w:rPr>
      </w:pPr>
      <w:r w:rsidRPr="00B92BD7">
        <w:rPr>
          <w:b/>
        </w:rPr>
        <w:t>ЖКХ</w:t>
      </w:r>
    </w:p>
    <w:p w:rsidR="00B92BD7" w:rsidRDefault="00B92BD7" w:rsidP="00D95198">
      <w:pPr>
        <w:pStyle w:val="p16"/>
        <w:widowControl w:val="0"/>
        <w:spacing w:before="0" w:beforeAutospacing="0" w:after="0" w:afterAutospacing="0"/>
      </w:pPr>
      <w:r>
        <w:t>В конце 2013 года был проведен конкурс по отбору управляющей компании, установлены тарифы на ремонт и содержание каждому многоквартирному дому. Кроме текущих работ по содержанию и ремонту, произведен капитальных ремонт подъездов в 13 МКД.</w:t>
      </w:r>
    </w:p>
    <w:p w:rsidR="00CC3B90" w:rsidRDefault="00B92BD7" w:rsidP="00D95198">
      <w:pPr>
        <w:pStyle w:val="p16"/>
        <w:widowControl w:val="0"/>
        <w:spacing w:before="0" w:beforeAutospacing="0" w:after="0" w:afterAutospacing="0"/>
      </w:pPr>
      <w:r>
        <w:t>Долг населения по оплате услуг ЖКХ составляет более 900 тысяч рублей. Из них 200 тысяч – это просроченная задолженность. Подано 4 иска на общую сумму более 15</w:t>
      </w:r>
      <w:r w:rsidR="00065B08">
        <w:t>0</w:t>
      </w:r>
      <w:r>
        <w:t xml:space="preserve"> тысяч рублей, взыскано 80 тысяч рублей.</w:t>
      </w:r>
    </w:p>
    <w:p w:rsidR="00B92BD7" w:rsidRDefault="00CC3B90" w:rsidP="00D95198">
      <w:pPr>
        <w:pStyle w:val="p16"/>
        <w:widowControl w:val="0"/>
        <w:spacing w:before="0" w:beforeAutospacing="0" w:after="0" w:afterAutospacing="0"/>
      </w:pPr>
      <w:r>
        <w:t xml:space="preserve">На нашей территории 20 МКД. В 2014 году были созданы Советы МКД, неоднократно проводились собрания. Но явка на них, в некоторых домах очень низкая. В связи с вступлением в силу 271-ФЗ, теперь капитальный ремонт ваших домов возложен на собственников жилья. В Волгоградской области создан «Фонд </w:t>
      </w:r>
      <w:proofErr w:type="gramStart"/>
      <w:r>
        <w:t xml:space="preserve">капитального </w:t>
      </w:r>
      <w:r w:rsidR="00B92BD7">
        <w:t xml:space="preserve"> </w:t>
      </w:r>
      <w:r>
        <w:t>ремонта</w:t>
      </w:r>
      <w:proofErr w:type="gramEnd"/>
      <w:r>
        <w:t>» в который теперь необходимо отчислять 5 рублей за 1 кв.м. На данные средства будет производиться капитальный</w:t>
      </w:r>
      <w:r>
        <w:tab/>
        <w:t xml:space="preserve"> ремонт домов. К сожалению, сроки этого ремонта уж очень далеки. А некоторым домам требуется уже сейчас ремонт крыш, систем водоотведения и теплоснабжения. Текущий ремонт не дает положительных результатов.</w:t>
      </w:r>
    </w:p>
    <w:p w:rsidR="00CC3B90" w:rsidRDefault="00CC3B90" w:rsidP="00D95198">
      <w:pPr>
        <w:pStyle w:val="p16"/>
        <w:widowControl w:val="0"/>
        <w:spacing w:before="0" w:beforeAutospacing="0" w:after="0" w:afterAutospacing="0"/>
      </w:pPr>
      <w:r>
        <w:t>Регулярно проводится очистка свалки, уборка снега, уборка территорий и вывоз мусора, уборка мусора у контейнерных площадок, обрезка поросли деревьев, установка дорожных знаков, замена водопровода, теплотрасс</w:t>
      </w:r>
      <w:r w:rsidR="00342A59">
        <w:t>, а также изготовление  мульд. На это потрачено 1,3 млн.рублей.</w:t>
      </w:r>
    </w:p>
    <w:p w:rsidR="0077568E" w:rsidRDefault="0077568E" w:rsidP="00D95198">
      <w:pPr>
        <w:pStyle w:val="p16"/>
        <w:widowControl w:val="0"/>
        <w:spacing w:before="0" w:beforeAutospacing="0" w:after="0" w:afterAutospacing="0"/>
      </w:pPr>
      <w:r>
        <w:t>Выплачено выпадающих доходов за услуги по сбору и вывозу ТБО 847 тысяч рублей.</w:t>
      </w:r>
    </w:p>
    <w:p w:rsidR="0077568E" w:rsidRDefault="0077568E" w:rsidP="00D95198">
      <w:pPr>
        <w:pStyle w:val="p16"/>
        <w:widowControl w:val="0"/>
        <w:spacing w:before="0" w:beforeAutospacing="0" w:after="0" w:afterAutospacing="0"/>
      </w:pPr>
      <w:r>
        <w:t xml:space="preserve">Сами видите и знаете, что проблем у нас много. Это и </w:t>
      </w:r>
      <w:proofErr w:type="gramStart"/>
      <w:r>
        <w:t>изношенные трубы водопровода</w:t>
      </w:r>
      <w:proofErr w:type="gramEnd"/>
      <w:r>
        <w:t xml:space="preserve"> и канализация</w:t>
      </w:r>
      <w:r w:rsidR="008674F1">
        <w:t xml:space="preserve"> </w:t>
      </w:r>
      <w:r>
        <w:t>(д</w:t>
      </w:r>
      <w:r w:rsidRPr="00AE08DB">
        <w:t>ля участия в программах для реконструкции системы водоснабжения и водоотведения необходимо наличие проекта и прохождение государственной экспертизы, стоимость проекта составляет более 4 млн.рублей. Это непосильные траты для бюджета поселения. И к тому же это не гарантирует включения в программу</w:t>
      </w:r>
      <w:r>
        <w:t>).</w:t>
      </w:r>
    </w:p>
    <w:p w:rsidR="0077568E" w:rsidRDefault="0077568E" w:rsidP="00D95198">
      <w:pPr>
        <w:pStyle w:val="p16"/>
        <w:widowControl w:val="0"/>
        <w:spacing w:before="0" w:beforeAutospacing="0" w:after="0" w:afterAutospacing="0"/>
      </w:pPr>
      <w:r>
        <w:t xml:space="preserve">Наши электросети – отдельный разговор. Столбы в некоторых местах висят на проводах, или прикручены к заборам, деревьям. Наша </w:t>
      </w:r>
      <w:proofErr w:type="spellStart"/>
      <w:r>
        <w:t>рес</w:t>
      </w:r>
      <w:r w:rsidR="008674F1">
        <w:t>у</w:t>
      </w:r>
      <w:r>
        <w:t>рсоснабжающая</w:t>
      </w:r>
      <w:proofErr w:type="spellEnd"/>
      <w:r>
        <w:t xml:space="preserve"> организация не берет их на баланс до полной модернизации. А это очень большие расходы. Вся надежда на нашего губернатора, который назначил мне встречу во второй половине года по передаче электросетей.</w:t>
      </w:r>
      <w:r w:rsidR="00E1102B">
        <w:t xml:space="preserve"> Надеюсь, не забудет.</w:t>
      </w:r>
    </w:p>
    <w:p w:rsidR="00AE2217" w:rsidRDefault="00AE2217" w:rsidP="00D95198">
      <w:pPr>
        <w:pStyle w:val="p16"/>
        <w:widowControl w:val="0"/>
        <w:spacing w:before="0" w:beforeAutospacing="0" w:after="0" w:afterAutospacing="0"/>
      </w:pPr>
      <w:r>
        <w:t xml:space="preserve">Проводилась замена труб теплоснабжения- 100 тысяч рублей, водоснабжения – 100 тысяч рублей, приобретены насосы – 150 тысяч рублей. Разработаны схемы теплоснабжения, водоснабжения и водоотведения -60 </w:t>
      </w:r>
      <w:r>
        <w:lastRenderedPageBreak/>
        <w:t>тысяч рублей, без которых невозможно вступление в программы.</w:t>
      </w:r>
    </w:p>
    <w:p w:rsidR="00AE2217" w:rsidRDefault="00AE2217" w:rsidP="00D95198">
      <w:pPr>
        <w:pStyle w:val="p16"/>
        <w:widowControl w:val="0"/>
        <w:spacing w:before="0" w:beforeAutospacing="0" w:after="0" w:afterAutospacing="0"/>
      </w:pPr>
      <w:r>
        <w:t>Ежегодно проводится экспертиза котлов, утепление и изоляция трубопровода, монтаж и демонтаж труб – 330 тысяч рублей.</w:t>
      </w:r>
    </w:p>
    <w:p w:rsidR="00AE2217" w:rsidRDefault="00AE2217" w:rsidP="00D95198">
      <w:pPr>
        <w:pStyle w:val="p16"/>
        <w:widowControl w:val="0"/>
        <w:spacing w:before="0" w:beforeAutospacing="0" w:after="0" w:afterAutospacing="0"/>
      </w:pPr>
      <w:r>
        <w:t xml:space="preserve">Сделан проект газификации на 2 двухэтажных дома по улице Майской – 100 тысяч рублей. Проведено межевание и подготовлена техническая документация по газопроводам в хуторах Камыши и </w:t>
      </w:r>
      <w:proofErr w:type="spellStart"/>
      <w:r>
        <w:t>Рюмино</w:t>
      </w:r>
      <w:proofErr w:type="spellEnd"/>
      <w:r>
        <w:t>-Красноярский – 191 тысяча рублей.</w:t>
      </w:r>
    </w:p>
    <w:p w:rsidR="00E1102B" w:rsidRDefault="00E1102B" w:rsidP="00D95198">
      <w:pPr>
        <w:pStyle w:val="p16"/>
        <w:widowControl w:val="0"/>
        <w:spacing w:before="0" w:beforeAutospacing="0" w:after="0" w:afterAutospacing="0" w:line="360" w:lineRule="auto"/>
      </w:pPr>
    </w:p>
    <w:p w:rsidR="00E1102B" w:rsidRPr="009047CE" w:rsidRDefault="00E1102B" w:rsidP="009047CE">
      <w:pPr>
        <w:pStyle w:val="p16"/>
        <w:widowControl w:val="0"/>
        <w:spacing w:before="0" w:beforeAutospacing="0" w:after="0" w:afterAutospacing="0" w:line="360" w:lineRule="auto"/>
        <w:jc w:val="center"/>
        <w:rPr>
          <w:b/>
        </w:rPr>
      </w:pPr>
      <w:r w:rsidRPr="009047CE">
        <w:rPr>
          <w:b/>
        </w:rPr>
        <w:t>Дороги</w:t>
      </w:r>
    </w:p>
    <w:p w:rsidR="009047CE" w:rsidRPr="009047CE" w:rsidRDefault="009047CE" w:rsidP="00C10543">
      <w:pPr>
        <w:pStyle w:val="p16"/>
        <w:widowControl w:val="0"/>
        <w:spacing w:before="0" w:beforeAutospacing="0" w:after="0" w:afterAutospacing="0"/>
      </w:pPr>
      <w:r w:rsidRPr="009047CE">
        <w:t>В 2014 году ремонт дорог не производился, т.к. это очень дорогостоящие работы и денег хватило лишь на погашение кредиторской задолженности по ремонту дорог в 2013 году.</w:t>
      </w:r>
      <w:r w:rsidR="0088286A">
        <w:t xml:space="preserve"> Приобретены дорожные знаки на сумму 99,3 тысяч рублей.</w:t>
      </w:r>
    </w:p>
    <w:p w:rsidR="009047CE" w:rsidRDefault="009047CE" w:rsidP="009047CE">
      <w:pPr>
        <w:pStyle w:val="p16"/>
        <w:widowControl w:val="0"/>
        <w:spacing w:before="0" w:beforeAutospacing="0" w:after="0" w:afterAutospacing="0" w:line="360" w:lineRule="auto"/>
        <w:jc w:val="center"/>
        <w:rPr>
          <w:b/>
        </w:rPr>
      </w:pPr>
    </w:p>
    <w:p w:rsidR="00E1102B" w:rsidRPr="009047CE" w:rsidRDefault="009047CE" w:rsidP="009047CE">
      <w:pPr>
        <w:pStyle w:val="p16"/>
        <w:widowControl w:val="0"/>
        <w:spacing w:before="0" w:beforeAutospacing="0" w:after="0" w:afterAutospacing="0" w:line="360" w:lineRule="auto"/>
        <w:jc w:val="center"/>
        <w:rPr>
          <w:b/>
        </w:rPr>
      </w:pPr>
      <w:r w:rsidRPr="009047CE">
        <w:rPr>
          <w:b/>
        </w:rPr>
        <w:t>Благоустройство</w:t>
      </w:r>
    </w:p>
    <w:p w:rsidR="0019319B" w:rsidRDefault="0019319B" w:rsidP="00C10543">
      <w:pPr>
        <w:pStyle w:val="p16"/>
        <w:widowControl w:val="0"/>
        <w:spacing w:before="0" w:beforeAutospacing="0" w:after="0" w:afterAutospacing="0"/>
      </w:pPr>
      <w:r>
        <w:t>А теперь о благоустройстве. Что же сделано?</w:t>
      </w:r>
    </w:p>
    <w:p w:rsidR="0019319B" w:rsidRDefault="009047CE" w:rsidP="00C10543">
      <w:pPr>
        <w:pStyle w:val="p16"/>
        <w:widowControl w:val="0"/>
        <w:spacing w:before="0" w:beforeAutospacing="0" w:after="0" w:afterAutospacing="0"/>
      </w:pPr>
      <w:r>
        <w:t>Постоянно ведется работа по ликвидации несанкционированных свалок. Но, каждой весной их образуется все больше и больше.</w:t>
      </w:r>
    </w:p>
    <w:p w:rsidR="0003748A" w:rsidRDefault="0003748A" w:rsidP="00C10543">
      <w:pPr>
        <w:pStyle w:val="p16"/>
        <w:widowControl w:val="0"/>
        <w:spacing w:before="0" w:beforeAutospacing="0" w:after="0" w:afterAutospacing="0"/>
      </w:pPr>
      <w:r>
        <w:t xml:space="preserve">Отдельное спасибо всем нашим «золотым» людям. Тем, кто делает наши поселки и хутора чистыми и красивыми. Это наши работники по благоустройству территорий. Низкий Вам поклон за Ваш нелегкий </w:t>
      </w:r>
      <w:proofErr w:type="spellStart"/>
      <w:r>
        <w:t>труд.На</w:t>
      </w:r>
      <w:proofErr w:type="spellEnd"/>
      <w:r>
        <w:t xml:space="preserve"> работы по благоустройству, уборке свалок и вывозу мусора </w:t>
      </w:r>
      <w:proofErr w:type="gramStart"/>
      <w:r>
        <w:t>израсходовано  около</w:t>
      </w:r>
      <w:proofErr w:type="gramEnd"/>
      <w:r>
        <w:t xml:space="preserve"> 1</w:t>
      </w:r>
      <w:r w:rsidR="00C10543">
        <w:t xml:space="preserve">,7 </w:t>
      </w:r>
      <w:proofErr w:type="spellStart"/>
      <w:r w:rsidR="00C10543">
        <w:t>млн.</w:t>
      </w:r>
      <w:r>
        <w:t>рублей</w:t>
      </w:r>
      <w:proofErr w:type="spellEnd"/>
      <w:r>
        <w:t>.</w:t>
      </w:r>
    </w:p>
    <w:p w:rsidR="00927219" w:rsidRDefault="00927219" w:rsidP="00C10543">
      <w:pPr>
        <w:pStyle w:val="p16"/>
        <w:widowControl w:val="0"/>
        <w:spacing w:before="0" w:beforeAutospacing="0" w:after="0" w:afterAutospacing="0"/>
      </w:pPr>
      <w:r>
        <w:t xml:space="preserve">Постоянно проводился выкашивание травы и осенью произведена опиловка в поселке </w:t>
      </w:r>
      <w:proofErr w:type="spellStart"/>
      <w:r>
        <w:t>Ильевка</w:t>
      </w:r>
      <w:proofErr w:type="spellEnd"/>
      <w:r>
        <w:t>. На это потрачено 441,8 тысяч рублей.</w:t>
      </w:r>
    </w:p>
    <w:p w:rsidR="00927219" w:rsidRDefault="00927219" w:rsidP="00C10543">
      <w:pPr>
        <w:pStyle w:val="p16"/>
        <w:widowControl w:val="0"/>
        <w:spacing w:before="0" w:beforeAutospacing="0" w:after="0" w:afterAutospacing="0"/>
      </w:pPr>
      <w:r>
        <w:t>На техническое обслуживание уличного освещения – 400,0 тысяч рублей. Регулярно производилась замена сгоревших ламп.</w:t>
      </w:r>
    </w:p>
    <w:p w:rsidR="00927219" w:rsidRDefault="00927219" w:rsidP="00C10543">
      <w:pPr>
        <w:pStyle w:val="p16"/>
        <w:widowControl w:val="0"/>
        <w:spacing w:before="0" w:beforeAutospacing="0" w:after="0" w:afterAutospacing="0"/>
      </w:pPr>
      <w:proofErr w:type="gramStart"/>
      <w:r>
        <w:t>Наверное</w:t>
      </w:r>
      <w:proofErr w:type="gramEnd"/>
      <w:r>
        <w:t xml:space="preserve"> самое приятное событие – это уличное освещение в поселке </w:t>
      </w:r>
      <w:proofErr w:type="spellStart"/>
      <w:r>
        <w:t>Ильевка</w:t>
      </w:r>
      <w:proofErr w:type="spellEnd"/>
      <w:r>
        <w:t>. Им мы обязаны нашей Акимовой В.В. Это обошлось бюджету в 780 тысяч рублей.</w:t>
      </w:r>
    </w:p>
    <w:p w:rsidR="00390BB1" w:rsidRDefault="00390BB1" w:rsidP="00C10543">
      <w:pPr>
        <w:pStyle w:val="p16"/>
        <w:widowControl w:val="0"/>
        <w:spacing w:before="0" w:beforeAutospacing="0" w:after="0" w:afterAutospacing="0"/>
      </w:pPr>
      <w:r>
        <w:t>Затраты на оплату за э/э составили 458 тысяч рублей.</w:t>
      </w:r>
    </w:p>
    <w:p w:rsidR="008D3721" w:rsidRDefault="008D3721" w:rsidP="00C10543">
      <w:pPr>
        <w:pStyle w:val="p16"/>
        <w:widowControl w:val="0"/>
        <w:spacing w:before="0" w:beforeAutospacing="0" w:after="0" w:afterAutospacing="0"/>
      </w:pPr>
    </w:p>
    <w:p w:rsidR="00927219" w:rsidRDefault="00927219" w:rsidP="00C10543">
      <w:pPr>
        <w:pStyle w:val="p16"/>
        <w:widowControl w:val="0"/>
        <w:spacing w:before="0" w:beforeAutospacing="0" w:after="0" w:afterAutospacing="0"/>
      </w:pPr>
    </w:p>
    <w:p w:rsidR="00C10543" w:rsidRDefault="00C10543" w:rsidP="00C10543">
      <w:pPr>
        <w:pStyle w:val="p16"/>
        <w:widowControl w:val="0"/>
        <w:spacing w:before="0" w:beforeAutospacing="0" w:after="0" w:afterAutospacing="0"/>
      </w:pPr>
    </w:p>
    <w:p w:rsidR="005A04FE" w:rsidRDefault="005A04FE" w:rsidP="0077568E">
      <w:pPr>
        <w:pStyle w:val="p16"/>
        <w:widowControl w:val="0"/>
        <w:spacing w:before="0" w:beforeAutospacing="0" w:after="0" w:afterAutospacing="0" w:line="360" w:lineRule="auto"/>
      </w:pPr>
    </w:p>
    <w:p w:rsidR="005A04FE" w:rsidRDefault="005A04FE" w:rsidP="0077568E">
      <w:pPr>
        <w:pStyle w:val="p16"/>
        <w:widowControl w:val="0"/>
        <w:spacing w:before="0" w:beforeAutospacing="0" w:after="0" w:afterAutospacing="0" w:line="360" w:lineRule="auto"/>
      </w:pPr>
    </w:p>
    <w:p w:rsidR="005A04FE" w:rsidRPr="00C5615B" w:rsidRDefault="005A04FE" w:rsidP="00C97717">
      <w:pPr>
        <w:pStyle w:val="p16"/>
        <w:widowControl w:val="0"/>
        <w:spacing w:before="0" w:beforeAutospacing="0" w:after="0" w:afterAutospacing="0" w:line="360" w:lineRule="auto"/>
        <w:jc w:val="center"/>
        <w:rPr>
          <w:b/>
        </w:rPr>
      </w:pPr>
      <w:r w:rsidRPr="00C5615B">
        <w:rPr>
          <w:b/>
        </w:rPr>
        <w:t>Культура</w:t>
      </w:r>
    </w:p>
    <w:p w:rsidR="00C5615B" w:rsidRPr="00E6210A" w:rsidRDefault="00C5615B" w:rsidP="00C5615B">
      <w:pPr>
        <w:ind w:right="-5"/>
        <w:jc w:val="center"/>
        <w:rPr>
          <w:rFonts w:ascii="Times New Roman" w:hAnsi="Times New Roman" w:cs="Times New Roman"/>
          <w:sz w:val="24"/>
          <w:szCs w:val="24"/>
          <w:lang w:eastAsia="ar-SA"/>
        </w:rPr>
      </w:pPr>
      <w:r w:rsidRPr="00E6210A">
        <w:rPr>
          <w:rFonts w:ascii="Times New Roman" w:hAnsi="Times New Roman" w:cs="Times New Roman"/>
          <w:b/>
          <w:bCs/>
          <w:sz w:val="28"/>
          <w:szCs w:val="28"/>
        </w:rPr>
        <w:t>Оценка  культурно-досуговой деятельности</w:t>
      </w:r>
    </w:p>
    <w:p w:rsidR="00C5615B" w:rsidRPr="00E6210A" w:rsidRDefault="00C5615B" w:rsidP="00C5615B">
      <w:pPr>
        <w:pStyle w:val="a4"/>
        <w:ind w:firstLine="708"/>
        <w:rPr>
          <w:rFonts w:ascii="Times New Roman" w:hAnsi="Times New Roman" w:cs="Times New Roman"/>
          <w:sz w:val="28"/>
          <w:szCs w:val="28"/>
          <w:lang w:eastAsia="ar-SA"/>
        </w:rPr>
      </w:pPr>
      <w:r w:rsidRPr="00E6210A">
        <w:rPr>
          <w:rFonts w:ascii="Times New Roman" w:hAnsi="Times New Roman" w:cs="Times New Roman"/>
          <w:sz w:val="28"/>
          <w:szCs w:val="28"/>
          <w:lang w:eastAsia="ar-SA"/>
        </w:rPr>
        <w:t>Проведено 147 мероприятий; в том числе для детей - 49</w:t>
      </w:r>
    </w:p>
    <w:p w:rsidR="00C5615B" w:rsidRPr="00E6210A" w:rsidRDefault="00C5615B" w:rsidP="00C5615B">
      <w:pPr>
        <w:pStyle w:val="a4"/>
        <w:ind w:firstLine="708"/>
        <w:rPr>
          <w:rFonts w:ascii="Times New Roman" w:hAnsi="Times New Roman" w:cs="Times New Roman"/>
          <w:sz w:val="28"/>
          <w:szCs w:val="28"/>
          <w:lang w:eastAsia="ar-SA"/>
        </w:rPr>
      </w:pPr>
      <w:r w:rsidRPr="00E6210A">
        <w:rPr>
          <w:rFonts w:ascii="Times New Roman" w:hAnsi="Times New Roman" w:cs="Times New Roman"/>
          <w:sz w:val="28"/>
          <w:szCs w:val="28"/>
          <w:lang w:eastAsia="ar-SA"/>
        </w:rPr>
        <w:t>Всего посещений на них – 12987; том числе детей – 2043</w:t>
      </w:r>
    </w:p>
    <w:p w:rsidR="00C5615B" w:rsidRDefault="00C5615B" w:rsidP="00C5615B">
      <w:pPr>
        <w:pStyle w:val="a4"/>
        <w:ind w:firstLine="567"/>
        <w:rPr>
          <w:lang w:eastAsia="ar-SA"/>
        </w:rPr>
      </w:pPr>
      <w:r>
        <w:rPr>
          <w:rFonts w:ascii="Times New Roman" w:hAnsi="Times New Roman" w:cs="Times New Roman"/>
          <w:sz w:val="28"/>
          <w:szCs w:val="28"/>
          <w:lang w:eastAsia="ar-SA"/>
        </w:rPr>
        <w:lastRenderedPageBreak/>
        <w:t xml:space="preserve">  Работало 12</w:t>
      </w:r>
      <w:r w:rsidRPr="00E6210A">
        <w:rPr>
          <w:rFonts w:ascii="Times New Roman" w:hAnsi="Times New Roman" w:cs="Times New Roman"/>
          <w:sz w:val="28"/>
          <w:szCs w:val="28"/>
          <w:lang w:eastAsia="ar-SA"/>
        </w:rPr>
        <w:t xml:space="preserve"> клубных формирований; в них участников – 1</w:t>
      </w:r>
      <w:r>
        <w:rPr>
          <w:rFonts w:ascii="Times New Roman" w:hAnsi="Times New Roman" w:cs="Times New Roman"/>
          <w:sz w:val="28"/>
          <w:szCs w:val="28"/>
          <w:lang w:eastAsia="ar-SA"/>
        </w:rPr>
        <w:t>78</w:t>
      </w:r>
      <w:r w:rsidRPr="00E6210A">
        <w:rPr>
          <w:rFonts w:ascii="Times New Roman" w:hAnsi="Times New Roman" w:cs="Times New Roman"/>
          <w:sz w:val="28"/>
          <w:szCs w:val="28"/>
          <w:lang w:eastAsia="ar-SA"/>
        </w:rPr>
        <w:t xml:space="preserve"> чел</w:t>
      </w:r>
      <w:r>
        <w:rPr>
          <w:lang w:eastAsia="ar-SA"/>
        </w:rPr>
        <w:t>.</w:t>
      </w:r>
    </w:p>
    <w:p w:rsidR="00626D35" w:rsidRPr="008D60C6" w:rsidRDefault="00C5615B" w:rsidP="00626D3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6D35" w:rsidRPr="008D60C6">
        <w:rPr>
          <w:rFonts w:ascii="Times New Roman" w:hAnsi="Times New Roman" w:cs="Times New Roman"/>
          <w:sz w:val="28"/>
          <w:szCs w:val="28"/>
        </w:rPr>
        <w:t xml:space="preserve">Большое внимание уделяется проведению мероприятий, направленных на пропаганду семейных ценностей и здорового образа жизни. </w:t>
      </w:r>
    </w:p>
    <w:p w:rsidR="00A17D47" w:rsidRPr="00984D93" w:rsidRDefault="00A17D47" w:rsidP="005270F4">
      <w:pPr>
        <w:pStyle w:val="p16"/>
        <w:widowControl w:val="0"/>
        <w:spacing w:before="0" w:beforeAutospacing="0" w:after="0" w:afterAutospacing="0" w:line="360" w:lineRule="auto"/>
        <w:ind w:firstLine="567"/>
      </w:pPr>
      <w:r w:rsidRPr="00A17D47">
        <w:rPr>
          <w:color w:val="000000"/>
        </w:rPr>
        <w:t>Основное внимание Ильевская библиотека делает на подрастающее поколение. Для этого разработаны и успешно действуют программы «Юный краевед»</w:t>
      </w:r>
      <w:r w:rsidR="00706FEC">
        <w:rPr>
          <w:color w:val="000000"/>
        </w:rPr>
        <w:t xml:space="preserve"> -</w:t>
      </w:r>
      <w:r w:rsidRPr="00A17D47">
        <w:rPr>
          <w:color w:val="000000"/>
        </w:rPr>
        <w:t xml:space="preserve"> для детей 12-16 лет, «Золотая буква»</w:t>
      </w:r>
      <w:r w:rsidR="00706FEC">
        <w:rPr>
          <w:color w:val="000000"/>
        </w:rPr>
        <w:t xml:space="preserve"> -</w:t>
      </w:r>
      <w:r w:rsidRPr="00A17D47">
        <w:rPr>
          <w:color w:val="000000"/>
        </w:rPr>
        <w:t xml:space="preserve"> для детей младшего школьного возраста 10-11 лет. Цель этих программ направлена на развитие и воспитание через чтение книг гражданственности и патриотизма, как важн</w:t>
      </w:r>
      <w:r w:rsidRPr="00984D93">
        <w:rPr>
          <w:color w:val="000000"/>
        </w:rPr>
        <w:t>ейших духовно-нравственных и социальных ценностей.</w:t>
      </w:r>
    </w:p>
    <w:p w:rsidR="00626D35" w:rsidRDefault="00A17D47" w:rsidP="0077568E">
      <w:pPr>
        <w:pStyle w:val="p16"/>
        <w:widowControl w:val="0"/>
        <w:spacing w:before="0" w:beforeAutospacing="0" w:after="0" w:afterAutospacing="0" w:line="360" w:lineRule="auto"/>
        <w:rPr>
          <w:color w:val="000000"/>
        </w:rPr>
      </w:pPr>
      <w:r w:rsidRPr="00984D93">
        <w:t>Постоянно работают кружки «Жила-была сказка» и «</w:t>
      </w:r>
      <w:r w:rsidRPr="00984D93">
        <w:rPr>
          <w:color w:val="000000"/>
        </w:rPr>
        <w:t>История родного края».</w:t>
      </w:r>
      <w:r w:rsidR="00984D93" w:rsidRPr="00984D93">
        <w:rPr>
          <w:color w:val="000000"/>
        </w:rPr>
        <w:t xml:space="preserve"> Для детей младшего школьного возраста в Ильевском ДК работает детская комната «Поиграй-ка». </w:t>
      </w:r>
    </w:p>
    <w:p w:rsidR="00A17D47" w:rsidRDefault="00626D35" w:rsidP="0077568E">
      <w:pPr>
        <w:pStyle w:val="p16"/>
        <w:widowControl w:val="0"/>
        <w:spacing w:before="0" w:beforeAutospacing="0" w:after="0" w:afterAutospacing="0" w:line="360" w:lineRule="auto"/>
        <w:rPr>
          <w:color w:val="000000"/>
          <w:sz w:val="27"/>
          <w:szCs w:val="27"/>
        </w:rPr>
      </w:pPr>
      <w:r>
        <w:rPr>
          <w:color w:val="000000"/>
          <w:sz w:val="27"/>
          <w:szCs w:val="27"/>
        </w:rPr>
        <w:t xml:space="preserve">Одной из главных задач </w:t>
      </w:r>
      <w:proofErr w:type="spellStart"/>
      <w:r>
        <w:rPr>
          <w:color w:val="000000"/>
          <w:sz w:val="27"/>
          <w:szCs w:val="27"/>
        </w:rPr>
        <w:t>Камышовского</w:t>
      </w:r>
      <w:proofErr w:type="spellEnd"/>
      <w:r>
        <w:rPr>
          <w:color w:val="000000"/>
          <w:sz w:val="27"/>
          <w:szCs w:val="27"/>
        </w:rPr>
        <w:t xml:space="preserve"> С/К является организация детского и молодежного досуга. В клубе работает детское творческое объединение "Радуга", в объединении 16 участников от 6-15 лет. Здесь ребята раскрывают свои творческие способности, учатся налаживать контакты со сверстниками, участвуют во всех значимых мероприятиях. Ребята активно принимают участие в акции "Георгиевская ленточка". Они активные помощники и участники всех календарных праздников, таких как "В гостях у Масленицы", 8 марта, Новогодние представления и т.д. Так же дети занимаются аппликацией, рисованием и лепкой из пластилина.</w:t>
      </w:r>
    </w:p>
    <w:p w:rsidR="00C5615B" w:rsidRPr="0033135C" w:rsidRDefault="00C5615B" w:rsidP="00C5615B">
      <w:pPr>
        <w:pStyle w:val="a5"/>
        <w:rPr>
          <w:rFonts w:ascii="Times New Roman" w:hAnsi="Times New Roman" w:cs="Times New Roman"/>
          <w:b/>
          <w:bCs/>
          <w:sz w:val="28"/>
          <w:szCs w:val="28"/>
        </w:rPr>
      </w:pPr>
      <w:r w:rsidRPr="0033135C">
        <w:rPr>
          <w:rFonts w:ascii="Times New Roman" w:hAnsi="Times New Roman" w:cs="Times New Roman"/>
          <w:b/>
          <w:bCs/>
          <w:sz w:val="28"/>
          <w:szCs w:val="28"/>
        </w:rPr>
        <w:t>Укреплению материально-технической базы</w:t>
      </w:r>
    </w:p>
    <w:tbl>
      <w:tblPr>
        <w:tblW w:w="96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2132"/>
        <w:gridCol w:w="1551"/>
        <w:gridCol w:w="1673"/>
      </w:tblGrid>
      <w:tr w:rsidR="00C5615B" w:rsidRPr="004D3BF0" w:rsidTr="00F97D2C">
        <w:trPr>
          <w:trHeight w:val="282"/>
        </w:trPr>
        <w:tc>
          <w:tcPr>
            <w:tcW w:w="4247" w:type="dxa"/>
          </w:tcPr>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Вид   работы</w:t>
            </w:r>
          </w:p>
          <w:p w:rsidR="00C5615B" w:rsidRPr="004D3BF0" w:rsidRDefault="00C5615B" w:rsidP="00F97D2C">
            <w:pPr>
              <w:pStyle w:val="a4"/>
              <w:rPr>
                <w:rFonts w:ascii="Times New Roman" w:hAnsi="Times New Roman" w:cs="Times New Roman"/>
                <w:b/>
                <w:bCs/>
                <w:sz w:val="24"/>
                <w:szCs w:val="24"/>
              </w:rPr>
            </w:pPr>
          </w:p>
        </w:tc>
        <w:tc>
          <w:tcPr>
            <w:tcW w:w="2132" w:type="dxa"/>
          </w:tcPr>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 xml:space="preserve">Объект  </w:t>
            </w:r>
          </w:p>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деятельности</w:t>
            </w:r>
          </w:p>
          <w:p w:rsidR="00C5615B" w:rsidRPr="004D3BF0" w:rsidRDefault="00C5615B" w:rsidP="00F97D2C">
            <w:pPr>
              <w:pStyle w:val="a4"/>
              <w:rPr>
                <w:rFonts w:ascii="Times New Roman" w:hAnsi="Times New Roman" w:cs="Times New Roman"/>
                <w:b/>
                <w:bCs/>
                <w:sz w:val="24"/>
                <w:szCs w:val="24"/>
              </w:rPr>
            </w:pPr>
          </w:p>
        </w:tc>
        <w:tc>
          <w:tcPr>
            <w:tcW w:w="1551" w:type="dxa"/>
          </w:tcPr>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Сумма</w:t>
            </w:r>
          </w:p>
        </w:tc>
        <w:tc>
          <w:tcPr>
            <w:tcW w:w="1673" w:type="dxa"/>
          </w:tcPr>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Другие источники</w:t>
            </w:r>
          </w:p>
        </w:tc>
      </w:tr>
      <w:tr w:rsidR="00C5615B" w:rsidRPr="004D3BF0" w:rsidTr="00F97D2C">
        <w:trPr>
          <w:trHeight w:val="282"/>
        </w:trPr>
        <w:tc>
          <w:tcPr>
            <w:tcW w:w="9603" w:type="dxa"/>
            <w:gridSpan w:val="4"/>
          </w:tcPr>
          <w:p w:rsidR="00C5615B" w:rsidRPr="004D3BF0" w:rsidRDefault="00C5615B" w:rsidP="00F97D2C">
            <w:pPr>
              <w:pStyle w:val="a4"/>
              <w:rPr>
                <w:rFonts w:ascii="Times New Roman" w:hAnsi="Times New Roman" w:cs="Times New Roman"/>
                <w:b/>
                <w:bCs/>
                <w:sz w:val="24"/>
                <w:szCs w:val="24"/>
              </w:rPr>
            </w:pPr>
            <w:r w:rsidRPr="004D3BF0">
              <w:rPr>
                <w:rFonts w:ascii="Times New Roman" w:hAnsi="Times New Roman" w:cs="Times New Roman"/>
                <w:b/>
                <w:bCs/>
                <w:sz w:val="24"/>
                <w:szCs w:val="24"/>
              </w:rPr>
              <w:t xml:space="preserve">                                                        Текущий ремонт</w:t>
            </w:r>
          </w:p>
          <w:p w:rsidR="00C5615B" w:rsidRPr="004D3BF0" w:rsidRDefault="00C5615B" w:rsidP="00F97D2C">
            <w:pPr>
              <w:pStyle w:val="a4"/>
              <w:rPr>
                <w:rFonts w:ascii="Times New Roman" w:hAnsi="Times New Roman" w:cs="Times New Roman"/>
                <w:b/>
                <w:bCs/>
                <w:sz w:val="24"/>
                <w:szCs w:val="24"/>
              </w:rPr>
            </w:pPr>
          </w:p>
        </w:tc>
      </w:tr>
      <w:tr w:rsidR="00C5615B" w:rsidRPr="00593D36" w:rsidTr="00F97D2C">
        <w:trPr>
          <w:trHeight w:val="876"/>
        </w:trPr>
        <w:tc>
          <w:tcPr>
            <w:tcW w:w="4247"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 xml:space="preserve">Работы по замене оконных блоков и дверных проемов в </w:t>
            </w:r>
            <w:proofErr w:type="spellStart"/>
            <w:r>
              <w:rPr>
                <w:rFonts w:ascii="Times New Roman" w:hAnsi="Times New Roman" w:cs="Times New Roman"/>
                <w:bCs/>
                <w:sz w:val="24"/>
                <w:szCs w:val="24"/>
              </w:rPr>
              <w:t>спорт.зале</w:t>
            </w:r>
            <w:proofErr w:type="spellEnd"/>
          </w:p>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01.12.2014</w:t>
            </w:r>
          </w:p>
        </w:tc>
        <w:tc>
          <w:tcPr>
            <w:tcW w:w="2132" w:type="dxa"/>
          </w:tcPr>
          <w:p w:rsidR="00C5615B" w:rsidRPr="00593D36" w:rsidRDefault="00C5615B" w:rsidP="00F97D2C">
            <w:pPr>
              <w:ind w:right="-365"/>
              <w:rPr>
                <w:rFonts w:ascii="Times New Roman" w:hAnsi="Times New Roman" w:cs="Times New Roman"/>
                <w:sz w:val="24"/>
                <w:szCs w:val="24"/>
              </w:rPr>
            </w:pPr>
            <w:r>
              <w:rPr>
                <w:rFonts w:ascii="Times New Roman" w:hAnsi="Times New Roman" w:cs="Times New Roman"/>
                <w:bCs/>
                <w:sz w:val="24"/>
                <w:szCs w:val="24"/>
              </w:rPr>
              <w:t>Ильевского СДК</w:t>
            </w:r>
          </w:p>
        </w:tc>
        <w:tc>
          <w:tcPr>
            <w:tcW w:w="155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126050,00</w:t>
            </w:r>
          </w:p>
        </w:tc>
        <w:tc>
          <w:tcPr>
            <w:tcW w:w="1673" w:type="dxa"/>
          </w:tcPr>
          <w:p w:rsidR="00C5615B" w:rsidRPr="00593D36" w:rsidRDefault="00C5615B" w:rsidP="00F97D2C">
            <w:pPr>
              <w:ind w:right="-365"/>
              <w:jc w:val="center"/>
              <w:rPr>
                <w:rFonts w:ascii="Times New Roman" w:hAnsi="Times New Roman" w:cs="Times New Roman"/>
                <w:sz w:val="24"/>
                <w:szCs w:val="24"/>
              </w:rPr>
            </w:pPr>
            <w:r>
              <w:rPr>
                <w:rFonts w:ascii="Times New Roman" w:hAnsi="Times New Roman" w:cs="Times New Roman"/>
                <w:sz w:val="24"/>
                <w:szCs w:val="24"/>
              </w:rPr>
              <w:t>-</w:t>
            </w:r>
          </w:p>
        </w:tc>
      </w:tr>
      <w:tr w:rsidR="00C5615B" w:rsidRPr="00593D36" w:rsidTr="00F97D2C">
        <w:trPr>
          <w:trHeight w:val="255"/>
        </w:trPr>
        <w:tc>
          <w:tcPr>
            <w:tcW w:w="4247"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Работы по ремонту системы отопления</w:t>
            </w:r>
          </w:p>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 xml:space="preserve">26.11.2014 </w:t>
            </w:r>
          </w:p>
        </w:tc>
        <w:tc>
          <w:tcPr>
            <w:tcW w:w="2132" w:type="dxa"/>
          </w:tcPr>
          <w:p w:rsidR="00C5615B" w:rsidRPr="00593D36" w:rsidRDefault="00C5615B" w:rsidP="00F97D2C">
            <w:pPr>
              <w:ind w:right="-365"/>
              <w:rPr>
                <w:rFonts w:ascii="Times New Roman" w:hAnsi="Times New Roman" w:cs="Times New Roman"/>
                <w:sz w:val="24"/>
                <w:szCs w:val="24"/>
              </w:rPr>
            </w:pPr>
            <w:r>
              <w:rPr>
                <w:rFonts w:ascii="Times New Roman" w:hAnsi="Times New Roman" w:cs="Times New Roman"/>
                <w:bCs/>
                <w:sz w:val="24"/>
                <w:szCs w:val="24"/>
              </w:rPr>
              <w:t>Рюмино-Красноярский СК</w:t>
            </w:r>
          </w:p>
        </w:tc>
        <w:tc>
          <w:tcPr>
            <w:tcW w:w="155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94520,00</w:t>
            </w:r>
          </w:p>
        </w:tc>
        <w:tc>
          <w:tcPr>
            <w:tcW w:w="1673" w:type="dxa"/>
          </w:tcPr>
          <w:p w:rsidR="00C5615B" w:rsidRPr="00593D36" w:rsidRDefault="00C5615B" w:rsidP="00F97D2C">
            <w:pPr>
              <w:ind w:right="-365"/>
              <w:jc w:val="center"/>
              <w:rPr>
                <w:rFonts w:ascii="Times New Roman" w:hAnsi="Times New Roman" w:cs="Times New Roman"/>
                <w:sz w:val="24"/>
                <w:szCs w:val="24"/>
              </w:rPr>
            </w:pPr>
            <w:r>
              <w:rPr>
                <w:rFonts w:ascii="Times New Roman" w:hAnsi="Times New Roman" w:cs="Times New Roman"/>
                <w:sz w:val="24"/>
                <w:szCs w:val="24"/>
              </w:rPr>
              <w:t>-</w:t>
            </w:r>
          </w:p>
        </w:tc>
      </w:tr>
    </w:tbl>
    <w:p w:rsidR="00C5615B" w:rsidRDefault="00C5615B" w:rsidP="00C5615B">
      <w:pPr>
        <w:ind w:left="-540" w:right="-5"/>
        <w:jc w:val="center"/>
        <w:rPr>
          <w:rFonts w:ascii="Times New Roman" w:hAnsi="Times New Roman" w:cs="Times New Roman"/>
          <w:b/>
          <w:bCs/>
          <w:sz w:val="28"/>
          <w:szCs w:val="28"/>
        </w:rPr>
      </w:pPr>
    </w:p>
    <w:p w:rsidR="00C5615B" w:rsidRPr="00E6210A" w:rsidRDefault="00C5615B" w:rsidP="00C5615B">
      <w:pPr>
        <w:ind w:left="-540" w:right="-5"/>
        <w:jc w:val="center"/>
        <w:rPr>
          <w:rFonts w:ascii="Times New Roman" w:hAnsi="Times New Roman" w:cs="Times New Roman"/>
          <w:sz w:val="28"/>
          <w:szCs w:val="28"/>
          <w:lang w:eastAsia="ar-SA"/>
        </w:rPr>
      </w:pPr>
      <w:r w:rsidRPr="00E6210A">
        <w:rPr>
          <w:rFonts w:ascii="Times New Roman" w:hAnsi="Times New Roman" w:cs="Times New Roman"/>
          <w:b/>
          <w:bCs/>
          <w:sz w:val="28"/>
          <w:szCs w:val="28"/>
        </w:rPr>
        <w:t>Основные мероприятия  года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5569"/>
        <w:gridCol w:w="2193"/>
      </w:tblGrid>
      <w:tr w:rsidR="00C5615B" w:rsidRPr="00593D36" w:rsidTr="00F97D2C">
        <w:tc>
          <w:tcPr>
            <w:tcW w:w="2021" w:type="dxa"/>
          </w:tcPr>
          <w:p w:rsidR="00C5615B" w:rsidRPr="00593D36" w:rsidRDefault="00C5615B" w:rsidP="00F97D2C">
            <w:pPr>
              <w:spacing w:after="0" w:line="100" w:lineRule="atLeast"/>
              <w:jc w:val="center"/>
              <w:rPr>
                <w:rFonts w:ascii="Times New Roman" w:hAnsi="Times New Roman" w:cs="Times New Roman"/>
                <w:b/>
                <w:bCs/>
                <w:sz w:val="24"/>
                <w:szCs w:val="24"/>
              </w:rPr>
            </w:pPr>
            <w:r w:rsidRPr="00593D36">
              <w:rPr>
                <w:rFonts w:ascii="Times New Roman" w:hAnsi="Times New Roman" w:cs="Times New Roman"/>
                <w:b/>
                <w:bCs/>
                <w:sz w:val="24"/>
                <w:szCs w:val="24"/>
              </w:rPr>
              <w:lastRenderedPageBreak/>
              <w:t>Дата</w:t>
            </w:r>
          </w:p>
        </w:tc>
        <w:tc>
          <w:tcPr>
            <w:tcW w:w="5569" w:type="dxa"/>
          </w:tcPr>
          <w:p w:rsidR="00C5615B" w:rsidRPr="00593D36" w:rsidRDefault="00C5615B" w:rsidP="00F97D2C">
            <w:pPr>
              <w:spacing w:after="0" w:line="100" w:lineRule="atLeast"/>
              <w:jc w:val="center"/>
              <w:rPr>
                <w:rFonts w:ascii="Times New Roman" w:hAnsi="Times New Roman" w:cs="Times New Roman"/>
                <w:b/>
                <w:bCs/>
                <w:sz w:val="24"/>
                <w:szCs w:val="24"/>
              </w:rPr>
            </w:pPr>
            <w:r w:rsidRPr="00593D36">
              <w:rPr>
                <w:rFonts w:ascii="Times New Roman" w:hAnsi="Times New Roman" w:cs="Times New Roman"/>
                <w:b/>
                <w:bCs/>
                <w:sz w:val="24"/>
                <w:szCs w:val="24"/>
              </w:rPr>
              <w:t>Основные мероприятия  года</w:t>
            </w:r>
          </w:p>
        </w:tc>
        <w:tc>
          <w:tcPr>
            <w:tcW w:w="2193" w:type="dxa"/>
          </w:tcPr>
          <w:p w:rsidR="00C5615B" w:rsidRPr="00593D36" w:rsidRDefault="00C5615B" w:rsidP="00F97D2C">
            <w:pPr>
              <w:spacing w:after="0" w:line="100" w:lineRule="atLeast"/>
              <w:jc w:val="center"/>
              <w:rPr>
                <w:rFonts w:ascii="Times New Roman" w:hAnsi="Times New Roman" w:cs="Times New Roman"/>
                <w:b/>
                <w:bCs/>
                <w:sz w:val="24"/>
                <w:szCs w:val="24"/>
              </w:rPr>
            </w:pPr>
            <w:r w:rsidRPr="00593D36">
              <w:rPr>
                <w:rFonts w:ascii="Times New Roman" w:hAnsi="Times New Roman" w:cs="Times New Roman"/>
                <w:b/>
                <w:bCs/>
                <w:sz w:val="24"/>
                <w:szCs w:val="24"/>
              </w:rPr>
              <w:t>Расходы на мероприятие</w:t>
            </w:r>
          </w:p>
        </w:tc>
      </w:tr>
      <w:tr w:rsidR="00C5615B" w:rsidRPr="00593D36" w:rsidTr="00F97D2C">
        <w:tc>
          <w:tcPr>
            <w:tcW w:w="2021" w:type="dxa"/>
          </w:tcPr>
          <w:p w:rsidR="00C5615B" w:rsidRPr="002301CE"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29.01.2014</w:t>
            </w:r>
          </w:p>
        </w:tc>
        <w:tc>
          <w:tcPr>
            <w:tcW w:w="5569" w:type="dxa"/>
          </w:tcPr>
          <w:p w:rsidR="00C5615B" w:rsidRPr="002301CE"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 xml:space="preserve">Мероприятие, посвященного 71-ой годовщине Победы в Сталинградской битве.  Чествование ветеранов </w:t>
            </w:r>
            <w:proofErr w:type="spellStart"/>
            <w:r>
              <w:rPr>
                <w:rFonts w:ascii="Times New Roman" w:hAnsi="Times New Roman" w:cs="Times New Roman"/>
                <w:bCs/>
                <w:sz w:val="24"/>
                <w:szCs w:val="24"/>
              </w:rPr>
              <w:t>ВОв</w:t>
            </w:r>
            <w:proofErr w:type="spellEnd"/>
            <w:r>
              <w:rPr>
                <w:rFonts w:ascii="Times New Roman" w:hAnsi="Times New Roman" w:cs="Times New Roman"/>
                <w:bCs/>
                <w:sz w:val="24"/>
                <w:szCs w:val="24"/>
              </w:rPr>
              <w:t>.</w:t>
            </w:r>
          </w:p>
        </w:tc>
        <w:tc>
          <w:tcPr>
            <w:tcW w:w="2193" w:type="dxa"/>
          </w:tcPr>
          <w:p w:rsidR="00C5615B" w:rsidRPr="002301CE"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3600,00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09.05.2014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 xml:space="preserve">Мероприятие, посвященное 69-ой годовщине Победы в </w:t>
            </w:r>
            <w:proofErr w:type="spellStart"/>
            <w:r>
              <w:rPr>
                <w:rFonts w:ascii="Times New Roman" w:hAnsi="Times New Roman" w:cs="Times New Roman"/>
                <w:bCs/>
                <w:sz w:val="24"/>
                <w:szCs w:val="24"/>
              </w:rPr>
              <w:t>ВОв</w:t>
            </w:r>
            <w:proofErr w:type="spellEnd"/>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8414,00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28.05.2014</w:t>
            </w:r>
          </w:p>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01.06.2014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День защиты детей</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4642,00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30.05.2014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День славянской письменности</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650,00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06.06.2014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Экскурсия в ботанический сад г.Волгоград</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9000,00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07.06.2014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Экскурсия «Музей русской сказки» Волгоградской области</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26000,00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29.06.2014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 xml:space="preserve">Проведение Дня молодежи на пляже </w:t>
            </w:r>
            <w:proofErr w:type="spellStart"/>
            <w:r>
              <w:rPr>
                <w:rFonts w:ascii="Times New Roman" w:hAnsi="Times New Roman" w:cs="Times New Roman"/>
                <w:bCs/>
                <w:sz w:val="24"/>
                <w:szCs w:val="24"/>
              </w:rPr>
              <w:t>п.Пятиморск</w:t>
            </w:r>
            <w:proofErr w:type="spellEnd"/>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1488,00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09.08.2014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Проведение празднования Дня Ильевского сельского поселения</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29558,96</w:t>
            </w:r>
          </w:p>
          <w:p w:rsidR="00C5615B" w:rsidRDefault="00C5615B" w:rsidP="00F97D2C">
            <w:pPr>
              <w:spacing w:after="0" w:line="100" w:lineRule="atLeast"/>
              <w:jc w:val="center"/>
              <w:rPr>
                <w:rFonts w:ascii="Times New Roman" w:hAnsi="Times New Roman" w:cs="Times New Roman"/>
                <w:bCs/>
                <w:sz w:val="24"/>
                <w:szCs w:val="24"/>
              </w:rPr>
            </w:pP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01.09.2014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День знаний</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2236,00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11.10.2014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Выездное обслуживание пожилых граждан (Попов Владимир Филиппович)</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2800,00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15-18.10.2014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Участие в выставке «Ремесленная изба» (транспортные расходы)</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5000,00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15-18.10.2014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Участие в выставке «Ремесленная изба»</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10000,00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08.11.2014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День х.Камыши</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11550,00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27, 28, 30.12.2014</w:t>
            </w:r>
          </w:p>
        </w:tc>
        <w:tc>
          <w:tcPr>
            <w:tcW w:w="5569" w:type="dxa"/>
          </w:tcPr>
          <w:p w:rsidR="00C5615B" w:rsidRDefault="00C5615B" w:rsidP="00F97D2C">
            <w:pPr>
              <w:spacing w:after="0" w:line="100" w:lineRule="atLeast"/>
              <w:rPr>
                <w:rFonts w:ascii="Times New Roman" w:hAnsi="Times New Roman" w:cs="Times New Roman"/>
                <w:bCs/>
                <w:sz w:val="24"/>
                <w:szCs w:val="24"/>
              </w:rPr>
            </w:pPr>
            <w:r>
              <w:rPr>
                <w:rFonts w:ascii="Times New Roman" w:hAnsi="Times New Roman" w:cs="Times New Roman"/>
                <w:bCs/>
                <w:sz w:val="24"/>
                <w:szCs w:val="24"/>
              </w:rPr>
              <w:t>Проведение новогодних мероприятий</w:t>
            </w:r>
          </w:p>
        </w:tc>
        <w:tc>
          <w:tcPr>
            <w:tcW w:w="2193" w:type="dxa"/>
          </w:tcPr>
          <w:p w:rsidR="00C5615B" w:rsidRDefault="00C5615B" w:rsidP="00F97D2C">
            <w:pPr>
              <w:spacing w:after="0" w:line="100" w:lineRule="atLeast"/>
              <w:jc w:val="center"/>
              <w:rPr>
                <w:rFonts w:ascii="Times New Roman" w:hAnsi="Times New Roman" w:cs="Times New Roman"/>
                <w:bCs/>
                <w:sz w:val="24"/>
                <w:szCs w:val="24"/>
              </w:rPr>
            </w:pPr>
            <w:r>
              <w:rPr>
                <w:rFonts w:ascii="Times New Roman" w:hAnsi="Times New Roman" w:cs="Times New Roman"/>
                <w:bCs/>
                <w:sz w:val="24"/>
                <w:szCs w:val="24"/>
              </w:rPr>
              <w:t>21050,00</w:t>
            </w:r>
          </w:p>
        </w:tc>
      </w:tr>
      <w:tr w:rsidR="00C5615B" w:rsidRPr="00593D36" w:rsidTr="00F97D2C">
        <w:tc>
          <w:tcPr>
            <w:tcW w:w="2021" w:type="dxa"/>
          </w:tcPr>
          <w:p w:rsidR="00C5615B" w:rsidRDefault="00C5615B" w:rsidP="00F97D2C">
            <w:pPr>
              <w:spacing w:after="0" w:line="100" w:lineRule="atLeast"/>
              <w:jc w:val="center"/>
              <w:rPr>
                <w:rFonts w:ascii="Times New Roman" w:hAnsi="Times New Roman" w:cs="Times New Roman"/>
                <w:bCs/>
                <w:sz w:val="24"/>
                <w:szCs w:val="24"/>
              </w:rPr>
            </w:pPr>
          </w:p>
        </w:tc>
        <w:tc>
          <w:tcPr>
            <w:tcW w:w="5569" w:type="dxa"/>
          </w:tcPr>
          <w:p w:rsidR="00C5615B" w:rsidRDefault="00C5615B" w:rsidP="00F97D2C">
            <w:pPr>
              <w:spacing w:after="0" w:line="100" w:lineRule="atLeast"/>
              <w:rPr>
                <w:rFonts w:ascii="Times New Roman" w:hAnsi="Times New Roman" w:cs="Times New Roman"/>
                <w:bCs/>
                <w:sz w:val="24"/>
                <w:szCs w:val="24"/>
              </w:rPr>
            </w:pPr>
          </w:p>
        </w:tc>
        <w:tc>
          <w:tcPr>
            <w:tcW w:w="2193" w:type="dxa"/>
          </w:tcPr>
          <w:p w:rsidR="00C5615B" w:rsidRPr="00F95386" w:rsidRDefault="00C5615B" w:rsidP="00F97D2C">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135</w:t>
            </w:r>
            <w:r w:rsidRPr="00F95386">
              <w:rPr>
                <w:rFonts w:ascii="Times New Roman" w:hAnsi="Times New Roman" w:cs="Times New Roman"/>
                <w:b/>
                <w:bCs/>
                <w:sz w:val="28"/>
                <w:szCs w:val="28"/>
              </w:rPr>
              <w:t>988,96</w:t>
            </w:r>
          </w:p>
        </w:tc>
      </w:tr>
    </w:tbl>
    <w:p w:rsidR="00C5615B" w:rsidRDefault="00C5615B" w:rsidP="00C5615B">
      <w:pPr>
        <w:tabs>
          <w:tab w:val="left" w:pos="2100"/>
        </w:tabs>
        <w:spacing w:after="0"/>
        <w:jc w:val="center"/>
        <w:rPr>
          <w:rFonts w:ascii="Times New Roman" w:hAnsi="Times New Roman" w:cs="Times New Roman"/>
          <w:b/>
          <w:sz w:val="28"/>
          <w:szCs w:val="28"/>
        </w:rPr>
      </w:pPr>
    </w:p>
    <w:p w:rsidR="00C5615B" w:rsidRPr="00D66F39" w:rsidRDefault="00C5615B" w:rsidP="00C5615B">
      <w:pPr>
        <w:jc w:val="center"/>
        <w:rPr>
          <w:rFonts w:ascii="Times New Roman" w:hAnsi="Times New Roman" w:cs="Times New Roman"/>
          <w:b/>
          <w:bCs/>
          <w:sz w:val="28"/>
          <w:szCs w:val="28"/>
        </w:rPr>
      </w:pPr>
      <w:r w:rsidRPr="00D66F39">
        <w:rPr>
          <w:rFonts w:ascii="Times New Roman" w:hAnsi="Times New Roman" w:cs="Times New Roman"/>
          <w:b/>
          <w:bCs/>
          <w:sz w:val="28"/>
          <w:szCs w:val="28"/>
        </w:rPr>
        <w:t>Информационно-библиотечное обслуживание</w:t>
      </w:r>
    </w:p>
    <w:p w:rsidR="00C5615B" w:rsidRPr="00E640A7" w:rsidRDefault="00C5615B" w:rsidP="00C5615B">
      <w:pPr>
        <w:jc w:val="both"/>
        <w:rPr>
          <w:rFonts w:ascii="Times New Roman" w:hAnsi="Times New Roman" w:cs="Times New Roman"/>
          <w:b/>
          <w:bCs/>
          <w:sz w:val="24"/>
          <w:szCs w:val="24"/>
        </w:rPr>
      </w:pPr>
      <w:r w:rsidRPr="00E640A7">
        <w:rPr>
          <w:rFonts w:ascii="Times New Roman" w:hAnsi="Times New Roman" w:cs="Times New Roman"/>
          <w:b/>
          <w:bCs/>
          <w:sz w:val="24"/>
          <w:szCs w:val="24"/>
        </w:rPr>
        <w:t xml:space="preserve">Книжный фонд составляет </w:t>
      </w:r>
      <w:r>
        <w:rPr>
          <w:rFonts w:ascii="Times New Roman" w:hAnsi="Times New Roman" w:cs="Times New Roman"/>
          <w:b/>
          <w:bCs/>
          <w:sz w:val="24"/>
          <w:szCs w:val="24"/>
        </w:rPr>
        <w:t xml:space="preserve"> - 36115</w:t>
      </w:r>
      <w:r w:rsidRPr="00E640A7">
        <w:rPr>
          <w:rFonts w:ascii="Times New Roman" w:hAnsi="Times New Roman" w:cs="Times New Roman"/>
          <w:b/>
          <w:bCs/>
          <w:sz w:val="24"/>
          <w:szCs w:val="24"/>
        </w:rPr>
        <w:t xml:space="preserve"> экз.</w:t>
      </w:r>
    </w:p>
    <w:p w:rsidR="00C5615B" w:rsidRPr="00F94626" w:rsidRDefault="00C5615B" w:rsidP="00C5615B">
      <w:pPr>
        <w:jc w:val="both"/>
        <w:rPr>
          <w:rStyle w:val="a3"/>
          <w:rFonts w:ascii="Times New Roman" w:hAnsi="Times New Roman" w:cs="Times New Roman"/>
          <w:i/>
          <w:iCs/>
          <w:color w:val="000000"/>
          <w:sz w:val="24"/>
          <w:szCs w:val="24"/>
        </w:rPr>
      </w:pPr>
      <w:r w:rsidRPr="00F94626">
        <w:rPr>
          <w:rStyle w:val="a3"/>
          <w:rFonts w:ascii="Times New Roman" w:hAnsi="Times New Roman" w:cs="Times New Roman"/>
          <w:b w:val="0"/>
          <w:bCs w:val="0"/>
          <w:i/>
          <w:iCs/>
          <w:color w:val="000000"/>
          <w:sz w:val="24"/>
          <w:szCs w:val="24"/>
        </w:rPr>
        <w:t xml:space="preserve">Фактическое выполнение </w:t>
      </w:r>
      <w:proofErr w:type="gramStart"/>
      <w:r>
        <w:rPr>
          <w:rStyle w:val="a3"/>
          <w:rFonts w:ascii="Times New Roman" w:hAnsi="Times New Roman" w:cs="Times New Roman"/>
          <w:b w:val="0"/>
          <w:bCs w:val="0"/>
          <w:i/>
          <w:iCs/>
          <w:color w:val="000000"/>
          <w:sz w:val="24"/>
          <w:szCs w:val="24"/>
        </w:rPr>
        <w:t>о основным показателям</w:t>
      </w:r>
      <w:proofErr w:type="gramEnd"/>
      <w:r>
        <w:rPr>
          <w:rStyle w:val="a3"/>
          <w:rFonts w:ascii="Times New Roman" w:hAnsi="Times New Roman" w:cs="Times New Roman"/>
          <w:b w:val="0"/>
          <w:bCs w:val="0"/>
          <w:i/>
          <w:iCs/>
          <w:color w:val="000000"/>
          <w:sz w:val="24"/>
          <w:szCs w:val="24"/>
        </w:rPr>
        <w:t xml:space="preserve"> </w:t>
      </w:r>
      <w:r w:rsidRPr="00DB1261">
        <w:rPr>
          <w:rStyle w:val="a3"/>
          <w:rFonts w:ascii="Times New Roman" w:hAnsi="Times New Roman" w:cs="Times New Roman"/>
          <w:b w:val="0"/>
          <w:bCs w:val="0"/>
          <w:i/>
          <w:iCs/>
          <w:color w:val="000000"/>
          <w:sz w:val="24"/>
          <w:szCs w:val="24"/>
        </w:rPr>
        <w:t>составило</w:t>
      </w:r>
      <w:r>
        <w:rPr>
          <w:rStyle w:val="a3"/>
          <w:rFonts w:ascii="Times New Roman" w:hAnsi="Times New Roman" w:cs="Times New Roman"/>
          <w:i/>
          <w:iCs/>
          <w:color w:val="000000"/>
          <w:sz w:val="24"/>
          <w:szCs w:val="24"/>
        </w:rPr>
        <w:t>:</w:t>
      </w:r>
    </w:p>
    <w:p w:rsidR="00C5615B" w:rsidRDefault="00C5615B" w:rsidP="00C5615B">
      <w:pPr>
        <w:jc w:val="both"/>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 читателей – 1789</w:t>
      </w:r>
    </w:p>
    <w:p w:rsidR="00C5615B" w:rsidRDefault="00C5615B" w:rsidP="00C5615B">
      <w:pPr>
        <w:jc w:val="both"/>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 посещений -  12086</w:t>
      </w:r>
    </w:p>
    <w:p w:rsidR="00C5615B" w:rsidRDefault="00C5615B" w:rsidP="00C5615B">
      <w:pPr>
        <w:jc w:val="both"/>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 - книговыдача – 35816</w:t>
      </w:r>
    </w:p>
    <w:p w:rsidR="00C5615B" w:rsidRDefault="00C5615B" w:rsidP="00C5615B">
      <w:pPr>
        <w:jc w:val="both"/>
        <w:rPr>
          <w:rStyle w:val="a3"/>
          <w:rFonts w:ascii="Times New Roman" w:hAnsi="Times New Roman" w:cs="Times New Roman"/>
          <w:color w:val="000000"/>
          <w:sz w:val="24"/>
          <w:szCs w:val="24"/>
        </w:rPr>
      </w:pPr>
      <w:r>
        <w:rPr>
          <w:rStyle w:val="a3"/>
          <w:rFonts w:ascii="Times New Roman" w:hAnsi="Times New Roman" w:cs="Times New Roman"/>
          <w:color w:val="000000"/>
          <w:sz w:val="24"/>
          <w:szCs w:val="24"/>
        </w:rPr>
        <w:t>- поступило экземпляров – 1136</w:t>
      </w:r>
    </w:p>
    <w:p w:rsidR="00C5615B" w:rsidRPr="00D66F39" w:rsidRDefault="00C5615B" w:rsidP="00C5615B">
      <w:pPr>
        <w:jc w:val="both"/>
        <w:rPr>
          <w:rFonts w:ascii="Times New Roman" w:hAnsi="Times New Roman" w:cs="Times New Roman"/>
          <w:b/>
          <w:bCs/>
          <w:color w:val="000000"/>
          <w:sz w:val="24"/>
          <w:szCs w:val="24"/>
        </w:rPr>
      </w:pPr>
      <w:r>
        <w:rPr>
          <w:rStyle w:val="a3"/>
          <w:rFonts w:ascii="Times New Roman" w:hAnsi="Times New Roman" w:cs="Times New Roman"/>
          <w:color w:val="000000"/>
          <w:sz w:val="24"/>
          <w:szCs w:val="24"/>
        </w:rPr>
        <w:t>- подписка на периодические издания  составила – 120 тыс. рублей.</w:t>
      </w:r>
    </w:p>
    <w:p w:rsidR="00C5615B" w:rsidRDefault="00C5615B" w:rsidP="00C5615B">
      <w:pPr>
        <w:ind w:firstLine="708"/>
        <w:jc w:val="both"/>
        <w:rPr>
          <w:rFonts w:ascii="Times New Roman" w:hAnsi="Times New Roman" w:cs="Times New Roman"/>
          <w:sz w:val="28"/>
          <w:szCs w:val="28"/>
        </w:rPr>
      </w:pPr>
      <w:r w:rsidRPr="00F95386">
        <w:rPr>
          <w:rFonts w:ascii="Times New Roman" w:hAnsi="Times New Roman" w:cs="Times New Roman"/>
          <w:sz w:val="28"/>
          <w:szCs w:val="28"/>
        </w:rPr>
        <w:t>Политика администрации Ильёвского сельского поселения в области культуры направлена на сохранение  исторического и культурного наследия  нашего района, возрождение местных культурно-бытовых традиций, реализацию творческих способностей личности, укрепление материально- технической базы учреждений культуры.</w:t>
      </w:r>
    </w:p>
    <w:p w:rsidR="006922C1" w:rsidRDefault="006922C1" w:rsidP="00C5615B">
      <w:pPr>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 области молодежной политики оказывалась социально-педагогическая, правовая, информационно-консультативная помощь </w:t>
      </w:r>
      <w:r>
        <w:rPr>
          <w:rFonts w:ascii="Times New Roman" w:hAnsi="Times New Roman" w:cs="Times New Roman"/>
          <w:sz w:val="28"/>
          <w:szCs w:val="28"/>
        </w:rPr>
        <w:lastRenderedPageBreak/>
        <w:t>подросткам и молодежи. Организовывались и проводились профилактические программы, направленные на формирование здорового образа жизни. С 01.06.2014 года по 31.08.2014 года на территории поселения работала молодежная биржа труда. Трудоустроено 14 несовершеннолетних. Первоочередным правом трудоустройства пользовались несовершеннолетние, стоящие на учете  в едином банке данных, молодежь из малообеспеченных и многодетных семей. Затрачено</w:t>
      </w:r>
      <w:r w:rsidR="000024A4">
        <w:rPr>
          <w:rFonts w:ascii="Times New Roman" w:hAnsi="Times New Roman" w:cs="Times New Roman"/>
          <w:sz w:val="28"/>
          <w:szCs w:val="28"/>
        </w:rPr>
        <w:t xml:space="preserve"> </w:t>
      </w:r>
      <w:r>
        <w:rPr>
          <w:rFonts w:ascii="Times New Roman" w:hAnsi="Times New Roman" w:cs="Times New Roman"/>
          <w:sz w:val="28"/>
          <w:szCs w:val="28"/>
        </w:rPr>
        <w:t>99, 6 тысяч рублей.</w:t>
      </w:r>
      <w:r w:rsidR="000024A4">
        <w:rPr>
          <w:rFonts w:ascii="Times New Roman" w:hAnsi="Times New Roman" w:cs="Times New Roman"/>
          <w:sz w:val="28"/>
          <w:szCs w:val="28"/>
        </w:rPr>
        <w:t xml:space="preserve"> Организован отдых 17 детей из социально-незащищенных слоев населения. Выделялись денежные средства на питание наших спортсменов на соревнованиях – </w:t>
      </w:r>
      <w:r w:rsidR="000024A4" w:rsidRPr="000024A4">
        <w:rPr>
          <w:rFonts w:ascii="Times New Roman" w:hAnsi="Times New Roman" w:cs="Times New Roman"/>
          <w:color w:val="FF0000"/>
          <w:sz w:val="28"/>
          <w:szCs w:val="28"/>
        </w:rPr>
        <w:t>35 тысяч рублей.</w:t>
      </w:r>
    </w:p>
    <w:p w:rsidR="000024A4" w:rsidRDefault="000024A4" w:rsidP="00C5615B">
      <w:pPr>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поселения ежегодно участвует в реализации подпрограммы «Молодой семье – доступное жилье». Это целиком и полностью заслуга Акимовой В.В. На сегодняшний день в программе состоят 15 семей. В 2014 году свидетельства на получение социальной выплаты получили 9 семей.</w:t>
      </w:r>
    </w:p>
    <w:p w:rsidR="00650B4C" w:rsidRDefault="00650B4C" w:rsidP="00C5615B">
      <w:pPr>
        <w:ind w:firstLine="708"/>
        <w:jc w:val="both"/>
        <w:rPr>
          <w:rFonts w:ascii="Times New Roman" w:hAnsi="Times New Roman" w:cs="Times New Roman"/>
          <w:sz w:val="28"/>
          <w:szCs w:val="28"/>
        </w:rPr>
      </w:pPr>
      <w:r>
        <w:rPr>
          <w:rFonts w:ascii="Times New Roman" w:hAnsi="Times New Roman" w:cs="Times New Roman"/>
          <w:sz w:val="28"/>
          <w:szCs w:val="28"/>
        </w:rPr>
        <w:t>В 2013 году Администрация участвовала в конкурсе, проводимом Фондом «Обнаженные сердца» и выиграла детскую площадку, которая будет установлена на территории парка в районе администрации уже этой весной.</w:t>
      </w:r>
    </w:p>
    <w:p w:rsidR="00650B4C" w:rsidRDefault="00650B4C" w:rsidP="00C5615B">
      <w:pPr>
        <w:ind w:firstLine="708"/>
        <w:jc w:val="both"/>
        <w:rPr>
          <w:rFonts w:ascii="Times New Roman" w:hAnsi="Times New Roman" w:cs="Times New Roman"/>
          <w:sz w:val="28"/>
          <w:szCs w:val="28"/>
        </w:rPr>
      </w:pPr>
      <w:r>
        <w:rPr>
          <w:rFonts w:ascii="Times New Roman" w:hAnsi="Times New Roman" w:cs="Times New Roman"/>
          <w:sz w:val="28"/>
          <w:szCs w:val="28"/>
        </w:rPr>
        <w:t xml:space="preserve">У нас имеются помощники – это три </w:t>
      </w:r>
      <w:proofErr w:type="spellStart"/>
      <w:r>
        <w:rPr>
          <w:rFonts w:ascii="Times New Roman" w:hAnsi="Times New Roman" w:cs="Times New Roman"/>
          <w:sz w:val="28"/>
          <w:szCs w:val="28"/>
        </w:rPr>
        <w:t>ТОСа</w:t>
      </w:r>
      <w:proofErr w:type="spellEnd"/>
      <w:r>
        <w:rPr>
          <w:rFonts w:ascii="Times New Roman" w:hAnsi="Times New Roman" w:cs="Times New Roman"/>
          <w:sz w:val="28"/>
          <w:szCs w:val="28"/>
        </w:rPr>
        <w:t xml:space="preserve">, расположенные на территории поселения. Они ежегодно принимают участие в конкурсах на лучший ТОС и занимают призовые места. В 2014 году Губернатором Волгоградской области каждому ТОС было выделено по 220 тысяч рублей. На эти деньги была произведена опиловка деревьев, приобретены элементы детских и спортивных площадок, беседок, установлены остановочные павильоны, приобретены канцтовары. </w:t>
      </w:r>
    </w:p>
    <w:p w:rsidR="00001107" w:rsidRDefault="00001107" w:rsidP="00C5615B">
      <w:pPr>
        <w:ind w:firstLine="708"/>
        <w:jc w:val="both"/>
        <w:rPr>
          <w:rFonts w:ascii="Times New Roman" w:hAnsi="Times New Roman" w:cs="Times New Roman"/>
          <w:sz w:val="28"/>
          <w:szCs w:val="28"/>
        </w:rPr>
      </w:pPr>
      <w:r>
        <w:rPr>
          <w:rFonts w:ascii="Times New Roman" w:hAnsi="Times New Roman" w:cs="Times New Roman"/>
          <w:sz w:val="28"/>
          <w:szCs w:val="28"/>
        </w:rPr>
        <w:t>Особо хотелось бы отметить наши добровольные пожарные дружины, состоящие из членов ТОС и казаков.</w:t>
      </w:r>
    </w:p>
    <w:p w:rsidR="00001107" w:rsidRDefault="00001107" w:rsidP="00001107">
      <w:pPr>
        <w:ind w:firstLine="708"/>
        <w:jc w:val="center"/>
        <w:rPr>
          <w:rFonts w:ascii="Times New Roman" w:hAnsi="Times New Roman" w:cs="Times New Roman"/>
          <w:b/>
          <w:sz w:val="28"/>
          <w:szCs w:val="28"/>
        </w:rPr>
      </w:pPr>
      <w:r w:rsidRPr="00001107">
        <w:rPr>
          <w:rFonts w:ascii="Times New Roman" w:hAnsi="Times New Roman" w:cs="Times New Roman"/>
          <w:b/>
          <w:sz w:val="28"/>
          <w:szCs w:val="28"/>
        </w:rPr>
        <w:t>Финансовая политика</w:t>
      </w:r>
    </w:p>
    <w:p w:rsidR="00001107" w:rsidRDefault="00001107"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Бюджет поселения на 2014 год утвержден в сумме –</w:t>
      </w:r>
      <w:r w:rsidRPr="00001107">
        <w:rPr>
          <w:rFonts w:ascii="Times New Roman" w:hAnsi="Times New Roman" w:cs="Times New Roman"/>
          <w:color w:val="FF0000"/>
          <w:sz w:val="28"/>
          <w:szCs w:val="28"/>
        </w:rPr>
        <w:t xml:space="preserve"> </w:t>
      </w:r>
      <w:r w:rsidR="004719B1" w:rsidRPr="004719B1">
        <w:rPr>
          <w:rFonts w:ascii="Times New Roman" w:hAnsi="Times New Roman" w:cs="Times New Roman"/>
          <w:sz w:val="28"/>
          <w:szCs w:val="28"/>
        </w:rPr>
        <w:t>28202 тысяч</w:t>
      </w:r>
      <w:r w:rsidRPr="004719B1">
        <w:rPr>
          <w:rFonts w:ascii="Times New Roman" w:hAnsi="Times New Roman" w:cs="Times New Roman"/>
          <w:sz w:val="28"/>
          <w:szCs w:val="28"/>
        </w:rPr>
        <w:t xml:space="preserve"> рублей, из них </w:t>
      </w:r>
      <w:r w:rsidR="004719B1" w:rsidRPr="004719B1">
        <w:rPr>
          <w:rFonts w:ascii="Times New Roman" w:hAnsi="Times New Roman" w:cs="Times New Roman"/>
          <w:sz w:val="28"/>
          <w:szCs w:val="28"/>
        </w:rPr>
        <w:t>9812 тысяч рублей -</w:t>
      </w:r>
      <w:r w:rsidRPr="004719B1">
        <w:rPr>
          <w:rFonts w:ascii="Times New Roman" w:hAnsi="Times New Roman" w:cs="Times New Roman"/>
          <w:sz w:val="28"/>
          <w:szCs w:val="28"/>
        </w:rPr>
        <w:t xml:space="preserve"> собственные доходы.</w:t>
      </w:r>
    </w:p>
    <w:p w:rsidR="00001107" w:rsidRDefault="00001107"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НДВЛ составил</w:t>
      </w:r>
      <w:r w:rsidR="004719B1">
        <w:rPr>
          <w:rFonts w:ascii="Times New Roman" w:hAnsi="Times New Roman" w:cs="Times New Roman"/>
          <w:sz w:val="28"/>
          <w:szCs w:val="28"/>
        </w:rPr>
        <w:t xml:space="preserve"> – 6667 </w:t>
      </w:r>
      <w:r w:rsidR="004719B1" w:rsidRPr="004719B1">
        <w:rPr>
          <w:rFonts w:ascii="Times New Roman" w:hAnsi="Times New Roman" w:cs="Times New Roman"/>
          <w:sz w:val="28"/>
          <w:szCs w:val="28"/>
        </w:rPr>
        <w:t>тысяч рублей</w:t>
      </w:r>
    </w:p>
    <w:p w:rsidR="004719B1" w:rsidRDefault="004719B1"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Земельный налог – 2089 </w:t>
      </w:r>
      <w:r w:rsidRPr="004719B1">
        <w:rPr>
          <w:rFonts w:ascii="Times New Roman" w:hAnsi="Times New Roman" w:cs="Times New Roman"/>
          <w:sz w:val="28"/>
          <w:szCs w:val="28"/>
        </w:rPr>
        <w:t>тысяч рублей</w:t>
      </w:r>
    </w:p>
    <w:p w:rsidR="004719B1" w:rsidRDefault="004719B1"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Налог на имущество – 2170 </w:t>
      </w:r>
      <w:r w:rsidRPr="004719B1">
        <w:rPr>
          <w:rFonts w:ascii="Times New Roman" w:hAnsi="Times New Roman" w:cs="Times New Roman"/>
          <w:sz w:val="28"/>
          <w:szCs w:val="28"/>
        </w:rPr>
        <w:t>тысяч рублей</w:t>
      </w:r>
    </w:p>
    <w:p w:rsidR="004719B1" w:rsidRDefault="004719B1"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Арендная плата за землю - 625 </w:t>
      </w:r>
      <w:r w:rsidRPr="004719B1">
        <w:rPr>
          <w:rFonts w:ascii="Times New Roman" w:hAnsi="Times New Roman" w:cs="Times New Roman"/>
          <w:sz w:val="28"/>
          <w:szCs w:val="28"/>
        </w:rPr>
        <w:t>тысяч рублей</w:t>
      </w:r>
    </w:p>
    <w:p w:rsidR="004719B1" w:rsidRDefault="004719B1"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Безвозмездное поступление (субсидии и дотации) – 15383 </w:t>
      </w:r>
      <w:r w:rsidRPr="004719B1">
        <w:rPr>
          <w:rFonts w:ascii="Times New Roman" w:hAnsi="Times New Roman" w:cs="Times New Roman"/>
          <w:sz w:val="28"/>
          <w:szCs w:val="28"/>
        </w:rPr>
        <w:t>тысяч рублей</w:t>
      </w:r>
    </w:p>
    <w:p w:rsidR="004719B1" w:rsidRDefault="004719B1" w:rsidP="00F9253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Исполнение бюджета по расходам составляет - 24138 </w:t>
      </w:r>
      <w:r w:rsidRPr="004719B1">
        <w:rPr>
          <w:rFonts w:ascii="Times New Roman" w:hAnsi="Times New Roman" w:cs="Times New Roman"/>
          <w:sz w:val="28"/>
          <w:szCs w:val="28"/>
        </w:rPr>
        <w:t>тысяч рублей</w:t>
      </w:r>
      <w:r>
        <w:rPr>
          <w:rFonts w:ascii="Times New Roman" w:hAnsi="Times New Roman" w:cs="Times New Roman"/>
          <w:sz w:val="28"/>
          <w:szCs w:val="28"/>
        </w:rPr>
        <w:t>.</w:t>
      </w:r>
    </w:p>
    <w:p w:rsidR="00571808" w:rsidRDefault="00571808" w:rsidP="00001107">
      <w:pPr>
        <w:ind w:firstLine="708"/>
        <w:rPr>
          <w:rFonts w:ascii="Times New Roman" w:hAnsi="Times New Roman" w:cs="Times New Roman"/>
          <w:sz w:val="28"/>
          <w:szCs w:val="28"/>
        </w:rPr>
      </w:pPr>
    </w:p>
    <w:p w:rsidR="00571808" w:rsidRDefault="00571808" w:rsidP="00F92537">
      <w:pPr>
        <w:ind w:firstLine="708"/>
        <w:jc w:val="both"/>
        <w:rPr>
          <w:rFonts w:ascii="Times New Roman" w:hAnsi="Times New Roman" w:cs="Times New Roman"/>
          <w:sz w:val="28"/>
          <w:szCs w:val="28"/>
        </w:rPr>
      </w:pPr>
      <w:r>
        <w:rPr>
          <w:rFonts w:ascii="Times New Roman" w:hAnsi="Times New Roman" w:cs="Times New Roman"/>
          <w:sz w:val="28"/>
          <w:szCs w:val="28"/>
        </w:rPr>
        <w:t xml:space="preserve">Мы ежегодно участвуем в областном конкурсе «Лучшая администрация  области». В 2014 году заняли 3 место, получив премию в 66 </w:t>
      </w:r>
      <w:r w:rsidRPr="004719B1">
        <w:rPr>
          <w:rFonts w:ascii="Times New Roman" w:hAnsi="Times New Roman" w:cs="Times New Roman"/>
          <w:sz w:val="28"/>
          <w:szCs w:val="28"/>
        </w:rPr>
        <w:t>тысяч рублей</w:t>
      </w:r>
      <w:r>
        <w:rPr>
          <w:rFonts w:ascii="Times New Roman" w:hAnsi="Times New Roman" w:cs="Times New Roman"/>
          <w:sz w:val="28"/>
          <w:szCs w:val="28"/>
        </w:rPr>
        <w:t xml:space="preserve">. 500 тысяч рублей должно пойти на благоустройство территории поселения, а 100 </w:t>
      </w:r>
      <w:r w:rsidRPr="004719B1">
        <w:rPr>
          <w:rFonts w:ascii="Times New Roman" w:hAnsi="Times New Roman" w:cs="Times New Roman"/>
          <w:sz w:val="28"/>
          <w:szCs w:val="28"/>
        </w:rPr>
        <w:t>тысяч рублей</w:t>
      </w:r>
      <w:r>
        <w:rPr>
          <w:rFonts w:ascii="Times New Roman" w:hAnsi="Times New Roman" w:cs="Times New Roman"/>
          <w:sz w:val="28"/>
          <w:szCs w:val="28"/>
        </w:rPr>
        <w:t xml:space="preserve"> на премирование аппарата администрации. Но</w:t>
      </w:r>
      <w:r w:rsidR="00A06FC5">
        <w:rPr>
          <w:rFonts w:ascii="Times New Roman" w:hAnsi="Times New Roman" w:cs="Times New Roman"/>
          <w:sz w:val="28"/>
          <w:szCs w:val="28"/>
        </w:rPr>
        <w:t>,</w:t>
      </w:r>
      <w:r>
        <w:rPr>
          <w:rFonts w:ascii="Times New Roman" w:hAnsi="Times New Roman" w:cs="Times New Roman"/>
          <w:sz w:val="28"/>
          <w:szCs w:val="28"/>
        </w:rPr>
        <w:t xml:space="preserve"> к сожалению, данные средства еще не перечислены. Областная администрация кормит нас обещаниями, но воз и ныне там.</w:t>
      </w:r>
    </w:p>
    <w:p w:rsidR="00992B87" w:rsidRDefault="00992B87" w:rsidP="00F92537">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Отдельно хотелось бы поблагодарить коллектив Администрации </w:t>
      </w:r>
      <w:proofErr w:type="spellStart"/>
      <w:r>
        <w:rPr>
          <w:rFonts w:ascii="Times New Roman" w:hAnsi="Times New Roman" w:cs="Times New Roman"/>
          <w:sz w:val="28"/>
          <w:szCs w:val="28"/>
        </w:rPr>
        <w:t>Ильевского</w:t>
      </w:r>
      <w:proofErr w:type="spellEnd"/>
      <w:r>
        <w:rPr>
          <w:rFonts w:ascii="Times New Roman" w:hAnsi="Times New Roman" w:cs="Times New Roman"/>
          <w:sz w:val="28"/>
          <w:szCs w:val="28"/>
        </w:rPr>
        <w:t xml:space="preserve"> сельского поселения, работников МУП «</w:t>
      </w:r>
      <w:proofErr w:type="spellStart"/>
      <w:r>
        <w:rPr>
          <w:rFonts w:ascii="Times New Roman" w:hAnsi="Times New Roman" w:cs="Times New Roman"/>
          <w:sz w:val="28"/>
          <w:szCs w:val="28"/>
        </w:rPr>
        <w:t>Ильевское</w:t>
      </w:r>
      <w:proofErr w:type="spellEnd"/>
      <w:r>
        <w:rPr>
          <w:rFonts w:ascii="Times New Roman" w:hAnsi="Times New Roman" w:cs="Times New Roman"/>
          <w:sz w:val="28"/>
          <w:szCs w:val="28"/>
        </w:rPr>
        <w:t xml:space="preserve"> КХ», МКУК </w:t>
      </w:r>
      <w:r w:rsidRPr="00992B87">
        <w:rPr>
          <w:rFonts w:ascii="Times New Roman" w:hAnsi="Times New Roman" w:cs="Times New Roman"/>
          <w:sz w:val="28"/>
          <w:szCs w:val="28"/>
        </w:rPr>
        <w:t xml:space="preserve">«Центр социального и культурного  развития </w:t>
      </w:r>
      <w:proofErr w:type="spellStart"/>
      <w:r w:rsidRPr="00992B87">
        <w:rPr>
          <w:rFonts w:ascii="Times New Roman" w:hAnsi="Times New Roman" w:cs="Times New Roman"/>
          <w:sz w:val="28"/>
          <w:szCs w:val="28"/>
        </w:rPr>
        <w:t>Ильевского</w:t>
      </w:r>
      <w:proofErr w:type="spellEnd"/>
      <w:r w:rsidRPr="00992B87">
        <w:rPr>
          <w:rFonts w:ascii="Times New Roman" w:hAnsi="Times New Roman" w:cs="Times New Roman"/>
          <w:sz w:val="28"/>
          <w:szCs w:val="28"/>
        </w:rPr>
        <w:t xml:space="preserve"> сельского поселения» и Муниципального казенного учреждени</w:t>
      </w:r>
      <w:r>
        <w:rPr>
          <w:rFonts w:ascii="Times New Roman" w:hAnsi="Times New Roman" w:cs="Times New Roman"/>
          <w:sz w:val="28"/>
          <w:szCs w:val="28"/>
        </w:rPr>
        <w:t>е</w:t>
      </w:r>
      <w:r w:rsidRPr="00992B87">
        <w:rPr>
          <w:rFonts w:ascii="Times New Roman" w:hAnsi="Times New Roman" w:cs="Times New Roman"/>
          <w:sz w:val="28"/>
          <w:szCs w:val="28"/>
        </w:rPr>
        <w:t xml:space="preserve"> «Административно-хозяйственная служба»</w:t>
      </w:r>
      <w:r>
        <w:rPr>
          <w:rFonts w:ascii="Times New Roman" w:hAnsi="Times New Roman" w:cs="Times New Roman"/>
          <w:sz w:val="28"/>
          <w:szCs w:val="28"/>
        </w:rPr>
        <w:t>, которые помогают нам делать Вашу жизнь лучше, комфортабельнее, веселее и интереснее.</w:t>
      </w:r>
      <w:r w:rsidRPr="00992B87">
        <w:rPr>
          <w:rFonts w:ascii="Times New Roman" w:hAnsi="Times New Roman" w:cs="Times New Roman"/>
          <w:sz w:val="28"/>
          <w:szCs w:val="28"/>
        </w:rPr>
        <w:t xml:space="preserve">  </w:t>
      </w:r>
    </w:p>
    <w:p w:rsidR="00A06FC5" w:rsidRDefault="00992B87" w:rsidP="00F92537">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 очень много. </w:t>
      </w:r>
      <w:r w:rsidR="00A06FC5">
        <w:rPr>
          <w:rFonts w:ascii="Times New Roman" w:hAnsi="Times New Roman" w:cs="Times New Roman"/>
          <w:sz w:val="28"/>
          <w:szCs w:val="28"/>
        </w:rPr>
        <w:t xml:space="preserve"> </w:t>
      </w:r>
      <w:r>
        <w:rPr>
          <w:rFonts w:ascii="Times New Roman" w:hAnsi="Times New Roman" w:cs="Times New Roman"/>
          <w:sz w:val="28"/>
          <w:szCs w:val="28"/>
        </w:rPr>
        <w:t>Э</w:t>
      </w:r>
      <w:r w:rsidR="00A06FC5">
        <w:rPr>
          <w:rFonts w:ascii="Times New Roman" w:hAnsi="Times New Roman" w:cs="Times New Roman"/>
          <w:sz w:val="28"/>
          <w:szCs w:val="28"/>
        </w:rPr>
        <w:t>то  и дороги</w:t>
      </w:r>
      <w:r w:rsidR="003604D8">
        <w:rPr>
          <w:rFonts w:ascii="Times New Roman" w:hAnsi="Times New Roman" w:cs="Times New Roman"/>
          <w:sz w:val="28"/>
          <w:szCs w:val="28"/>
        </w:rPr>
        <w:t>, и водоснабжение</w:t>
      </w:r>
      <w:r w:rsidR="00A06FC5">
        <w:rPr>
          <w:rFonts w:ascii="Times New Roman" w:hAnsi="Times New Roman" w:cs="Times New Roman"/>
          <w:sz w:val="28"/>
          <w:szCs w:val="28"/>
        </w:rPr>
        <w:t>, и газификация, и благоустройство, электросети, уличное освещение</w:t>
      </w:r>
      <w:r>
        <w:rPr>
          <w:rFonts w:ascii="Times New Roman" w:hAnsi="Times New Roman" w:cs="Times New Roman"/>
          <w:sz w:val="28"/>
          <w:szCs w:val="28"/>
        </w:rPr>
        <w:t xml:space="preserve">. Список можно долго продолжать. </w:t>
      </w:r>
    </w:p>
    <w:p w:rsidR="003604D8" w:rsidRDefault="003604D8" w:rsidP="00F92537">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хотелось бы сказать о главном, чтобы все наши мамы, папы, </w:t>
      </w:r>
      <w:proofErr w:type="gramStart"/>
      <w:r>
        <w:rPr>
          <w:rFonts w:ascii="Times New Roman" w:hAnsi="Times New Roman" w:cs="Times New Roman"/>
          <w:sz w:val="28"/>
          <w:szCs w:val="28"/>
        </w:rPr>
        <w:t>дети,  дедушки</w:t>
      </w:r>
      <w:proofErr w:type="gramEnd"/>
      <w:r>
        <w:rPr>
          <w:rFonts w:ascii="Times New Roman" w:hAnsi="Times New Roman" w:cs="Times New Roman"/>
          <w:sz w:val="28"/>
          <w:szCs w:val="28"/>
        </w:rPr>
        <w:t xml:space="preserve"> и бабушки, а также все наши близкие были здоровы, молодежь получала образование и работу, наши поселки и хутора были чистыми и благоустроенными, а само поселение процветающим. Администрация приложит все усилия, чтобы это воплотить в жизнь.</w:t>
      </w:r>
    </w:p>
    <w:p w:rsidR="003604D8" w:rsidRPr="00001107" w:rsidRDefault="003604D8" w:rsidP="00F92537">
      <w:pPr>
        <w:ind w:firstLine="708"/>
        <w:jc w:val="both"/>
        <w:rPr>
          <w:rFonts w:ascii="Times New Roman" w:hAnsi="Times New Roman" w:cs="Times New Roman"/>
          <w:sz w:val="28"/>
          <w:szCs w:val="28"/>
        </w:rPr>
      </w:pPr>
      <w:r>
        <w:rPr>
          <w:rFonts w:ascii="Times New Roman" w:hAnsi="Times New Roman" w:cs="Times New Roman"/>
          <w:sz w:val="28"/>
          <w:szCs w:val="28"/>
        </w:rPr>
        <w:t xml:space="preserve">Спасибо, что уделили мне внимание и пришли на эту встречу. </w:t>
      </w:r>
      <w:bookmarkStart w:id="0" w:name="_GoBack"/>
      <w:bookmarkEnd w:id="0"/>
    </w:p>
    <w:p w:rsidR="00C5615B" w:rsidRPr="00984D93" w:rsidRDefault="00C5615B" w:rsidP="0077568E">
      <w:pPr>
        <w:pStyle w:val="p16"/>
        <w:widowControl w:val="0"/>
        <w:spacing w:before="0" w:beforeAutospacing="0" w:after="0" w:afterAutospacing="0" w:line="360" w:lineRule="auto"/>
      </w:pPr>
    </w:p>
    <w:p w:rsidR="0077568E" w:rsidRDefault="0077568E" w:rsidP="00B92BD7">
      <w:pPr>
        <w:pStyle w:val="p16"/>
        <w:widowControl w:val="0"/>
        <w:spacing w:before="0" w:beforeAutospacing="0" w:after="0" w:afterAutospacing="0" w:line="360" w:lineRule="auto"/>
        <w:jc w:val="left"/>
      </w:pPr>
    </w:p>
    <w:p w:rsidR="00342A59" w:rsidRPr="00B92BD7" w:rsidRDefault="00342A59" w:rsidP="00B92BD7">
      <w:pPr>
        <w:pStyle w:val="p16"/>
        <w:widowControl w:val="0"/>
        <w:spacing w:before="0" w:beforeAutospacing="0" w:after="0" w:afterAutospacing="0" w:line="360" w:lineRule="auto"/>
        <w:jc w:val="left"/>
      </w:pPr>
    </w:p>
    <w:p w:rsidR="006B5A3E" w:rsidRPr="00B15CBF" w:rsidRDefault="006B5A3E" w:rsidP="006B5A3E">
      <w:pPr>
        <w:spacing w:line="360" w:lineRule="auto"/>
        <w:ind w:firstLine="708"/>
        <w:rPr>
          <w:sz w:val="28"/>
          <w:szCs w:val="28"/>
        </w:rPr>
      </w:pPr>
    </w:p>
    <w:p w:rsidR="006B5A3E" w:rsidRPr="00CF2399" w:rsidRDefault="006B5A3E" w:rsidP="00FB328D">
      <w:pPr>
        <w:pStyle w:val="p16"/>
        <w:widowControl w:val="0"/>
        <w:spacing w:before="0" w:beforeAutospacing="0" w:after="0" w:afterAutospacing="0" w:line="360" w:lineRule="auto"/>
      </w:pPr>
    </w:p>
    <w:p w:rsidR="00D051EA" w:rsidRPr="00527386" w:rsidRDefault="00D051EA" w:rsidP="00527386">
      <w:pPr>
        <w:rPr>
          <w:rFonts w:ascii="Times New Roman" w:hAnsi="Times New Roman" w:cs="Times New Roman"/>
          <w:sz w:val="28"/>
          <w:szCs w:val="28"/>
        </w:rPr>
      </w:pPr>
    </w:p>
    <w:sectPr w:rsidR="00D051EA" w:rsidRPr="00527386" w:rsidSect="00DD7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6"/>
    <w:rsid w:val="0000072D"/>
    <w:rsid w:val="00001107"/>
    <w:rsid w:val="000024A4"/>
    <w:rsid w:val="00002B66"/>
    <w:rsid w:val="00004983"/>
    <w:rsid w:val="00005C33"/>
    <w:rsid w:val="00007C99"/>
    <w:rsid w:val="000136D1"/>
    <w:rsid w:val="00022A72"/>
    <w:rsid w:val="000311BE"/>
    <w:rsid w:val="00033DEB"/>
    <w:rsid w:val="0003411F"/>
    <w:rsid w:val="0003748A"/>
    <w:rsid w:val="000375AD"/>
    <w:rsid w:val="00040E5B"/>
    <w:rsid w:val="00042411"/>
    <w:rsid w:val="00042B39"/>
    <w:rsid w:val="00045B67"/>
    <w:rsid w:val="00054998"/>
    <w:rsid w:val="00055B0F"/>
    <w:rsid w:val="00057BB6"/>
    <w:rsid w:val="00064BB2"/>
    <w:rsid w:val="00065B08"/>
    <w:rsid w:val="0007168F"/>
    <w:rsid w:val="00072868"/>
    <w:rsid w:val="00077DF3"/>
    <w:rsid w:val="00082114"/>
    <w:rsid w:val="000829DA"/>
    <w:rsid w:val="000B2F4D"/>
    <w:rsid w:val="000B6512"/>
    <w:rsid w:val="000C484A"/>
    <w:rsid w:val="000D06EE"/>
    <w:rsid w:val="000D0A1B"/>
    <w:rsid w:val="000D2907"/>
    <w:rsid w:val="000D70CA"/>
    <w:rsid w:val="000F3055"/>
    <w:rsid w:val="000F6063"/>
    <w:rsid w:val="000F797D"/>
    <w:rsid w:val="00102A86"/>
    <w:rsid w:val="00103129"/>
    <w:rsid w:val="00126C66"/>
    <w:rsid w:val="00134104"/>
    <w:rsid w:val="001510C3"/>
    <w:rsid w:val="0015174C"/>
    <w:rsid w:val="00160736"/>
    <w:rsid w:val="0016597C"/>
    <w:rsid w:val="00165DD2"/>
    <w:rsid w:val="00182E6D"/>
    <w:rsid w:val="0018396C"/>
    <w:rsid w:val="0019319B"/>
    <w:rsid w:val="00194D2A"/>
    <w:rsid w:val="00197260"/>
    <w:rsid w:val="001A4C7D"/>
    <w:rsid w:val="001B05C0"/>
    <w:rsid w:val="001B5B16"/>
    <w:rsid w:val="001B5FAC"/>
    <w:rsid w:val="001B79A2"/>
    <w:rsid w:val="001C2F6A"/>
    <w:rsid w:val="001C5885"/>
    <w:rsid w:val="001D7A9E"/>
    <w:rsid w:val="001E51D3"/>
    <w:rsid w:val="001F5E81"/>
    <w:rsid w:val="00200652"/>
    <w:rsid w:val="00202E1B"/>
    <w:rsid w:val="0021042B"/>
    <w:rsid w:val="00223605"/>
    <w:rsid w:val="0022479B"/>
    <w:rsid w:val="00227579"/>
    <w:rsid w:val="002332A1"/>
    <w:rsid w:val="0023589F"/>
    <w:rsid w:val="002506AE"/>
    <w:rsid w:val="002744F1"/>
    <w:rsid w:val="00277D8F"/>
    <w:rsid w:val="002847B1"/>
    <w:rsid w:val="00286A3B"/>
    <w:rsid w:val="00292303"/>
    <w:rsid w:val="00294957"/>
    <w:rsid w:val="002A61F1"/>
    <w:rsid w:val="002B3A4C"/>
    <w:rsid w:val="002B73E4"/>
    <w:rsid w:val="002D7719"/>
    <w:rsid w:val="002E79AC"/>
    <w:rsid w:val="002F7317"/>
    <w:rsid w:val="00314B86"/>
    <w:rsid w:val="00315BD6"/>
    <w:rsid w:val="00316068"/>
    <w:rsid w:val="00332319"/>
    <w:rsid w:val="003324BD"/>
    <w:rsid w:val="00340AE1"/>
    <w:rsid w:val="00342A59"/>
    <w:rsid w:val="00347432"/>
    <w:rsid w:val="00356D05"/>
    <w:rsid w:val="003604D8"/>
    <w:rsid w:val="00360EB6"/>
    <w:rsid w:val="0037304A"/>
    <w:rsid w:val="00390BB1"/>
    <w:rsid w:val="003A4BA5"/>
    <w:rsid w:val="003C6C25"/>
    <w:rsid w:val="003C7AA6"/>
    <w:rsid w:val="003C7C13"/>
    <w:rsid w:val="003D25D2"/>
    <w:rsid w:val="003E37D0"/>
    <w:rsid w:val="003E6847"/>
    <w:rsid w:val="004138EC"/>
    <w:rsid w:val="004162BF"/>
    <w:rsid w:val="004162DF"/>
    <w:rsid w:val="00420FA4"/>
    <w:rsid w:val="00422E82"/>
    <w:rsid w:val="004325C2"/>
    <w:rsid w:val="004428CE"/>
    <w:rsid w:val="00444599"/>
    <w:rsid w:val="00445F13"/>
    <w:rsid w:val="004608CB"/>
    <w:rsid w:val="00464442"/>
    <w:rsid w:val="00466793"/>
    <w:rsid w:val="004719B1"/>
    <w:rsid w:val="0047763C"/>
    <w:rsid w:val="00480260"/>
    <w:rsid w:val="004809FB"/>
    <w:rsid w:val="004850C3"/>
    <w:rsid w:val="00486698"/>
    <w:rsid w:val="0049154D"/>
    <w:rsid w:val="004925AE"/>
    <w:rsid w:val="004A5584"/>
    <w:rsid w:val="004A6C44"/>
    <w:rsid w:val="004B158B"/>
    <w:rsid w:val="004B33A4"/>
    <w:rsid w:val="004B434F"/>
    <w:rsid w:val="004B4DFD"/>
    <w:rsid w:val="004B6E52"/>
    <w:rsid w:val="004C04CF"/>
    <w:rsid w:val="004C0817"/>
    <w:rsid w:val="004D1B26"/>
    <w:rsid w:val="004E028A"/>
    <w:rsid w:val="004F1521"/>
    <w:rsid w:val="004F58E3"/>
    <w:rsid w:val="004F5A78"/>
    <w:rsid w:val="004F7ACD"/>
    <w:rsid w:val="00503B34"/>
    <w:rsid w:val="005121D1"/>
    <w:rsid w:val="005165B5"/>
    <w:rsid w:val="0052608B"/>
    <w:rsid w:val="005270F4"/>
    <w:rsid w:val="00527386"/>
    <w:rsid w:val="00530252"/>
    <w:rsid w:val="0053263D"/>
    <w:rsid w:val="00535AC3"/>
    <w:rsid w:val="00543E47"/>
    <w:rsid w:val="00552F2E"/>
    <w:rsid w:val="005547CA"/>
    <w:rsid w:val="00556295"/>
    <w:rsid w:val="00556411"/>
    <w:rsid w:val="005665E3"/>
    <w:rsid w:val="00571808"/>
    <w:rsid w:val="005727BA"/>
    <w:rsid w:val="00572DD6"/>
    <w:rsid w:val="0057627E"/>
    <w:rsid w:val="00576A20"/>
    <w:rsid w:val="00583ACE"/>
    <w:rsid w:val="00587DFD"/>
    <w:rsid w:val="00590147"/>
    <w:rsid w:val="005922F4"/>
    <w:rsid w:val="005A0005"/>
    <w:rsid w:val="005A04FE"/>
    <w:rsid w:val="005A35B9"/>
    <w:rsid w:val="005A471A"/>
    <w:rsid w:val="005A54E3"/>
    <w:rsid w:val="005A5FC6"/>
    <w:rsid w:val="005A7EB3"/>
    <w:rsid w:val="005B3AF6"/>
    <w:rsid w:val="005E029B"/>
    <w:rsid w:val="005E7536"/>
    <w:rsid w:val="00601B05"/>
    <w:rsid w:val="00607F38"/>
    <w:rsid w:val="00611656"/>
    <w:rsid w:val="0062584A"/>
    <w:rsid w:val="00626D35"/>
    <w:rsid w:val="006330B6"/>
    <w:rsid w:val="006467EA"/>
    <w:rsid w:val="00650B4C"/>
    <w:rsid w:val="00664BC1"/>
    <w:rsid w:val="0067440E"/>
    <w:rsid w:val="0068151C"/>
    <w:rsid w:val="00686D4F"/>
    <w:rsid w:val="006922C1"/>
    <w:rsid w:val="00694579"/>
    <w:rsid w:val="00694D14"/>
    <w:rsid w:val="006A4ADC"/>
    <w:rsid w:val="006A7E05"/>
    <w:rsid w:val="006B35FA"/>
    <w:rsid w:val="006B4BC0"/>
    <w:rsid w:val="006B4F36"/>
    <w:rsid w:val="006B5A3E"/>
    <w:rsid w:val="006C2DFA"/>
    <w:rsid w:val="006D5410"/>
    <w:rsid w:val="006E103B"/>
    <w:rsid w:val="006E10FC"/>
    <w:rsid w:val="006E1AB0"/>
    <w:rsid w:val="006E6CE5"/>
    <w:rsid w:val="006F1F0D"/>
    <w:rsid w:val="006F3320"/>
    <w:rsid w:val="0070019A"/>
    <w:rsid w:val="007019B3"/>
    <w:rsid w:val="00706FEC"/>
    <w:rsid w:val="00707F03"/>
    <w:rsid w:val="00710461"/>
    <w:rsid w:val="007128D0"/>
    <w:rsid w:val="00713435"/>
    <w:rsid w:val="00713EDC"/>
    <w:rsid w:val="00716873"/>
    <w:rsid w:val="00745D3C"/>
    <w:rsid w:val="00751ABB"/>
    <w:rsid w:val="007523EF"/>
    <w:rsid w:val="00752826"/>
    <w:rsid w:val="007529DD"/>
    <w:rsid w:val="007535DE"/>
    <w:rsid w:val="00755C86"/>
    <w:rsid w:val="0077568E"/>
    <w:rsid w:val="007771DD"/>
    <w:rsid w:val="00780558"/>
    <w:rsid w:val="00783AC8"/>
    <w:rsid w:val="00793C4B"/>
    <w:rsid w:val="007979DE"/>
    <w:rsid w:val="007A0048"/>
    <w:rsid w:val="007A32CE"/>
    <w:rsid w:val="007C0DCE"/>
    <w:rsid w:val="007C11CF"/>
    <w:rsid w:val="007C1449"/>
    <w:rsid w:val="007C192F"/>
    <w:rsid w:val="007D2883"/>
    <w:rsid w:val="007D594F"/>
    <w:rsid w:val="007D7605"/>
    <w:rsid w:val="007E0466"/>
    <w:rsid w:val="007E5F53"/>
    <w:rsid w:val="00802D5A"/>
    <w:rsid w:val="008074F0"/>
    <w:rsid w:val="008143F4"/>
    <w:rsid w:val="00814421"/>
    <w:rsid w:val="008154DD"/>
    <w:rsid w:val="008230F1"/>
    <w:rsid w:val="00830B93"/>
    <w:rsid w:val="00835E88"/>
    <w:rsid w:val="00843001"/>
    <w:rsid w:val="00846611"/>
    <w:rsid w:val="008469C4"/>
    <w:rsid w:val="00847E04"/>
    <w:rsid w:val="008519E6"/>
    <w:rsid w:val="00857146"/>
    <w:rsid w:val="00861731"/>
    <w:rsid w:val="008674F1"/>
    <w:rsid w:val="00873575"/>
    <w:rsid w:val="00880A6F"/>
    <w:rsid w:val="0088286A"/>
    <w:rsid w:val="0088493E"/>
    <w:rsid w:val="008851AE"/>
    <w:rsid w:val="00885BD4"/>
    <w:rsid w:val="00891A56"/>
    <w:rsid w:val="008A0EFA"/>
    <w:rsid w:val="008A1002"/>
    <w:rsid w:val="008A73CF"/>
    <w:rsid w:val="008C1C0A"/>
    <w:rsid w:val="008C2B10"/>
    <w:rsid w:val="008C5F66"/>
    <w:rsid w:val="008C66A7"/>
    <w:rsid w:val="008D3721"/>
    <w:rsid w:val="008D60C6"/>
    <w:rsid w:val="009047CE"/>
    <w:rsid w:val="00906372"/>
    <w:rsid w:val="009210F7"/>
    <w:rsid w:val="009217BA"/>
    <w:rsid w:val="009242FD"/>
    <w:rsid w:val="00927219"/>
    <w:rsid w:val="00931345"/>
    <w:rsid w:val="0093617C"/>
    <w:rsid w:val="0094209A"/>
    <w:rsid w:val="009621E7"/>
    <w:rsid w:val="00963412"/>
    <w:rsid w:val="009663B7"/>
    <w:rsid w:val="0097504D"/>
    <w:rsid w:val="00976E9F"/>
    <w:rsid w:val="00983F9C"/>
    <w:rsid w:val="00984D93"/>
    <w:rsid w:val="009926CB"/>
    <w:rsid w:val="00992B87"/>
    <w:rsid w:val="0099663E"/>
    <w:rsid w:val="009A30E4"/>
    <w:rsid w:val="009A3436"/>
    <w:rsid w:val="009C1546"/>
    <w:rsid w:val="009D1E9B"/>
    <w:rsid w:val="009D2B04"/>
    <w:rsid w:val="009D3430"/>
    <w:rsid w:val="009D394A"/>
    <w:rsid w:val="009E55A3"/>
    <w:rsid w:val="009F604D"/>
    <w:rsid w:val="00A00BB2"/>
    <w:rsid w:val="00A069C6"/>
    <w:rsid w:val="00A06FC5"/>
    <w:rsid w:val="00A078C6"/>
    <w:rsid w:val="00A12A10"/>
    <w:rsid w:val="00A17D47"/>
    <w:rsid w:val="00A23478"/>
    <w:rsid w:val="00A242B3"/>
    <w:rsid w:val="00A26FA8"/>
    <w:rsid w:val="00A57EEA"/>
    <w:rsid w:val="00A631EB"/>
    <w:rsid w:val="00A67AE7"/>
    <w:rsid w:val="00A7331E"/>
    <w:rsid w:val="00A82AED"/>
    <w:rsid w:val="00A858A1"/>
    <w:rsid w:val="00A877B9"/>
    <w:rsid w:val="00A92170"/>
    <w:rsid w:val="00A92538"/>
    <w:rsid w:val="00A95D7A"/>
    <w:rsid w:val="00A97744"/>
    <w:rsid w:val="00AA5522"/>
    <w:rsid w:val="00AB0D45"/>
    <w:rsid w:val="00AB3CD0"/>
    <w:rsid w:val="00AD196F"/>
    <w:rsid w:val="00AD1FBF"/>
    <w:rsid w:val="00AD6B2D"/>
    <w:rsid w:val="00AE2217"/>
    <w:rsid w:val="00AE6B33"/>
    <w:rsid w:val="00B07EF3"/>
    <w:rsid w:val="00B2248F"/>
    <w:rsid w:val="00B278F6"/>
    <w:rsid w:val="00B32CB9"/>
    <w:rsid w:val="00B41C49"/>
    <w:rsid w:val="00B462F2"/>
    <w:rsid w:val="00B546D6"/>
    <w:rsid w:val="00B6187E"/>
    <w:rsid w:val="00B663B0"/>
    <w:rsid w:val="00B75BC3"/>
    <w:rsid w:val="00B81A99"/>
    <w:rsid w:val="00B84C34"/>
    <w:rsid w:val="00B92BD7"/>
    <w:rsid w:val="00B953DB"/>
    <w:rsid w:val="00BB07CD"/>
    <w:rsid w:val="00BB60AE"/>
    <w:rsid w:val="00BC7931"/>
    <w:rsid w:val="00BD2D9F"/>
    <w:rsid w:val="00BE391A"/>
    <w:rsid w:val="00BF163C"/>
    <w:rsid w:val="00C076C0"/>
    <w:rsid w:val="00C10543"/>
    <w:rsid w:val="00C2409A"/>
    <w:rsid w:val="00C311CB"/>
    <w:rsid w:val="00C34321"/>
    <w:rsid w:val="00C43DFD"/>
    <w:rsid w:val="00C4449C"/>
    <w:rsid w:val="00C44A8E"/>
    <w:rsid w:val="00C50174"/>
    <w:rsid w:val="00C5615B"/>
    <w:rsid w:val="00C62C9B"/>
    <w:rsid w:val="00C717A6"/>
    <w:rsid w:val="00C81C72"/>
    <w:rsid w:val="00C8604A"/>
    <w:rsid w:val="00C94A08"/>
    <w:rsid w:val="00C97717"/>
    <w:rsid w:val="00CA0C96"/>
    <w:rsid w:val="00CB15CD"/>
    <w:rsid w:val="00CB1815"/>
    <w:rsid w:val="00CC3B90"/>
    <w:rsid w:val="00CC6915"/>
    <w:rsid w:val="00CD2EE5"/>
    <w:rsid w:val="00CD414F"/>
    <w:rsid w:val="00CD4AE1"/>
    <w:rsid w:val="00CE0F3E"/>
    <w:rsid w:val="00CE5C04"/>
    <w:rsid w:val="00CF0D91"/>
    <w:rsid w:val="00CF25CB"/>
    <w:rsid w:val="00CF27BC"/>
    <w:rsid w:val="00CF5C1D"/>
    <w:rsid w:val="00CF7722"/>
    <w:rsid w:val="00D01D47"/>
    <w:rsid w:val="00D051EA"/>
    <w:rsid w:val="00D06C3B"/>
    <w:rsid w:val="00D071EE"/>
    <w:rsid w:val="00D11074"/>
    <w:rsid w:val="00D13333"/>
    <w:rsid w:val="00D14176"/>
    <w:rsid w:val="00D207AB"/>
    <w:rsid w:val="00D27723"/>
    <w:rsid w:val="00D304FB"/>
    <w:rsid w:val="00D47EA6"/>
    <w:rsid w:val="00D51406"/>
    <w:rsid w:val="00D804FE"/>
    <w:rsid w:val="00D8765B"/>
    <w:rsid w:val="00D92D94"/>
    <w:rsid w:val="00D95198"/>
    <w:rsid w:val="00DA02C8"/>
    <w:rsid w:val="00DA3901"/>
    <w:rsid w:val="00DA47D1"/>
    <w:rsid w:val="00DA5D92"/>
    <w:rsid w:val="00DC2551"/>
    <w:rsid w:val="00DC40EA"/>
    <w:rsid w:val="00DC48F1"/>
    <w:rsid w:val="00DC519B"/>
    <w:rsid w:val="00DD0F2C"/>
    <w:rsid w:val="00DD246D"/>
    <w:rsid w:val="00DD4407"/>
    <w:rsid w:val="00DD7422"/>
    <w:rsid w:val="00DE3BDD"/>
    <w:rsid w:val="00DF0C74"/>
    <w:rsid w:val="00DF6B24"/>
    <w:rsid w:val="00E1102B"/>
    <w:rsid w:val="00E146A0"/>
    <w:rsid w:val="00E26202"/>
    <w:rsid w:val="00E27FE8"/>
    <w:rsid w:val="00E354AD"/>
    <w:rsid w:val="00E46F39"/>
    <w:rsid w:val="00E67A29"/>
    <w:rsid w:val="00E74C12"/>
    <w:rsid w:val="00E807F0"/>
    <w:rsid w:val="00E8232E"/>
    <w:rsid w:val="00E82977"/>
    <w:rsid w:val="00E90358"/>
    <w:rsid w:val="00EB2BDA"/>
    <w:rsid w:val="00EC5042"/>
    <w:rsid w:val="00EC58EC"/>
    <w:rsid w:val="00ED78F4"/>
    <w:rsid w:val="00EF0F88"/>
    <w:rsid w:val="00EF643F"/>
    <w:rsid w:val="00F1259A"/>
    <w:rsid w:val="00F24C4B"/>
    <w:rsid w:val="00F340E6"/>
    <w:rsid w:val="00F4432C"/>
    <w:rsid w:val="00F54D53"/>
    <w:rsid w:val="00F868CF"/>
    <w:rsid w:val="00F92537"/>
    <w:rsid w:val="00F933C1"/>
    <w:rsid w:val="00FA5586"/>
    <w:rsid w:val="00FB328D"/>
    <w:rsid w:val="00FC3557"/>
    <w:rsid w:val="00FC521B"/>
    <w:rsid w:val="00FD0382"/>
    <w:rsid w:val="00FD603C"/>
    <w:rsid w:val="00FD6EF6"/>
    <w:rsid w:val="00FE3F89"/>
    <w:rsid w:val="00FF0DAD"/>
    <w:rsid w:val="00FF1B03"/>
    <w:rsid w:val="00FF51F5"/>
    <w:rsid w:val="00FF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C6E99-A4EB-4AD4-83C8-E8A4150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FB328D"/>
    <w:pPr>
      <w:spacing w:before="100" w:beforeAutospacing="1" w:after="100" w:afterAutospacing="1" w:line="240" w:lineRule="auto"/>
      <w:ind w:firstLine="708"/>
      <w:jc w:val="both"/>
    </w:pPr>
    <w:rPr>
      <w:rFonts w:ascii="Times New Roman" w:eastAsia="Times New Roman" w:hAnsi="Times New Roman" w:cs="Times New Roman"/>
      <w:sz w:val="28"/>
      <w:szCs w:val="28"/>
    </w:rPr>
  </w:style>
  <w:style w:type="character" w:styleId="a3">
    <w:name w:val="Strong"/>
    <w:basedOn w:val="a0"/>
    <w:uiPriority w:val="99"/>
    <w:qFormat/>
    <w:rsid w:val="00C5615B"/>
    <w:rPr>
      <w:b/>
      <w:bCs/>
    </w:rPr>
  </w:style>
  <w:style w:type="paragraph" w:styleId="a4">
    <w:name w:val="No Spacing"/>
    <w:uiPriority w:val="99"/>
    <w:qFormat/>
    <w:rsid w:val="00C5615B"/>
    <w:pPr>
      <w:spacing w:after="0" w:line="240" w:lineRule="auto"/>
    </w:pPr>
    <w:rPr>
      <w:rFonts w:ascii="Calibri" w:eastAsia="Times New Roman" w:hAnsi="Calibri" w:cs="Calibri"/>
    </w:rPr>
  </w:style>
  <w:style w:type="paragraph" w:styleId="a5">
    <w:name w:val="List Paragraph"/>
    <w:basedOn w:val="a"/>
    <w:uiPriority w:val="99"/>
    <w:qFormat/>
    <w:rsid w:val="00C5615B"/>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User2</cp:lastModifiedBy>
  <cp:revision>3</cp:revision>
  <dcterms:created xsi:type="dcterms:W3CDTF">2015-03-24T17:47:00Z</dcterms:created>
  <dcterms:modified xsi:type="dcterms:W3CDTF">2015-03-31T11:25:00Z</dcterms:modified>
</cp:coreProperties>
</file>