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F7" w:rsidRDefault="00F94AF7">
      <w:pPr>
        <w:jc w:val="center"/>
        <w:rPr>
          <w:b/>
          <w:sz w:val="28"/>
          <w:szCs w:val="28"/>
        </w:rPr>
      </w:pPr>
    </w:p>
    <w:p w:rsidR="00F94AF7" w:rsidRDefault="005D5EB1">
      <w:pPr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АДМИНИСТРАЦИЯ </w:t>
      </w:r>
    </w:p>
    <w:p w:rsidR="00F94AF7" w:rsidRDefault="005D5EB1">
      <w:pPr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ИЛЬЕВСКОГО СЕЛЬСКОГО ПОСЕЛЕНИЯ </w:t>
      </w:r>
    </w:p>
    <w:p w:rsidR="00F94AF7" w:rsidRDefault="005D5EB1">
      <w:pPr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>КАЛАЧЕВСКОГО МУНИЦИПАЛЬНОГО РАЙОНА</w:t>
      </w:r>
    </w:p>
    <w:p w:rsidR="00F94AF7" w:rsidRDefault="005D5EB1">
      <w:pPr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>ВОЛГОГРАДСКОЙ ОБЛАСТИ</w:t>
      </w:r>
    </w:p>
    <w:tbl>
      <w:tblPr>
        <w:tblW w:w="9421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421"/>
      </w:tblGrid>
      <w:tr w:rsidR="00F94AF7">
        <w:trPr>
          <w:trHeight w:val="100"/>
        </w:trPr>
        <w:tc>
          <w:tcPr>
            <w:tcW w:w="9421" w:type="dxa"/>
            <w:tcBorders>
              <w:top w:val="thinThickSmallGap" w:sz="24" w:space="0" w:color="000000"/>
            </w:tcBorders>
            <w:shd w:val="clear" w:color="auto" w:fill="auto"/>
          </w:tcPr>
          <w:p w:rsidR="00F94AF7" w:rsidRDefault="005D5EB1">
            <w:pPr>
              <w:widowControl w:val="0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F94AF7" w:rsidRDefault="00F94AF7">
      <w:pPr>
        <w:rPr>
          <w:b/>
        </w:rPr>
      </w:pPr>
    </w:p>
    <w:p w:rsidR="00F94AF7" w:rsidRDefault="005D5EB1">
      <w:pPr>
        <w:rPr>
          <w:color w:val="000000"/>
        </w:rPr>
      </w:pPr>
      <w:r w:rsidRPr="0058165C">
        <w:rPr>
          <w:b/>
          <w:color w:val="000000"/>
          <w:sz w:val="28"/>
          <w:szCs w:val="28"/>
        </w:rPr>
        <w:t>07.11.202</w:t>
      </w:r>
      <w:r w:rsidR="0058165C" w:rsidRPr="0058165C">
        <w:rPr>
          <w:b/>
          <w:color w:val="000000"/>
          <w:sz w:val="28"/>
          <w:szCs w:val="28"/>
        </w:rPr>
        <w:t>4</w:t>
      </w:r>
      <w:r w:rsidRPr="0058165C">
        <w:rPr>
          <w:b/>
          <w:color w:val="000000"/>
          <w:sz w:val="28"/>
          <w:szCs w:val="28"/>
        </w:rPr>
        <w:t xml:space="preserve"> года                                                                   </w:t>
      </w:r>
      <w:r w:rsidR="002D781A" w:rsidRPr="0058165C">
        <w:rPr>
          <w:b/>
          <w:color w:val="000000"/>
          <w:sz w:val="28"/>
          <w:szCs w:val="28"/>
        </w:rPr>
        <w:t xml:space="preserve">                           № </w:t>
      </w:r>
      <w:r w:rsidR="0058165C">
        <w:rPr>
          <w:b/>
          <w:color w:val="000000"/>
          <w:sz w:val="28"/>
          <w:szCs w:val="28"/>
        </w:rPr>
        <w:t>116</w:t>
      </w:r>
    </w:p>
    <w:p w:rsidR="00F94AF7" w:rsidRDefault="005D5EB1">
      <w:pPr>
        <w:rPr>
          <w:b/>
        </w:rPr>
      </w:pPr>
      <w:r>
        <w:rPr>
          <w:b/>
        </w:rPr>
        <w:t xml:space="preserve">              </w:t>
      </w:r>
    </w:p>
    <w:p w:rsidR="00F94AF7" w:rsidRDefault="005D5EB1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«Об основных направлениях бюджетной и налоговой политики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Ильевского сельского поселения на 202</w:t>
      </w:r>
      <w:r w:rsidR="006F12CA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год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и на плановый период 202</w:t>
      </w:r>
      <w:r w:rsidR="006F12CA"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 xml:space="preserve"> и 202</w:t>
      </w:r>
      <w:r w:rsidR="006F12CA">
        <w:rPr>
          <w:rStyle w:val="a4"/>
          <w:sz w:val="28"/>
          <w:szCs w:val="28"/>
        </w:rPr>
        <w:t>7</w:t>
      </w:r>
      <w:r>
        <w:rPr>
          <w:rStyle w:val="a4"/>
          <w:sz w:val="28"/>
          <w:szCs w:val="28"/>
        </w:rPr>
        <w:t xml:space="preserve"> годов»</w:t>
      </w:r>
    </w:p>
    <w:p w:rsidR="00F94AF7" w:rsidRDefault="005D5EB1">
      <w:pPr>
        <w:pStyle w:val="ab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172, 184.2 Бюджетного кодекса Российской Федерации, в целях составления проекта бюджета Ильевского сельского поселения на 202</w:t>
      </w:r>
      <w:r w:rsidR="008E52D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E52D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E52D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администрация Ильевского сельского поселения</w:t>
      </w:r>
    </w:p>
    <w:p w:rsidR="00F94AF7" w:rsidRDefault="005D5EB1">
      <w:pPr>
        <w:pStyle w:val="ab"/>
        <w:spacing w:before="280" w:after="2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 </w:t>
      </w:r>
    </w:p>
    <w:p w:rsidR="00F94AF7" w:rsidRDefault="005D5EB1">
      <w:pPr>
        <w:pStyle w:val="ab"/>
        <w:numPr>
          <w:ilvl w:val="0"/>
          <w:numId w:val="1"/>
        </w:numPr>
        <w:spacing w:beforeAutospacing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направления бюджетной и налоговой политики Ильевского сельского поселения на 202</w:t>
      </w:r>
      <w:r w:rsidR="006F12C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F12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F12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</w:t>
      </w:r>
      <w:r w:rsidR="009F658A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94AF7" w:rsidRDefault="005D5EB1">
      <w:pPr>
        <w:pStyle w:val="ab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6309FA" w:rsidRPr="006309FA">
        <w:rPr>
          <w:sz w:val="28"/>
          <w:szCs w:val="28"/>
        </w:rPr>
        <w:t>Контроль за</w:t>
      </w:r>
      <w:proofErr w:type="gramEnd"/>
      <w:r w:rsidR="006309FA" w:rsidRPr="006309FA">
        <w:rPr>
          <w:sz w:val="28"/>
          <w:szCs w:val="28"/>
        </w:rPr>
        <w:t xml:space="preserve"> исполнением настоящего постановления оставляю за собой</w:t>
      </w:r>
      <w:r w:rsidR="006309FA">
        <w:rPr>
          <w:sz w:val="28"/>
          <w:szCs w:val="28"/>
        </w:rPr>
        <w:t>.</w:t>
      </w:r>
    </w:p>
    <w:p w:rsidR="006309FA" w:rsidRDefault="006309FA">
      <w:pPr>
        <w:pStyle w:val="ab"/>
        <w:spacing w:beforeAutospacing="0" w:afterAutospacing="0"/>
        <w:jc w:val="both"/>
        <w:rPr>
          <w:sz w:val="28"/>
          <w:szCs w:val="28"/>
        </w:rPr>
      </w:pPr>
    </w:p>
    <w:p w:rsidR="00F94AF7" w:rsidRDefault="005D5EB1">
      <w:pPr>
        <w:pStyle w:val="ab"/>
        <w:spacing w:beforeAutospacing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подлежит официальному обнародованию</w:t>
      </w:r>
      <w:r w:rsidR="006309FA">
        <w:rPr>
          <w:sz w:val="28"/>
          <w:szCs w:val="28"/>
        </w:rPr>
        <w:t>.</w:t>
      </w:r>
    </w:p>
    <w:p w:rsidR="00F94AF7" w:rsidRDefault="00F94AF7">
      <w:pPr>
        <w:ind w:left="360"/>
        <w:jc w:val="both"/>
      </w:pPr>
    </w:p>
    <w:p w:rsidR="00F94AF7" w:rsidRDefault="00F94AF7">
      <w:pPr>
        <w:ind w:left="360"/>
        <w:jc w:val="both"/>
      </w:pPr>
    </w:p>
    <w:p w:rsidR="00F94AF7" w:rsidRDefault="005D5EB1">
      <w:r>
        <w:t xml:space="preserve"> </w:t>
      </w:r>
    </w:p>
    <w:p w:rsidR="00F94AF7" w:rsidRDefault="005D5EB1">
      <w:r>
        <w:rPr>
          <w:b/>
          <w:sz w:val="28"/>
          <w:szCs w:val="28"/>
        </w:rPr>
        <w:t xml:space="preserve">Глава Ильевского сельского поселения                                 И.В. Горбатова </w:t>
      </w:r>
    </w:p>
    <w:p w:rsidR="00F94AF7" w:rsidRDefault="00F94AF7">
      <w:pPr>
        <w:rPr>
          <w:b/>
        </w:rPr>
      </w:pPr>
    </w:p>
    <w:p w:rsidR="00F94AF7" w:rsidRDefault="00F94AF7">
      <w:pPr>
        <w:rPr>
          <w:b/>
        </w:rPr>
      </w:pPr>
    </w:p>
    <w:p w:rsidR="00F94AF7" w:rsidRDefault="00F94AF7"/>
    <w:p w:rsidR="00F94AF7" w:rsidRDefault="00F94AF7"/>
    <w:p w:rsidR="00F94AF7" w:rsidRDefault="00F94AF7"/>
    <w:p w:rsidR="00F94AF7" w:rsidRDefault="00F94AF7"/>
    <w:p w:rsidR="00F94AF7" w:rsidRDefault="00F94AF7"/>
    <w:p w:rsidR="00F94AF7" w:rsidRDefault="005D5EB1">
      <w:pPr>
        <w:jc w:val="center"/>
      </w:pPr>
      <w:r>
        <w:t xml:space="preserve">                                                                                                            </w:t>
      </w:r>
    </w:p>
    <w:p w:rsidR="00F94AF7" w:rsidRDefault="005D5EB1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F94AF7" w:rsidRDefault="00F94AF7">
      <w:pPr>
        <w:jc w:val="center"/>
      </w:pPr>
    </w:p>
    <w:p w:rsidR="00F94AF7" w:rsidRDefault="00F94AF7">
      <w:pPr>
        <w:jc w:val="center"/>
      </w:pPr>
    </w:p>
    <w:p w:rsidR="00FE22E9" w:rsidRDefault="00FE22E9">
      <w:pPr>
        <w:jc w:val="center"/>
      </w:pPr>
    </w:p>
    <w:p w:rsidR="00FE22E9" w:rsidRDefault="00FE22E9">
      <w:pPr>
        <w:jc w:val="center"/>
      </w:pPr>
    </w:p>
    <w:p w:rsidR="00FE22E9" w:rsidRDefault="00FE22E9">
      <w:pPr>
        <w:jc w:val="center"/>
      </w:pPr>
    </w:p>
    <w:p w:rsidR="00F94AF7" w:rsidRDefault="00F94AF7">
      <w:pPr>
        <w:jc w:val="center"/>
      </w:pPr>
    </w:p>
    <w:p w:rsidR="00F94AF7" w:rsidRDefault="00F94AF7">
      <w:pPr>
        <w:jc w:val="center"/>
      </w:pPr>
    </w:p>
    <w:p w:rsidR="00F94AF7" w:rsidRDefault="00F94AF7">
      <w:pPr>
        <w:jc w:val="center"/>
      </w:pPr>
    </w:p>
    <w:p w:rsidR="00F94AF7" w:rsidRDefault="00F94AF7">
      <w:pPr>
        <w:jc w:val="center"/>
      </w:pPr>
    </w:p>
    <w:p w:rsidR="00F94AF7" w:rsidRDefault="005D5EB1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>
        <w:br/>
        <w:t>к постановлению администрации</w:t>
      </w:r>
      <w:r>
        <w:br/>
        <w:t>Ильевского сельского поселения</w:t>
      </w:r>
      <w:r>
        <w:br/>
      </w:r>
      <w:r w:rsidRPr="00013413">
        <w:t>о</w:t>
      </w:r>
      <w:r w:rsidR="002D781A" w:rsidRPr="00013413">
        <w:rPr>
          <w:color w:val="000000"/>
        </w:rPr>
        <w:t>т 07.11.202</w:t>
      </w:r>
      <w:r w:rsidR="00013413" w:rsidRPr="00013413">
        <w:rPr>
          <w:color w:val="000000"/>
        </w:rPr>
        <w:t>4</w:t>
      </w:r>
      <w:r w:rsidR="002D781A" w:rsidRPr="00013413">
        <w:rPr>
          <w:color w:val="000000"/>
        </w:rPr>
        <w:t xml:space="preserve"> г.  №  </w:t>
      </w:r>
      <w:r w:rsidR="00013413">
        <w:rPr>
          <w:color w:val="000000"/>
        </w:rPr>
        <w:t>116</w:t>
      </w:r>
    </w:p>
    <w:p w:rsidR="00F94AF7" w:rsidRDefault="005D5EB1">
      <w:pPr>
        <w:pStyle w:val="ab"/>
        <w:spacing w:before="280" w:after="280"/>
        <w:jc w:val="center"/>
      </w:pPr>
      <w:r>
        <w:rPr>
          <w:rStyle w:val="a4"/>
        </w:rPr>
        <w:t>ОСНОВНЫЕ НАПРАВЛЕНИЯ</w:t>
      </w:r>
      <w:r>
        <w:br/>
      </w:r>
      <w:r>
        <w:rPr>
          <w:rStyle w:val="a4"/>
        </w:rPr>
        <w:t>БЮДЖЕТНОЙ И НАЛОГОВОЙ ПОЛИТИКИ</w:t>
      </w:r>
      <w:r>
        <w:br/>
      </w:r>
      <w:r>
        <w:rPr>
          <w:rStyle w:val="a4"/>
        </w:rPr>
        <w:t>ИЛЬЕВСКОГО СЕЛЬСКОГО ПОСЕЛЕНИЯ</w:t>
      </w:r>
      <w:r>
        <w:br/>
      </w:r>
      <w:r>
        <w:rPr>
          <w:rStyle w:val="a4"/>
        </w:rPr>
        <w:t>НА 202</w:t>
      </w:r>
      <w:r w:rsidR="006F12CA">
        <w:rPr>
          <w:rStyle w:val="a4"/>
        </w:rPr>
        <w:t>5</w:t>
      </w:r>
      <w:r w:rsidR="009F658A">
        <w:rPr>
          <w:rStyle w:val="a4"/>
        </w:rPr>
        <w:t xml:space="preserve"> ГОД И НА ПЛАНОВЫЙ ПЕРИОД 202</w:t>
      </w:r>
      <w:r w:rsidR="006F12CA">
        <w:rPr>
          <w:rStyle w:val="a4"/>
        </w:rPr>
        <w:t>6</w:t>
      </w:r>
      <w:proofErr w:type="gramStart"/>
      <w:r w:rsidR="009F658A">
        <w:rPr>
          <w:rStyle w:val="a4"/>
        </w:rPr>
        <w:t xml:space="preserve"> И</w:t>
      </w:r>
      <w:proofErr w:type="gramEnd"/>
      <w:r w:rsidR="009F658A">
        <w:rPr>
          <w:rStyle w:val="a4"/>
        </w:rPr>
        <w:t xml:space="preserve"> 202</w:t>
      </w:r>
      <w:r w:rsidR="006F12CA">
        <w:rPr>
          <w:rStyle w:val="a4"/>
        </w:rPr>
        <w:t>7</w:t>
      </w:r>
      <w:r>
        <w:rPr>
          <w:rStyle w:val="a4"/>
        </w:rPr>
        <w:t xml:space="preserve"> ГОДОВ</w:t>
      </w:r>
    </w:p>
    <w:p w:rsidR="00F94AF7" w:rsidRDefault="005D5EB1">
      <w:pPr>
        <w:pStyle w:val="ab"/>
        <w:spacing w:before="280" w:after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Основные направления бюджетной и налоговой политики Ильевского сельского поселения на 202</w:t>
      </w:r>
      <w:r w:rsidR="006F12C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F12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F12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и Положением о бюджетном процессе в Ильевском сельском поселении, утвержденным решением Ильевского сельского Совета Ильевского сельского поселения от 29.10.2018 г. №187.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Основные направления бюджетной и налоговой политики Ильевского сельского поселения на 202</w:t>
      </w:r>
      <w:r w:rsidR="006F12C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F12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F12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 базой для формирования бюджета Ильевского сельского поселения на очередной финансовый год и плановый период.</w:t>
      </w:r>
    </w:p>
    <w:p w:rsidR="00F94AF7" w:rsidRDefault="005D5EB1">
      <w:pPr>
        <w:pStyle w:val="ab"/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Итоги реализации бюджетной и налоговой политики в 202</w:t>
      </w:r>
      <w:r w:rsidR="00AF4A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F4A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412D7A" w:rsidRPr="00412D7A" w:rsidRDefault="005D5EB1" w:rsidP="00412D7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Ильевского сельского поселения в 202</w:t>
      </w:r>
      <w:r w:rsidR="006F12C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F12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была направлена на обеспечение преемственности целей и задач предыдущего периода и на достижение стратегической цели – повышение качества жизни населения и обеспечение социальной стабильности.</w:t>
      </w:r>
      <w:r w:rsidR="00412D7A">
        <w:rPr>
          <w:sz w:val="28"/>
          <w:szCs w:val="28"/>
        </w:rPr>
        <w:t xml:space="preserve"> </w:t>
      </w:r>
      <w:r w:rsidR="00AF4AE5">
        <w:rPr>
          <w:sz w:val="28"/>
          <w:szCs w:val="28"/>
        </w:rPr>
        <w:t xml:space="preserve"> </w:t>
      </w:r>
      <w:r w:rsidR="00412D7A" w:rsidRPr="00412D7A">
        <w:rPr>
          <w:sz w:val="28"/>
          <w:szCs w:val="28"/>
        </w:rPr>
        <w:t>Некоторые мероприятия, которые способствовали этому:</w:t>
      </w:r>
    </w:p>
    <w:p w:rsidR="00412D7A" w:rsidRPr="00412D7A" w:rsidRDefault="00412D7A" w:rsidP="00412D7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412D7A">
        <w:rPr>
          <w:sz w:val="28"/>
          <w:szCs w:val="28"/>
        </w:rPr>
        <w:t>ормирование бюджетных параметров исходя из необходимости безусловного исполнения действующих расходных обязательств поселения, с учётом их оптимизации и повышения эффективности использования финансовых</w:t>
      </w:r>
      <w:r>
        <w:rPr>
          <w:sz w:val="28"/>
          <w:szCs w:val="28"/>
        </w:rPr>
        <w:t xml:space="preserve"> ресурсов;</w:t>
      </w:r>
      <w:r w:rsidRPr="00412D7A">
        <w:rPr>
          <w:sz w:val="28"/>
          <w:szCs w:val="28"/>
        </w:rPr>
        <w:t xml:space="preserve"> </w:t>
      </w:r>
    </w:p>
    <w:p w:rsidR="00412D7A" w:rsidRPr="00412D7A" w:rsidRDefault="00412D7A" w:rsidP="00412D7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412D7A">
        <w:rPr>
          <w:sz w:val="28"/>
          <w:szCs w:val="28"/>
        </w:rPr>
        <w:t>ормирование расходов бюджета программно-целевым методом в увязке с целевыми показателями деятельности и способами их достижения, направленных на улучшение качества и повышение доступности предоставления муниципальных услуг</w:t>
      </w:r>
      <w:r>
        <w:rPr>
          <w:sz w:val="28"/>
          <w:szCs w:val="28"/>
        </w:rPr>
        <w:t>;</w:t>
      </w:r>
      <w:r w:rsidRPr="00412D7A">
        <w:rPr>
          <w:sz w:val="28"/>
          <w:szCs w:val="28"/>
        </w:rPr>
        <w:t xml:space="preserve"> </w:t>
      </w:r>
    </w:p>
    <w:p w:rsidR="00412D7A" w:rsidRPr="00412D7A" w:rsidRDefault="001F341E" w:rsidP="00412D7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12D7A" w:rsidRPr="00412D7A">
        <w:rPr>
          <w:sz w:val="28"/>
          <w:szCs w:val="28"/>
        </w:rPr>
        <w:t>роведение комплексной оценки эффективности муниципальных программ, включающей объективную оценку эффективности их реализации, оценку финансового обес</w:t>
      </w:r>
      <w:r>
        <w:rPr>
          <w:sz w:val="28"/>
          <w:szCs w:val="28"/>
        </w:rPr>
        <w:t>печения и качества планирования.</w:t>
      </w:r>
      <w:r w:rsidR="00412D7A" w:rsidRPr="00412D7A">
        <w:rPr>
          <w:sz w:val="28"/>
          <w:szCs w:val="28"/>
        </w:rPr>
        <w:t xml:space="preserve"> </w:t>
      </w:r>
    </w:p>
    <w:p w:rsidR="00412D7A" w:rsidRDefault="00412D7A">
      <w:pPr>
        <w:pStyle w:val="ac"/>
        <w:ind w:firstLine="567"/>
        <w:jc w:val="both"/>
        <w:rPr>
          <w:sz w:val="28"/>
          <w:szCs w:val="28"/>
        </w:rPr>
      </w:pPr>
      <w:r w:rsidRPr="00412D7A">
        <w:rPr>
          <w:sz w:val="28"/>
          <w:szCs w:val="28"/>
        </w:rPr>
        <w:t>Бюджет</w:t>
      </w:r>
      <w:r w:rsidR="001F341E">
        <w:rPr>
          <w:sz w:val="28"/>
          <w:szCs w:val="28"/>
        </w:rPr>
        <w:t xml:space="preserve"> </w:t>
      </w:r>
      <w:r w:rsidR="001F341E" w:rsidRPr="001F341E">
        <w:rPr>
          <w:sz w:val="28"/>
          <w:szCs w:val="28"/>
        </w:rPr>
        <w:t>поселения</w:t>
      </w:r>
      <w:r w:rsidR="001F341E">
        <w:rPr>
          <w:sz w:val="28"/>
          <w:szCs w:val="28"/>
        </w:rPr>
        <w:t xml:space="preserve"> на 2023-2024 годы</w:t>
      </w:r>
      <w:r w:rsidRPr="00412D7A">
        <w:rPr>
          <w:sz w:val="28"/>
          <w:szCs w:val="28"/>
        </w:rPr>
        <w:t xml:space="preserve"> имел социальную направленность, так как был ориентирован на выполнение всех социальных обязательств и недопущение образования кредиторской задолженности.</w:t>
      </w:r>
    </w:p>
    <w:p w:rsidR="00676764" w:rsidRPr="002803BB" w:rsidRDefault="00AF4AE5" w:rsidP="002803BB">
      <w:pPr>
        <w:pStyle w:val="ac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AF4AE5">
        <w:rPr>
          <w:sz w:val="28"/>
          <w:szCs w:val="28"/>
        </w:rPr>
        <w:t xml:space="preserve"> В первую очередь, предусмотрены расходы, обеспечивающие выплату заработной платы и обязательных начислений на неё работникам бюджетной сферы, социальные выплаты, оплату коммунальных услуг</w:t>
      </w:r>
      <w:r w:rsidR="001F341E">
        <w:rPr>
          <w:sz w:val="28"/>
          <w:szCs w:val="28"/>
        </w:rPr>
        <w:t>.</w:t>
      </w:r>
      <w:r w:rsidR="005D5EB1">
        <w:rPr>
          <w:sz w:val="28"/>
          <w:szCs w:val="28"/>
        </w:rPr>
        <w:t xml:space="preserve"> Цель бюджетной и налоговой политики на 202</w:t>
      </w:r>
      <w:r w:rsidR="006F12CA">
        <w:rPr>
          <w:sz w:val="28"/>
          <w:szCs w:val="28"/>
        </w:rPr>
        <w:t>3</w:t>
      </w:r>
      <w:r w:rsidR="005D5EB1">
        <w:rPr>
          <w:sz w:val="28"/>
          <w:szCs w:val="28"/>
        </w:rPr>
        <w:t>-202</w:t>
      </w:r>
      <w:r w:rsidR="006F12CA">
        <w:rPr>
          <w:sz w:val="28"/>
          <w:szCs w:val="28"/>
        </w:rPr>
        <w:t>4</w:t>
      </w:r>
      <w:r w:rsidR="005D5EB1">
        <w:rPr>
          <w:sz w:val="28"/>
          <w:szCs w:val="28"/>
        </w:rPr>
        <w:t xml:space="preserve"> годы – обеспечение сбалансированности и устойчивости бюджета  Ильевского сельского поселения</w:t>
      </w:r>
      <w:r w:rsidR="001F341E">
        <w:rPr>
          <w:sz w:val="28"/>
          <w:szCs w:val="28"/>
        </w:rPr>
        <w:t xml:space="preserve">, </w:t>
      </w:r>
      <w:r w:rsidR="001F341E" w:rsidRPr="001F341E">
        <w:rPr>
          <w:sz w:val="28"/>
          <w:szCs w:val="28"/>
        </w:rPr>
        <w:t xml:space="preserve">увеличение </w:t>
      </w:r>
      <w:r w:rsidR="001F341E">
        <w:rPr>
          <w:sz w:val="28"/>
          <w:szCs w:val="28"/>
        </w:rPr>
        <w:lastRenderedPageBreak/>
        <w:t>налогового потенциала,</w:t>
      </w:r>
      <w:r w:rsidR="005D5EB1">
        <w:rPr>
          <w:sz w:val="28"/>
          <w:szCs w:val="28"/>
        </w:rPr>
        <w:t xml:space="preserve"> в среднесрочной перспективе с учетом текущей экономической ситуации</w:t>
      </w:r>
      <w:r w:rsidR="001F341E">
        <w:rPr>
          <w:sz w:val="28"/>
          <w:szCs w:val="28"/>
        </w:rPr>
        <w:t>.</w:t>
      </w:r>
      <w:r w:rsidR="005D5EB1">
        <w:rPr>
          <w:sz w:val="28"/>
          <w:szCs w:val="28"/>
        </w:rPr>
        <w:t xml:space="preserve"> </w:t>
      </w:r>
      <w:r w:rsidR="00412D7A" w:rsidRPr="00412D7A">
        <w:rPr>
          <w:sz w:val="28"/>
          <w:szCs w:val="28"/>
        </w:rPr>
        <w:t>В 2023</w:t>
      </w:r>
      <w:r w:rsidR="00676764">
        <w:rPr>
          <w:sz w:val="28"/>
          <w:szCs w:val="28"/>
        </w:rPr>
        <w:t>-2024</w:t>
      </w:r>
      <w:r w:rsidR="00412D7A" w:rsidRPr="00412D7A">
        <w:rPr>
          <w:sz w:val="28"/>
          <w:szCs w:val="28"/>
        </w:rPr>
        <w:t xml:space="preserve"> год</w:t>
      </w:r>
      <w:r w:rsidR="00676764">
        <w:rPr>
          <w:sz w:val="28"/>
          <w:szCs w:val="28"/>
        </w:rPr>
        <w:t>ах</w:t>
      </w:r>
      <w:r w:rsidR="00412D7A" w:rsidRPr="00412D7A">
        <w:rPr>
          <w:sz w:val="28"/>
          <w:szCs w:val="28"/>
        </w:rPr>
        <w:t xml:space="preserve"> </w:t>
      </w:r>
      <w:r w:rsidR="001F341E">
        <w:rPr>
          <w:sz w:val="28"/>
          <w:szCs w:val="28"/>
        </w:rPr>
        <w:t>хозяйствующие субъекты</w:t>
      </w:r>
      <w:r w:rsidR="00412D7A" w:rsidRPr="00412D7A">
        <w:rPr>
          <w:sz w:val="28"/>
          <w:szCs w:val="28"/>
        </w:rPr>
        <w:t xml:space="preserve"> столкнул</w:t>
      </w:r>
      <w:r w:rsidR="001F341E">
        <w:rPr>
          <w:sz w:val="28"/>
          <w:szCs w:val="28"/>
        </w:rPr>
        <w:t>и</w:t>
      </w:r>
      <w:r w:rsidR="00412D7A" w:rsidRPr="00412D7A">
        <w:rPr>
          <w:sz w:val="28"/>
          <w:szCs w:val="28"/>
        </w:rPr>
        <w:t>сь с рядом трудностей, вызванных санкциями и ограничениями, установленными странами коллективного Запада в ответ на проведение Россией специальной военной операции.</w:t>
      </w:r>
      <w:r w:rsidR="001F341E">
        <w:rPr>
          <w:sz w:val="28"/>
          <w:szCs w:val="28"/>
        </w:rPr>
        <w:t xml:space="preserve"> И</w:t>
      </w:r>
      <w:r w:rsidR="00C2790C">
        <w:rPr>
          <w:sz w:val="28"/>
          <w:szCs w:val="28"/>
        </w:rPr>
        <w:t xml:space="preserve"> хотя  по данным Росстата </w:t>
      </w:r>
      <w:r w:rsidR="004A428D">
        <w:rPr>
          <w:color w:val="111111"/>
          <w:sz w:val="28"/>
          <w:szCs w:val="28"/>
          <w:shd w:val="clear" w:color="auto" w:fill="FFFFFF"/>
        </w:rPr>
        <w:t>и</w:t>
      </w:r>
      <w:r w:rsidR="004A428D" w:rsidRPr="004A428D">
        <w:rPr>
          <w:color w:val="111111"/>
          <w:sz w:val="28"/>
          <w:szCs w:val="28"/>
          <w:shd w:val="clear" w:color="auto" w:fill="FFFFFF"/>
        </w:rPr>
        <w:t>нфляция по итогам 202</w:t>
      </w:r>
      <w:r w:rsidR="00C2790C">
        <w:rPr>
          <w:color w:val="111111"/>
          <w:sz w:val="28"/>
          <w:szCs w:val="28"/>
          <w:shd w:val="clear" w:color="auto" w:fill="FFFFFF"/>
        </w:rPr>
        <w:t>3</w:t>
      </w:r>
      <w:r w:rsidR="004A428D" w:rsidRPr="004A428D">
        <w:rPr>
          <w:color w:val="111111"/>
          <w:sz w:val="28"/>
          <w:szCs w:val="28"/>
          <w:shd w:val="clear" w:color="auto" w:fill="FFFFFF"/>
        </w:rPr>
        <w:t xml:space="preserve"> года в России составила </w:t>
      </w:r>
      <w:r w:rsidR="00C2790C">
        <w:rPr>
          <w:color w:val="111111"/>
          <w:sz w:val="28"/>
          <w:szCs w:val="28"/>
          <w:shd w:val="clear" w:color="auto" w:fill="FFFFFF"/>
        </w:rPr>
        <w:t>7,42</w:t>
      </w:r>
      <w:r w:rsidR="004A428D" w:rsidRPr="004A428D">
        <w:rPr>
          <w:color w:val="111111"/>
          <w:sz w:val="28"/>
          <w:szCs w:val="28"/>
          <w:shd w:val="clear" w:color="auto" w:fill="FFFFFF"/>
        </w:rPr>
        <w:t xml:space="preserve">% после </w:t>
      </w:r>
      <w:r w:rsidR="00C2790C" w:rsidRPr="004A428D">
        <w:rPr>
          <w:color w:val="111111"/>
          <w:sz w:val="28"/>
          <w:szCs w:val="28"/>
          <w:shd w:val="clear" w:color="auto" w:fill="FFFFFF"/>
        </w:rPr>
        <w:t xml:space="preserve">11,94% </w:t>
      </w:r>
      <w:r w:rsidR="004A428D" w:rsidRPr="004A428D">
        <w:rPr>
          <w:color w:val="111111"/>
          <w:sz w:val="28"/>
          <w:szCs w:val="28"/>
          <w:shd w:val="clear" w:color="auto" w:fill="FFFFFF"/>
        </w:rPr>
        <w:t>в 202</w:t>
      </w:r>
      <w:r w:rsidR="00C2790C">
        <w:rPr>
          <w:color w:val="111111"/>
          <w:sz w:val="28"/>
          <w:szCs w:val="28"/>
          <w:shd w:val="clear" w:color="auto" w:fill="FFFFFF"/>
        </w:rPr>
        <w:t>2</w:t>
      </w:r>
      <w:r w:rsidR="004A428D" w:rsidRPr="004A428D">
        <w:rPr>
          <w:color w:val="111111"/>
          <w:sz w:val="28"/>
          <w:szCs w:val="28"/>
          <w:shd w:val="clear" w:color="auto" w:fill="FFFFFF"/>
        </w:rPr>
        <w:t xml:space="preserve"> году</w:t>
      </w:r>
      <w:r w:rsidR="002803BB">
        <w:rPr>
          <w:color w:val="111111"/>
          <w:sz w:val="28"/>
          <w:szCs w:val="28"/>
          <w:shd w:val="clear" w:color="auto" w:fill="FFFFFF"/>
        </w:rPr>
        <w:t xml:space="preserve">, </w:t>
      </w:r>
      <w:r w:rsidR="002803BB">
        <w:rPr>
          <w:sz w:val="28"/>
          <w:szCs w:val="28"/>
        </w:rPr>
        <w:t xml:space="preserve">негативный эффект от </w:t>
      </w:r>
      <w:proofErr w:type="spellStart"/>
      <w:r w:rsidR="002803BB" w:rsidRPr="002803BB">
        <w:rPr>
          <w:color w:val="111111"/>
          <w:sz w:val="28"/>
          <w:szCs w:val="28"/>
          <w:shd w:val="clear" w:color="auto" w:fill="FFFFFF"/>
        </w:rPr>
        <w:t>проинфляционных</w:t>
      </w:r>
      <w:proofErr w:type="spellEnd"/>
      <w:r w:rsidR="002803BB" w:rsidRPr="002803BB">
        <w:rPr>
          <w:color w:val="111111"/>
          <w:sz w:val="28"/>
          <w:szCs w:val="28"/>
          <w:shd w:val="clear" w:color="auto" w:fill="FFFFFF"/>
        </w:rPr>
        <w:t xml:space="preserve"> факторов в условиях высоких инфляционных ожиданий</w:t>
      </w:r>
      <w:r w:rsidR="002803BB">
        <w:rPr>
          <w:color w:val="111111"/>
          <w:sz w:val="28"/>
          <w:szCs w:val="28"/>
          <w:shd w:val="clear" w:color="auto" w:fill="FFFFFF"/>
        </w:rPr>
        <w:t xml:space="preserve"> </w:t>
      </w:r>
      <w:r w:rsidR="00676764">
        <w:rPr>
          <w:color w:val="111111"/>
          <w:sz w:val="28"/>
          <w:szCs w:val="28"/>
          <w:shd w:val="clear" w:color="auto" w:fill="FFFFFF"/>
        </w:rPr>
        <w:t xml:space="preserve">ощущается </w:t>
      </w:r>
      <w:r w:rsidR="001F341E" w:rsidRPr="001F341E">
        <w:rPr>
          <w:color w:val="111111"/>
          <w:sz w:val="28"/>
          <w:szCs w:val="28"/>
          <w:shd w:val="clear" w:color="auto" w:fill="FFFFFF"/>
        </w:rPr>
        <w:t>в резком росте цен и отклонении инфляции от цели. Возникает угроза инфляционной спирали, при которой нынешний рост цен порождает ещё большее удорожание в будущем</w:t>
      </w:r>
      <w:r w:rsidR="001F341E">
        <w:rPr>
          <w:color w:val="111111"/>
          <w:sz w:val="28"/>
          <w:szCs w:val="28"/>
          <w:shd w:val="clear" w:color="auto" w:fill="FFFFFF"/>
        </w:rPr>
        <w:t>.</w:t>
      </w:r>
      <w:r w:rsidR="00676764">
        <w:rPr>
          <w:color w:val="111111"/>
          <w:sz w:val="28"/>
          <w:szCs w:val="28"/>
          <w:shd w:val="clear" w:color="auto" w:fill="FFFFFF"/>
        </w:rPr>
        <w:t xml:space="preserve"> </w:t>
      </w:r>
      <w:r w:rsidR="00676764" w:rsidRPr="00676764">
        <w:rPr>
          <w:color w:val="111111"/>
          <w:sz w:val="28"/>
          <w:szCs w:val="28"/>
          <w:shd w:val="clear" w:color="auto" w:fill="FFFFFF"/>
        </w:rPr>
        <w:t>ЦБ России повысил прогноз по инфляции на 2024 год. По прогнозу ЦБ, годовая инфляция составит 8-8,5% (в июле ожидалось 6–6,5%). Для снижения регулятор повысил ключевую ставку до абсолютного максимума. Рост цен в сентябре 2024 года увеличился до 9,8% по сравнению с 7,5% в августе. По прогнозу Банка России, годовая инфляция за 2024 год, по оценке на 21 октября, составила 8,4% и по итогам 2024 года ожидается в диапазоне 8–8,5%.</w:t>
      </w:r>
      <w:r w:rsidR="00676764">
        <w:rPr>
          <w:color w:val="111111"/>
          <w:sz w:val="28"/>
          <w:szCs w:val="28"/>
          <w:shd w:val="clear" w:color="auto" w:fill="FFFFFF"/>
        </w:rPr>
        <w:t xml:space="preserve"> </w:t>
      </w:r>
      <w:r w:rsidR="00676764" w:rsidRPr="00676764">
        <w:rPr>
          <w:color w:val="111111"/>
          <w:sz w:val="28"/>
          <w:szCs w:val="28"/>
          <w:shd w:val="clear" w:color="auto" w:fill="FFFFFF"/>
        </w:rPr>
        <w:t xml:space="preserve">Ранее Банк России повысил ключевую ставку с 19 до 21%. Это абсолютный рекорд с февраля 2022 года (20%). Регулятор не исключил и дальнейшего ужесточения денежно-кредитной политики из-за прогнозируемого уровня годовой инфляции выше целевого показателя в 4% и июльского прогноза (6–6,5%) и </w:t>
      </w:r>
      <w:proofErr w:type="spellStart"/>
      <w:r w:rsidR="00676764" w:rsidRPr="00676764">
        <w:rPr>
          <w:color w:val="111111"/>
          <w:sz w:val="28"/>
          <w:szCs w:val="28"/>
          <w:shd w:val="clear" w:color="auto" w:fill="FFFFFF"/>
        </w:rPr>
        <w:t>проинфляционных</w:t>
      </w:r>
      <w:proofErr w:type="spellEnd"/>
      <w:r w:rsidR="00676764" w:rsidRPr="00676764">
        <w:rPr>
          <w:color w:val="111111"/>
          <w:sz w:val="28"/>
          <w:szCs w:val="28"/>
          <w:shd w:val="clear" w:color="auto" w:fill="FFFFFF"/>
        </w:rPr>
        <w:t xml:space="preserve"> рисков: растущего кредитования и минимальной безработицы (2,4%).</w:t>
      </w:r>
      <w:r w:rsidR="00676764">
        <w:rPr>
          <w:color w:val="111111"/>
          <w:sz w:val="28"/>
          <w:szCs w:val="28"/>
          <w:shd w:val="clear" w:color="auto" w:fill="FFFFFF"/>
        </w:rPr>
        <w:t xml:space="preserve"> Все перечисленные факты негативно сказываются на состоянии хозяйствующих субъектов. </w:t>
      </w:r>
    </w:p>
    <w:p w:rsidR="00F94AF7" w:rsidRDefault="004A428D" w:rsidP="002803B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2803BB">
        <w:rPr>
          <w:sz w:val="28"/>
          <w:szCs w:val="28"/>
        </w:rPr>
        <w:t xml:space="preserve"> пр</w:t>
      </w:r>
      <w:r w:rsidR="00231D24">
        <w:rPr>
          <w:sz w:val="28"/>
          <w:szCs w:val="28"/>
        </w:rPr>
        <w:t>и всех перечисленных выше фактов</w:t>
      </w:r>
      <w:r w:rsidR="002803BB">
        <w:rPr>
          <w:sz w:val="28"/>
          <w:szCs w:val="28"/>
        </w:rPr>
        <w:t>,</w:t>
      </w:r>
      <w:r>
        <w:rPr>
          <w:sz w:val="28"/>
          <w:szCs w:val="28"/>
        </w:rPr>
        <w:t xml:space="preserve"> данные процессы не </w:t>
      </w:r>
      <w:r w:rsidR="005D5EB1">
        <w:rPr>
          <w:sz w:val="28"/>
          <w:szCs w:val="28"/>
        </w:rPr>
        <w:t>привели к снижению объемов налоговых платежей в бюджет Ильевского сельского поселения. Доходная часть бюджета в 202</w:t>
      </w:r>
      <w:r w:rsidR="002803BB">
        <w:rPr>
          <w:sz w:val="28"/>
          <w:szCs w:val="28"/>
        </w:rPr>
        <w:t>3</w:t>
      </w:r>
      <w:r w:rsidR="005D5EB1">
        <w:rPr>
          <w:sz w:val="28"/>
          <w:szCs w:val="28"/>
        </w:rPr>
        <w:t xml:space="preserve"> году исполнена в сумме </w:t>
      </w:r>
      <w:r w:rsidR="00676764" w:rsidRPr="007D720E">
        <w:rPr>
          <w:sz w:val="28"/>
          <w:szCs w:val="28"/>
        </w:rPr>
        <w:t>28 477,2</w:t>
      </w:r>
      <w:r w:rsidR="005D5EB1" w:rsidRPr="007D720E">
        <w:rPr>
          <w:sz w:val="28"/>
          <w:szCs w:val="28"/>
        </w:rPr>
        <w:t xml:space="preserve"> тыс. рублей или на </w:t>
      </w:r>
      <w:r w:rsidR="007D720E" w:rsidRPr="007D720E">
        <w:rPr>
          <w:sz w:val="28"/>
          <w:szCs w:val="28"/>
        </w:rPr>
        <w:t>104,5</w:t>
      </w:r>
      <w:r w:rsidR="002803BB" w:rsidRPr="007D720E">
        <w:rPr>
          <w:sz w:val="28"/>
          <w:szCs w:val="28"/>
        </w:rPr>
        <w:t>% к плановым показателям</w:t>
      </w:r>
      <w:r w:rsidR="00A47A39">
        <w:rPr>
          <w:sz w:val="28"/>
          <w:szCs w:val="28"/>
        </w:rPr>
        <w:t>, отсутствие муниципального внутреннего долга и просроченной кредиторской задолженности</w:t>
      </w:r>
      <w:r w:rsidR="002803BB">
        <w:rPr>
          <w:sz w:val="28"/>
          <w:szCs w:val="28"/>
        </w:rPr>
        <w:t xml:space="preserve"> говорит об эффективности проводимой  бюджетной и налоговой по</w:t>
      </w:r>
      <w:r w:rsidR="00231D24">
        <w:rPr>
          <w:sz w:val="28"/>
          <w:szCs w:val="28"/>
        </w:rPr>
        <w:t>литики в Ильевском сельском поселении.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31D2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31D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бюджет Ильевского сельского поселения запланирован с дефицитом, источником покрытия котор</w:t>
      </w:r>
      <w:r w:rsidR="000278D6">
        <w:rPr>
          <w:sz w:val="28"/>
          <w:szCs w:val="28"/>
        </w:rPr>
        <w:t>ого</w:t>
      </w:r>
      <w:r>
        <w:rPr>
          <w:sz w:val="28"/>
          <w:szCs w:val="28"/>
        </w:rPr>
        <w:t xml:space="preserve"> являются остатки</w:t>
      </w:r>
      <w:r w:rsidR="000278D6">
        <w:rPr>
          <w:sz w:val="28"/>
          <w:szCs w:val="28"/>
        </w:rPr>
        <w:t xml:space="preserve"> неиспользованных сре</w:t>
      </w:r>
      <w:proofErr w:type="gramStart"/>
      <w:r w:rsidR="000278D6">
        <w:rPr>
          <w:sz w:val="28"/>
          <w:szCs w:val="28"/>
        </w:rPr>
        <w:t>дств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 xml:space="preserve">ошлых лет. </w:t>
      </w:r>
      <w:bookmarkStart w:id="0" w:name="_GoBack"/>
      <w:proofErr w:type="gramStart"/>
      <w:r>
        <w:rPr>
          <w:sz w:val="28"/>
          <w:szCs w:val="28"/>
        </w:rPr>
        <w:t>Бюджет сформирован по принципу концентрирования на приоритетах: обеспечении всех социальных обязательств Ильевского сельского поселения, решении задач социально-экономического развития Ильевского сельского поселения в условиях обеспечения сбалансированности и устойчивости бюджета Ильевского сельского поселения; перераспределении имеющихся ограниченных бюджетных ресурсов на первоочередные расходы, а также в пользу приоритетных направлений с целью сохранения социальной и финансовой стабильности;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недопущении</w:t>
      </w:r>
      <w:proofErr w:type="gramEnd"/>
      <w:r>
        <w:rPr>
          <w:sz w:val="28"/>
          <w:szCs w:val="28"/>
        </w:rPr>
        <w:t xml:space="preserve"> образования просроченной кредиторской задолженности; исполнении предписаний контролирующих органов и решений арбитражных судов.</w:t>
      </w:r>
    </w:p>
    <w:bookmarkEnd w:id="0"/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202</w:t>
      </w:r>
      <w:r w:rsidR="00231D2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31D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работа была направлена на: повышение качества и доступности оказания муниципальных услуг; обеспечение открытости и прозрачности общественных финансов, информации о бюджете и </w:t>
      </w:r>
      <w:r>
        <w:rPr>
          <w:sz w:val="28"/>
          <w:szCs w:val="28"/>
        </w:rPr>
        <w:lastRenderedPageBreak/>
        <w:t>бюджетном процессе в Ильевском сельском поселении; осуществление контроля за использованием муниципального имущества Ильевского сельского поселения,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назначению.</w:t>
      </w:r>
      <w:proofErr w:type="gramEnd"/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D720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D72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продолжилась работа в государственной интегрированной информационной системе управления общественными финансами "Электронный бюджет".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Ильевского сельского поселения на 202</w:t>
      </w:r>
      <w:r w:rsidR="007D720E">
        <w:rPr>
          <w:sz w:val="28"/>
          <w:szCs w:val="28"/>
        </w:rPr>
        <w:t>3</w:t>
      </w:r>
      <w:r>
        <w:rPr>
          <w:sz w:val="28"/>
          <w:szCs w:val="28"/>
        </w:rPr>
        <w:t xml:space="preserve"> год формировался на основании 5 муниципальных программ Ильевского сельского поселения, доля расходов которых составила 3</w:t>
      </w:r>
      <w:r w:rsidR="00A47A3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A47A39">
        <w:rPr>
          <w:sz w:val="28"/>
          <w:szCs w:val="28"/>
        </w:rPr>
        <w:t>8</w:t>
      </w:r>
      <w:r>
        <w:rPr>
          <w:sz w:val="28"/>
          <w:szCs w:val="28"/>
        </w:rPr>
        <w:t>% от общего объема расходов бюджета Ильевского сельского поселения: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Муниципальная программа «Молодой семье – доступное жилье» на 2021-2024 годы Ильевского сельского поселения Калачевского муниципального района Волгоградской области. Расходы по указанной муниципальной программе на обеспечение жильем молодых семей исполнены в сумме </w:t>
      </w:r>
      <w:r w:rsidR="00FB32AD">
        <w:rPr>
          <w:sz w:val="28"/>
          <w:szCs w:val="28"/>
        </w:rPr>
        <w:t>882</w:t>
      </w:r>
      <w:r w:rsidR="000278D6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027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на 100,0% к годовым бюджетным назначениям.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программа «Противодействие коррупции в Ильевском сельском поселении Калачевского муниципального района Волгоградской области на 20</w:t>
      </w:r>
      <w:r w:rsidR="006D2DF6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6D2DF6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 Расходы по указанной муниципальной программе, направленные на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 мероприятия по просвещению, обучению и воспитанию по вопросам противодействия коррупции, исполнены в сумме 1,5 тыс.</w:t>
      </w:r>
      <w:r w:rsidR="006D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на </w:t>
      </w:r>
      <w:r w:rsidR="006D2DF6">
        <w:rPr>
          <w:sz w:val="28"/>
          <w:szCs w:val="28"/>
        </w:rPr>
        <w:t xml:space="preserve"> </w:t>
      </w:r>
      <w:r>
        <w:rPr>
          <w:sz w:val="28"/>
          <w:szCs w:val="28"/>
        </w:rPr>
        <w:t>100,0% к годовым бюджетным назначениям.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Муниципальная программа «Комплексные меры противодействия незаконному обороту и потреблению наркотиков на территории Ильевского сельского поселения на 202</w:t>
      </w:r>
      <w:r w:rsidR="00FB32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B32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 Расходы по указанной муниципальной программе, предусмотренные на создание условий для приостановления роста злоупотребления наркотиками, психотропными веществами и их незаконного оборота, а также поэтапное сокращение распространения наркомании и связанных с ней правонарушений до уровня минимальной опасности для общества, исполнены в сумме                             </w:t>
      </w:r>
      <w:r w:rsidR="00FB32AD">
        <w:rPr>
          <w:sz w:val="28"/>
          <w:szCs w:val="28"/>
        </w:rPr>
        <w:t>365</w:t>
      </w:r>
      <w:r w:rsidR="006D2DF6">
        <w:rPr>
          <w:sz w:val="28"/>
          <w:szCs w:val="28"/>
        </w:rPr>
        <w:t>,</w:t>
      </w:r>
      <w:r w:rsidR="00FB32AD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="006D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на </w:t>
      </w:r>
      <w:r w:rsidR="006D2DF6">
        <w:rPr>
          <w:sz w:val="28"/>
          <w:szCs w:val="28"/>
        </w:rPr>
        <w:t>100</w:t>
      </w:r>
      <w:r>
        <w:rPr>
          <w:sz w:val="28"/>
          <w:szCs w:val="28"/>
        </w:rPr>
        <w:t>% к годовым бюджетным назначениям.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Муниципальная программа "Профилактика терроризма и экстремизма, а также минимизация последствий проявлений терроризма и экстремизма на территории Ильевского сельского поселения Калачевского муниципального района Волгоградской области на 202</w:t>
      </w:r>
      <w:r w:rsidR="00FB32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B32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годы". Расходы по указанной муниципальной программе, предусмотренные на противодействие терроризму и экстремизму и защиту жизни граждан, проживающих на территории Ильевского сельского поселения, от террористических и экстремистских актов, исполнены в сумме 1,5 тыс.</w:t>
      </w:r>
      <w:r w:rsidR="006D2DF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на 100,0% к годовым бюджетным назначениям.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Муниципальная программа «Сохранение и развитие культуры Ильевского сельского поселения на 202</w:t>
      </w:r>
      <w:r w:rsidR="00FB32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B32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 Расходы по указанной муниципальной программе исполнены в сумме  </w:t>
      </w:r>
      <w:r w:rsidR="00FB32AD">
        <w:rPr>
          <w:sz w:val="28"/>
          <w:szCs w:val="28"/>
        </w:rPr>
        <w:t>12 145,1</w:t>
      </w:r>
      <w:r>
        <w:rPr>
          <w:sz w:val="28"/>
          <w:szCs w:val="28"/>
        </w:rPr>
        <w:t xml:space="preserve">  тыс.</w:t>
      </w:r>
      <w:r w:rsidR="006D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на </w:t>
      </w:r>
      <w:r w:rsidR="006D2DF6">
        <w:rPr>
          <w:sz w:val="28"/>
          <w:szCs w:val="28"/>
        </w:rPr>
        <w:t>99,</w:t>
      </w:r>
      <w:r w:rsidR="00FB32AD">
        <w:rPr>
          <w:sz w:val="28"/>
          <w:szCs w:val="28"/>
        </w:rPr>
        <w:t>5</w:t>
      </w:r>
      <w:r>
        <w:rPr>
          <w:sz w:val="28"/>
          <w:szCs w:val="28"/>
        </w:rPr>
        <w:t>% к годовым бюджетным назначениям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отчетов о признании эффективности реализации муниципальных программ Ильевского сельского поселения в 202</w:t>
      </w:r>
      <w:r w:rsidR="00FB32AD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в 202</w:t>
      </w:r>
      <w:r w:rsidR="00FB32AD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также продолжают действовать 5 муниципальных программ Ильевского сельского поселения.</w:t>
      </w:r>
    </w:p>
    <w:p w:rsidR="00F94AF7" w:rsidRDefault="005D5EB1">
      <w:pPr>
        <w:pStyle w:val="ac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F94AF7" w:rsidRDefault="005D5EB1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Цели и задачи бюджетной и налоговой политики</w:t>
      </w:r>
      <w:r>
        <w:rPr>
          <w:b/>
          <w:sz w:val="28"/>
          <w:szCs w:val="28"/>
        </w:rPr>
        <w:br/>
        <w:t>Ильевского сельского поселения на 202</w:t>
      </w:r>
      <w:r w:rsidR="000512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br/>
        <w:t>и на плановый период 202</w:t>
      </w:r>
      <w:r w:rsidR="0005122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512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830A83" w:rsidRDefault="00830A83">
      <w:pPr>
        <w:pStyle w:val="ac"/>
        <w:ind w:firstLine="567"/>
        <w:jc w:val="center"/>
        <w:rPr>
          <w:b/>
          <w:sz w:val="28"/>
          <w:szCs w:val="28"/>
        </w:rPr>
      </w:pP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бюджетной и налоговой политики на ближайшие три года продолжает оставаться обеспечение долгосрочной сбалансированности и устойчивости бюджетной системы Ильевского сельского поселения.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намеченной цели усложняется целым рядом факторов, обусловленных складывающейся ситуацией в современных условиях: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замедлением экономического развития, ухудшением финансового состояния хозяйствующих субъектов, осложнившихся в период проведения СВО и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отсутствием заинтересованности потенциальных инвесторов в приобретении земельных участков и/или имущества на территории Ильевского сельского поселения, в создании новых рабочих мест; 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недостаточным темпом роста налоговых и неналоговых доходов местного бюджета;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тарифов на электроэнергию и ЖКУ; </w:t>
      </w:r>
    </w:p>
    <w:p w:rsidR="00654DA4" w:rsidRDefault="00654DA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54DA4">
        <w:rPr>
          <w:sz w:val="28"/>
          <w:szCs w:val="28"/>
        </w:rPr>
        <w:t>зношенность</w:t>
      </w:r>
      <w:r>
        <w:rPr>
          <w:sz w:val="28"/>
          <w:szCs w:val="28"/>
        </w:rPr>
        <w:t xml:space="preserve"> муниципальных</w:t>
      </w:r>
      <w:r w:rsidRPr="00654DA4">
        <w:rPr>
          <w:sz w:val="28"/>
          <w:szCs w:val="28"/>
        </w:rPr>
        <w:t xml:space="preserve"> зданий, их технологического обеспечения, коммуникаций</w:t>
      </w:r>
      <w:r>
        <w:rPr>
          <w:sz w:val="28"/>
          <w:szCs w:val="28"/>
        </w:rPr>
        <w:t>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ужесточение предписаний надзорных органов.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 перечисленного основными целями бюджетной и налоговой политики Ильевского сельского поселения является: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обеспечение решения антикризисных задач и реализацию долгосрочных приоритетов;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улучшение качества жизни населения Ильевского сельского поселения;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и устойчивости бюджета Ильевского сельского поселения;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устойчивого развития экономики Ильевского сельского поселения.</w:t>
      </w:r>
    </w:p>
    <w:p w:rsidR="00F94AF7" w:rsidRDefault="005D5EB1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необходимого уровня доходов бюджета Ильевского сельского поселения, в том числе за счет повышения собираемости налогов и сборов;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расходования бюджетных ресурсов Ильевского сельского поселения, определение предельных возможностей финансового обеспечения муниципальных программ;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электронного взаимодействия в бюджетном процессе, полный переход на программу "Электронный бюджет";</w:t>
      </w:r>
    </w:p>
    <w:p w:rsidR="00F94AF7" w:rsidRDefault="005D5EB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муниципального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расходованием бюджетных средств Ильевского сельского поселения.</w:t>
      </w:r>
    </w:p>
    <w:p w:rsidR="00F94AF7" w:rsidRDefault="005D5EB1">
      <w:pPr>
        <w:pStyle w:val="ab"/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Основные направления  налоговой политики</w:t>
      </w:r>
      <w:r>
        <w:rPr>
          <w:b/>
          <w:sz w:val="28"/>
          <w:szCs w:val="28"/>
        </w:rPr>
        <w:br/>
        <w:t>Ильевского сельского поселения на 202</w:t>
      </w:r>
      <w:r w:rsidR="00654D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</w:t>
      </w:r>
      <w:r>
        <w:rPr>
          <w:b/>
          <w:sz w:val="28"/>
          <w:szCs w:val="28"/>
        </w:rPr>
        <w:br/>
        <w:t>202</w:t>
      </w:r>
      <w:r w:rsidR="00654DA4">
        <w:rPr>
          <w:b/>
          <w:sz w:val="28"/>
          <w:szCs w:val="28"/>
        </w:rPr>
        <w:t>6</w:t>
      </w:r>
      <w:r w:rsidR="008F2D4A">
        <w:rPr>
          <w:b/>
          <w:sz w:val="28"/>
          <w:szCs w:val="28"/>
        </w:rPr>
        <w:t xml:space="preserve"> и 202</w:t>
      </w:r>
      <w:r w:rsidR="00654D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в области доходов бюджета</w:t>
      </w:r>
      <w:r>
        <w:rPr>
          <w:b/>
          <w:sz w:val="28"/>
          <w:szCs w:val="28"/>
        </w:rPr>
        <w:br/>
        <w:t>Ильевского сельского поселения</w:t>
      </w:r>
    </w:p>
    <w:p w:rsidR="00F94AF7" w:rsidRDefault="005D5EB1">
      <w:pPr>
        <w:pStyle w:val="ab"/>
        <w:spacing w:before="52" w:after="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Ильевского сельского поселения на 202</w:t>
      </w:r>
      <w:r w:rsidR="001809D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1809D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809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области доходов бюджета Ильевского сельского поселения будет ориентирована на укрепление собственной доходной базы бюджета сельского поселения, совершенствование администрирования доходов, эффективное использование муниципального имущества.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Ильевского сельского поселения в области доходов бюджета Ильевского сельского поселения являются: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администрирования главными администраторами доходов бюджета Ильевского сельского поселения в целях обеспечения качественного прогнозирования доходов бюджета и выполнения в полном объеме годовых назначений;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привлечению в бюджет Ильевского сельского поселения дополнительных средств из вышестоящих бюджетов при активном участии в государственных программах Волгоградской  области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; 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организациями, формирующими налоговый потенциал Ильевского сельского поселения, с целью достоверности и объективности прогнозирования доходных источников Ильевского сельского поселения;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сельского поселения и бюджеты всех уровней;</w:t>
      </w:r>
    </w:p>
    <w:p w:rsidR="00F94AF7" w:rsidRDefault="005D5E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работы по оценке эффективности предоставления налоговых льгот;</w:t>
      </w:r>
    </w:p>
    <w:p w:rsidR="00F94AF7" w:rsidRDefault="005D5E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муниципального имущества, сданного в аренду, а также переданного в оперативное управление муниципальным учреждениям Ильевского сельского поселения;</w:t>
      </w:r>
    </w:p>
    <w:p w:rsidR="00F94AF7" w:rsidRDefault="005D5E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F94AF7" w:rsidRDefault="005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Ильевского сельского поселения в 202</w:t>
      </w:r>
      <w:r w:rsidR="001809D0">
        <w:rPr>
          <w:sz w:val="28"/>
          <w:szCs w:val="28"/>
        </w:rPr>
        <w:t>5</w:t>
      </w:r>
      <w:r w:rsidR="008F2D4A">
        <w:rPr>
          <w:sz w:val="28"/>
          <w:szCs w:val="28"/>
        </w:rPr>
        <w:t>-202</w:t>
      </w:r>
      <w:r w:rsidR="001809D0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будет направлена на обеспечение поступления в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</w:t>
      </w:r>
      <w:r>
        <w:t>.</w:t>
      </w:r>
    </w:p>
    <w:p w:rsidR="00F94AF7" w:rsidRDefault="005D5EB1">
      <w:pPr>
        <w:pStyle w:val="ab"/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Основные направления бюджетной политики</w:t>
      </w:r>
      <w:r>
        <w:rPr>
          <w:b/>
          <w:bCs/>
          <w:sz w:val="28"/>
          <w:szCs w:val="28"/>
        </w:rPr>
        <w:br/>
        <w:t>Ильевского сельского поселения на 202</w:t>
      </w:r>
      <w:r w:rsidR="001809D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</w:t>
      </w:r>
      <w:r>
        <w:rPr>
          <w:b/>
          <w:bCs/>
          <w:sz w:val="28"/>
          <w:szCs w:val="28"/>
        </w:rPr>
        <w:br/>
        <w:t>период 202</w:t>
      </w:r>
      <w:r w:rsidR="001809D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1809D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 в области расходов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Ильевского сельского поселения на 202</w:t>
      </w:r>
      <w:r w:rsidR="001809D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1809D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809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области расходов бюджета Ильевского сельского поселения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направлениями бюджетной политики Ильевского сельского поселения в области расходов бюджета Ильевского сельского поселения определены:</w:t>
      </w:r>
      <w:r>
        <w:rPr>
          <w:sz w:val="28"/>
          <w:szCs w:val="28"/>
        </w:rPr>
        <w:br/>
        <w:t xml:space="preserve">        - формирование бюджетных параметров исходя из необходимости безусловного исполнения действующих расходных обязательств сельского поселения, с учетом их оптимизации и повышения эффективности использования финансовых ресурсов;</w:t>
      </w:r>
      <w:proofErr w:type="gramEnd"/>
    </w:p>
    <w:p w:rsidR="00F94AF7" w:rsidRDefault="005D5EB1">
      <w:pPr>
        <w:pStyle w:val="ac"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- дальнейшая реализация принципа формирования расходов бюджета Ильевского сельского поселения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  <w:r>
        <w:rPr>
          <w:sz w:val="28"/>
          <w:szCs w:val="28"/>
        </w:rPr>
        <w:br/>
        <w:t xml:space="preserve">        - проведение комплексной оценки эффективности муниципальных программ, включающей объективную оценку эффективности их реализации в </w:t>
      </w:r>
      <w:r>
        <w:rPr>
          <w:sz w:val="28"/>
          <w:szCs w:val="28"/>
        </w:rPr>
        <w:lastRenderedPageBreak/>
        <w:t>разрезе подпрограмм, оценку финансового обеспечения и качества планирования;</w:t>
      </w:r>
      <w:proofErr w:type="gramEnd"/>
      <w:r>
        <w:rPr>
          <w:sz w:val="28"/>
          <w:szCs w:val="28"/>
        </w:rPr>
        <w:br/>
        <w:t xml:space="preserve">        - </w:t>
      </w:r>
      <w:proofErr w:type="gramStart"/>
      <w:r>
        <w:rPr>
          <w:sz w:val="28"/>
          <w:szCs w:val="28"/>
        </w:rPr>
        <w:t>финансовое обеспечение реализации распоряжений Правительства Российской Федерации от 29.02.2016 №326-р «Об утверждении Стратегии государственной культурной политики на период до 2030 года», во исполнение поручения заместителя Председателя Правительства Российской Федерации Голиковой Т.А. от 01.02.2019 №ТГ-П12-718 о недопущении снижения установленных Указами Президента Российской Федерации от 07.05.2012 №597, от 01.06.2012 №761 показателей оплаты труда отдельных категорий работников бюджетной сферы в отношении оплаты</w:t>
      </w:r>
      <w:proofErr w:type="gramEnd"/>
      <w:r>
        <w:rPr>
          <w:sz w:val="28"/>
          <w:szCs w:val="28"/>
        </w:rPr>
        <w:t xml:space="preserve"> труда работников муниципального учреждения культуры Ильевского сельского поселения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работы;</w:t>
      </w:r>
      <w:r>
        <w:rPr>
          <w:color w:val="FF0000"/>
          <w:sz w:val="28"/>
          <w:szCs w:val="28"/>
        </w:rPr>
        <w:t xml:space="preserve">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 </w:t>
      </w:r>
      <w:proofErr w:type="gramEnd"/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электронного взаимодействия в бюджетном процессе;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муниципального финансового контроля.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Бюджетные расходы на 202</w:t>
      </w:r>
      <w:r w:rsidR="00013413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013413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будут сформированы на основе следующих приоритетных направлений: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равного доступа населения к социальным услугам, повышение качества оказания услуг в сфере культуры и спорта;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расходов бюджета Ильевского сельского поселения, обеспечение режима эффективного и экономного расходования средств;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и открытости бюджетного процесса, участие граждан в формировании бюджета.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основные усилия будут направлены на развитие учреждений культуры, сохранение культурного и исторического наследия, развитие творческого потенциала Ильевского сельского поселения, создание условий для улучшения доступа населения Ильевского  сельского поселения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благоустройства будет продолжена работа по обеспечению и обслуживанию сетей уличного освещения, устройству и содержанию детских и спортивных площадок, содержанию и ремонту памятников, озеленению, благоустройству территории и содержанию дорог Ильевского сельского поселения.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</w:t>
      </w:r>
      <w:r>
        <w:rPr>
          <w:sz w:val="28"/>
          <w:szCs w:val="28"/>
        </w:rPr>
        <w:lastRenderedPageBreak/>
        <w:t xml:space="preserve">надлежащем виде объектов недвижимости, входящих в состав имущества муниципальной казны.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Ильевского сельского поселения в информационно-телекоммуникационной сети «Интернет» нормативно-правовых актов о бюджете, отчетов об исполнении бюджета, в том числе в доступной для населения форме. Информирование населения о бюджетировании в доступной для восприятия форме будет способствовать повышению уровня открытости сведений о бюджете.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повышения доступности и качества услуг, предоставляемых муниципальным учреждением культуры,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 (</w:t>
      </w:r>
      <w:hyperlink r:id="rId7">
        <w:r>
          <w:rPr>
            <w:sz w:val="28"/>
            <w:szCs w:val="28"/>
          </w:rPr>
          <w:t>www.bus.gov.ru</w:t>
        </w:r>
      </w:hyperlink>
      <w:r>
        <w:rPr>
          <w:sz w:val="28"/>
          <w:szCs w:val="28"/>
        </w:rPr>
        <w:t>).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2021 года заработал Закон о «народном» бюджетировании: в целях реализации мероприятий, имеющих приоритетное значение для жителей муниципального образования или его части, в местную администрацию может быть внесен инициативный проект.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инициативой о внесении инициативного проекта вправе выступить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инициативному проекту закон предъявляет ряд требований, в том числе он должен содержать описание проблемы, описание ожидаемого результата, предварительный расчет необходимых расходов на его реализацию, сроки реализации, а также сведения о планируемом (возможном) финансовом, имущественном и (или) трудовом участии заинтересованных лиц.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законодательством, вправе осуществлять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инициативного проекта.</w:t>
      </w:r>
    </w:p>
    <w:p w:rsidR="0076605A" w:rsidRDefault="0076605A" w:rsidP="0076605A">
      <w:pPr>
        <w:pStyle w:val="ac"/>
        <w:ind w:firstLine="567"/>
        <w:jc w:val="both"/>
        <w:rPr>
          <w:sz w:val="28"/>
          <w:szCs w:val="28"/>
        </w:rPr>
      </w:pPr>
      <w:r w:rsidRPr="0076605A">
        <w:rPr>
          <w:sz w:val="28"/>
          <w:szCs w:val="28"/>
        </w:rPr>
        <w:t xml:space="preserve">В современных условиях главный вектор конкуренции муниципалитетов все более смещается с экономической составляющей к человеческому потенциалу территории. Это проявляется, в том числе, в создании на </w:t>
      </w:r>
      <w:r w:rsidRPr="0076605A">
        <w:rPr>
          <w:sz w:val="28"/>
          <w:szCs w:val="28"/>
        </w:rPr>
        <w:lastRenderedPageBreak/>
        <w:t>урбанизированных территориях общественных пространств и инициировании комплекса проектов, основная цель которых - вовлечение в развитие общественных пространств населения и, особенно, молодежи.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Ильевского сельского поселения уже принимала участие в реализации проектов в рамках инициативного бюджетирования, и планирует так же и дальше участвовать в данной программе.</w:t>
      </w:r>
    </w:p>
    <w:p w:rsidR="008F590E" w:rsidRDefault="008F590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F590E">
        <w:rPr>
          <w:sz w:val="28"/>
          <w:szCs w:val="28"/>
        </w:rPr>
        <w:t>поддержк</w:t>
      </w:r>
      <w:r>
        <w:rPr>
          <w:sz w:val="28"/>
          <w:szCs w:val="28"/>
        </w:rPr>
        <w:t>и в решении</w:t>
      </w:r>
      <w:r w:rsidRPr="008F590E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ых</w:t>
      </w:r>
      <w:r w:rsidRPr="008F590E">
        <w:rPr>
          <w:sz w:val="28"/>
          <w:szCs w:val="28"/>
        </w:rPr>
        <w:t xml:space="preserve"> проблем молодых семей, признанных в установленном </w:t>
      </w:r>
      <w:proofErr w:type="gramStart"/>
      <w:r w:rsidRPr="008F590E">
        <w:rPr>
          <w:sz w:val="28"/>
          <w:szCs w:val="28"/>
        </w:rPr>
        <w:t>порядке</w:t>
      </w:r>
      <w:proofErr w:type="gramEnd"/>
      <w:r w:rsidRPr="008F590E">
        <w:rPr>
          <w:sz w:val="28"/>
          <w:szCs w:val="28"/>
        </w:rPr>
        <w:t xml:space="preserve"> нуждающимися в улучшении жилищных условий</w:t>
      </w:r>
      <w:r>
        <w:rPr>
          <w:sz w:val="28"/>
          <w:szCs w:val="28"/>
        </w:rPr>
        <w:t>, администрация Ильевского сельского поселения продолжит реализовывать муниципальную программа «Молодой семье – доступное жилье»</w:t>
      </w:r>
      <w:r w:rsidR="005C242A">
        <w:rPr>
          <w:sz w:val="28"/>
          <w:szCs w:val="28"/>
        </w:rPr>
        <w:t>, в 202</w:t>
      </w:r>
      <w:r w:rsidR="00013413">
        <w:rPr>
          <w:sz w:val="28"/>
          <w:szCs w:val="28"/>
        </w:rPr>
        <w:t>5</w:t>
      </w:r>
      <w:r w:rsidR="005C242A">
        <w:rPr>
          <w:sz w:val="28"/>
          <w:szCs w:val="28"/>
        </w:rPr>
        <w:t xml:space="preserve"> году запланировано улучшить жилищные условия </w:t>
      </w:r>
      <w:r w:rsidR="00013413">
        <w:rPr>
          <w:sz w:val="28"/>
          <w:szCs w:val="28"/>
        </w:rPr>
        <w:t>2</w:t>
      </w:r>
      <w:r w:rsidR="005C242A">
        <w:rPr>
          <w:sz w:val="28"/>
          <w:szCs w:val="28"/>
        </w:rPr>
        <w:t>-х молодых семей</w:t>
      </w:r>
      <w:r w:rsidR="00013413">
        <w:rPr>
          <w:sz w:val="28"/>
          <w:szCs w:val="28"/>
        </w:rPr>
        <w:t>, в 2026 году 3-х, в 2027 году 3-х</w:t>
      </w:r>
      <w:r>
        <w:rPr>
          <w:sz w:val="28"/>
          <w:szCs w:val="28"/>
        </w:rPr>
        <w:t>.</w:t>
      </w:r>
    </w:p>
    <w:p w:rsidR="00B57E38" w:rsidRDefault="005C242A" w:rsidP="00B57E3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1341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запланировано трудоустроить 15 несовершеннолетних граждан </w:t>
      </w:r>
      <w:r w:rsidRPr="005C242A">
        <w:rPr>
          <w:sz w:val="28"/>
          <w:szCs w:val="28"/>
        </w:rPr>
        <w:t xml:space="preserve">из семей, находящихся в социально-опасном положении в рамках временной занятости </w:t>
      </w:r>
      <w:r>
        <w:rPr>
          <w:sz w:val="28"/>
          <w:szCs w:val="28"/>
        </w:rPr>
        <w:t xml:space="preserve">по </w:t>
      </w:r>
      <w:r w:rsidR="00B57E38">
        <w:rPr>
          <w:sz w:val="28"/>
          <w:szCs w:val="28"/>
        </w:rPr>
        <w:t>муниципальной программе «Комплексные меры противодействия незаконному обороту и потреблению наркотиков на территории Ильевского сельского поселения на 2023-2025 годы». Расходы по указанной муниципальной программе, предусмотрены на создание условий для приостановления роста злоупотребления наркотиками, психотропными веществами и их незаконного оборота, а также поэтапное сокращение распространения наркомании и связанных с ней правонарушений до уровня минимальной опасности для общества.</w:t>
      </w:r>
    </w:p>
    <w:p w:rsidR="00B57E38" w:rsidRPr="00830A83" w:rsidRDefault="00B57E38" w:rsidP="00B57E38">
      <w:pPr>
        <w:pStyle w:val="ac"/>
        <w:ind w:firstLine="567"/>
        <w:jc w:val="both"/>
        <w:rPr>
          <w:sz w:val="28"/>
          <w:szCs w:val="28"/>
        </w:rPr>
      </w:pPr>
      <w:r w:rsidRPr="00830A83">
        <w:rPr>
          <w:sz w:val="28"/>
          <w:szCs w:val="28"/>
        </w:rPr>
        <w:t>Таким образом, управление развитием общественных пространств, поддержка молодых сем</w:t>
      </w:r>
      <w:r w:rsidR="000A3873" w:rsidRPr="00830A83">
        <w:rPr>
          <w:sz w:val="28"/>
          <w:szCs w:val="28"/>
        </w:rPr>
        <w:t xml:space="preserve">ей, организация временной занятости несовершеннолетних граждан, </w:t>
      </w:r>
      <w:r w:rsidRPr="00830A83">
        <w:rPr>
          <w:sz w:val="28"/>
          <w:szCs w:val="28"/>
        </w:rPr>
        <w:t xml:space="preserve">органично </w:t>
      </w:r>
      <w:r w:rsidR="000A3873" w:rsidRPr="00830A83">
        <w:rPr>
          <w:sz w:val="28"/>
          <w:szCs w:val="28"/>
        </w:rPr>
        <w:t xml:space="preserve">увязывается </w:t>
      </w:r>
      <w:r w:rsidRPr="00830A83">
        <w:rPr>
          <w:sz w:val="28"/>
          <w:szCs w:val="28"/>
        </w:rPr>
        <w:t xml:space="preserve">с целями </w:t>
      </w:r>
      <w:r w:rsidR="000A3873" w:rsidRPr="00830A83">
        <w:rPr>
          <w:sz w:val="28"/>
          <w:szCs w:val="28"/>
        </w:rPr>
        <w:t>бюджетной политики Ильевского сельского поселения</w:t>
      </w:r>
      <w:r w:rsidRPr="00830A83">
        <w:rPr>
          <w:sz w:val="28"/>
          <w:szCs w:val="28"/>
        </w:rPr>
        <w:t>, и прежде всего</w:t>
      </w:r>
      <w:r w:rsidR="000A3873" w:rsidRPr="00830A83">
        <w:rPr>
          <w:sz w:val="28"/>
          <w:szCs w:val="28"/>
        </w:rPr>
        <w:t>, становиться</w:t>
      </w:r>
      <w:r w:rsidRPr="00830A83">
        <w:rPr>
          <w:sz w:val="28"/>
          <w:szCs w:val="28"/>
        </w:rPr>
        <w:t xml:space="preserve"> в современных условиях стратегическим </w:t>
      </w:r>
      <w:r w:rsidR="00830A83" w:rsidRPr="00830A83">
        <w:rPr>
          <w:sz w:val="28"/>
          <w:szCs w:val="28"/>
        </w:rPr>
        <w:t>вектором</w:t>
      </w:r>
      <w:r w:rsidRPr="00830A83">
        <w:rPr>
          <w:sz w:val="28"/>
          <w:szCs w:val="28"/>
        </w:rPr>
        <w:t xml:space="preserve"> развития территорий</w:t>
      </w:r>
      <w:r w:rsidR="000A3873" w:rsidRPr="00830A83">
        <w:rPr>
          <w:sz w:val="28"/>
          <w:szCs w:val="28"/>
        </w:rPr>
        <w:t xml:space="preserve"> Ильевского сельского поселения</w:t>
      </w:r>
      <w:r w:rsidRPr="00830A83">
        <w:rPr>
          <w:sz w:val="28"/>
          <w:szCs w:val="28"/>
        </w:rPr>
        <w:t>.</w:t>
      </w:r>
      <w:r w:rsidR="000A3873" w:rsidRPr="00830A83">
        <w:rPr>
          <w:sz w:val="28"/>
          <w:szCs w:val="28"/>
        </w:rPr>
        <w:t xml:space="preserve"> Системная работа направлена на </w:t>
      </w:r>
      <w:r w:rsidR="00830A83" w:rsidRPr="00830A83">
        <w:rPr>
          <w:sz w:val="28"/>
          <w:szCs w:val="28"/>
        </w:rPr>
        <w:t xml:space="preserve">сохранение и увеличение человеческого потенциала Ильевского сельского поселения. </w:t>
      </w:r>
      <w:r w:rsidR="000A3873" w:rsidRPr="00830A83">
        <w:rPr>
          <w:sz w:val="28"/>
          <w:szCs w:val="28"/>
        </w:rPr>
        <w:t xml:space="preserve"> </w:t>
      </w:r>
    </w:p>
    <w:p w:rsidR="00B57E38" w:rsidRDefault="00B57E38" w:rsidP="000A3873">
      <w:pPr>
        <w:pStyle w:val="ac"/>
        <w:jc w:val="both"/>
        <w:rPr>
          <w:sz w:val="28"/>
          <w:szCs w:val="28"/>
        </w:rPr>
      </w:pPr>
    </w:p>
    <w:p w:rsidR="00F94AF7" w:rsidRDefault="005D5EB1" w:rsidP="00B57E38">
      <w:pPr>
        <w:pStyle w:val="ac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Основные направления бюджетной политики</w:t>
      </w:r>
      <w:r>
        <w:rPr>
          <w:b/>
          <w:bCs/>
          <w:sz w:val="28"/>
          <w:szCs w:val="28"/>
        </w:rPr>
        <w:br/>
        <w:t>Ильевского сельского поселения на 202</w:t>
      </w:r>
      <w:r w:rsidR="0001341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</w:t>
      </w:r>
      <w:r>
        <w:rPr>
          <w:b/>
          <w:bCs/>
          <w:sz w:val="28"/>
          <w:szCs w:val="28"/>
        </w:rPr>
        <w:br/>
        <w:t>202</w:t>
      </w:r>
      <w:r w:rsidR="0001341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01341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 в области муниципального контроля</w:t>
      </w:r>
      <w:r>
        <w:rPr>
          <w:b/>
          <w:bCs/>
          <w:sz w:val="28"/>
          <w:szCs w:val="28"/>
        </w:rPr>
        <w:br/>
        <w:t>в финансово-бюджетной сфере</w:t>
      </w:r>
    </w:p>
    <w:p w:rsidR="00D35588" w:rsidRDefault="00D35588" w:rsidP="00B57E38">
      <w:pPr>
        <w:pStyle w:val="ac"/>
        <w:ind w:firstLine="567"/>
        <w:jc w:val="center"/>
        <w:rPr>
          <w:b/>
          <w:bCs/>
          <w:sz w:val="28"/>
          <w:szCs w:val="28"/>
        </w:rPr>
      </w:pP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сфере муниципального финансового контроля работа должна быть направлена на следующее: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правового регулирования муниципального финансового контроля в соответствии с изменениями бюджетного законодательства;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использования;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и оценки деятельности получателей средств местного бюджета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муниципальных программ Ильевского сельского поселения;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процедур составления и исполнения бюджета, составления бюджетной отчетности и ведения бюджетного учета главными распорядителями и получателями бюджетных средств; </w:t>
      </w:r>
    </w:p>
    <w:p w:rsidR="00F94AF7" w:rsidRDefault="005D5EB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sectPr w:rsidR="00F94AF7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530C"/>
    <w:multiLevelType w:val="multilevel"/>
    <w:tmpl w:val="67E8B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387D88"/>
    <w:multiLevelType w:val="multilevel"/>
    <w:tmpl w:val="5A8888E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F7"/>
    <w:rsid w:val="00013413"/>
    <w:rsid w:val="0002726F"/>
    <w:rsid w:val="000278D6"/>
    <w:rsid w:val="00051229"/>
    <w:rsid w:val="000A3873"/>
    <w:rsid w:val="00160C6C"/>
    <w:rsid w:val="001809D0"/>
    <w:rsid w:val="001F341E"/>
    <w:rsid w:val="00231D24"/>
    <w:rsid w:val="002803BB"/>
    <w:rsid w:val="002D781A"/>
    <w:rsid w:val="00395039"/>
    <w:rsid w:val="00412D7A"/>
    <w:rsid w:val="004A428D"/>
    <w:rsid w:val="0058165C"/>
    <w:rsid w:val="005C242A"/>
    <w:rsid w:val="005D5EB1"/>
    <w:rsid w:val="006309FA"/>
    <w:rsid w:val="00654DA4"/>
    <w:rsid w:val="00676764"/>
    <w:rsid w:val="006D2DF6"/>
    <w:rsid w:val="006D5DDC"/>
    <w:rsid w:val="006F12CA"/>
    <w:rsid w:val="0076605A"/>
    <w:rsid w:val="007D720E"/>
    <w:rsid w:val="007E5703"/>
    <w:rsid w:val="00830A83"/>
    <w:rsid w:val="008E52DA"/>
    <w:rsid w:val="008F2D4A"/>
    <w:rsid w:val="008F590E"/>
    <w:rsid w:val="009F658A"/>
    <w:rsid w:val="00A47A39"/>
    <w:rsid w:val="00AF4AE5"/>
    <w:rsid w:val="00B3494A"/>
    <w:rsid w:val="00B57E38"/>
    <w:rsid w:val="00C2790C"/>
    <w:rsid w:val="00D35588"/>
    <w:rsid w:val="00F94AF7"/>
    <w:rsid w:val="00FB32AD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CF4A1B"/>
    <w:rPr>
      <w:rFonts w:ascii="Segoe UI" w:hAnsi="Segoe UI" w:cs="Segoe UI"/>
      <w:sz w:val="18"/>
      <w:szCs w:val="18"/>
      <w:lang w:eastAsia="zh-CN"/>
    </w:rPr>
  </w:style>
  <w:style w:type="character" w:styleId="a4">
    <w:name w:val="Strong"/>
    <w:basedOn w:val="a0"/>
    <w:uiPriority w:val="22"/>
    <w:qFormat/>
    <w:rsid w:val="00CD0572"/>
    <w:rPr>
      <w:b/>
      <w:bCs/>
    </w:rPr>
  </w:style>
  <w:style w:type="character" w:customStyle="1" w:styleId="-">
    <w:name w:val="Интернет-ссылка"/>
    <w:basedOn w:val="a0"/>
    <w:unhideWhenUsed/>
    <w:rsid w:val="00201730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semiHidden/>
    <w:unhideWhenUsed/>
    <w:qFormat/>
    <w:rsid w:val="00CF4A1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CD0572"/>
    <w:pPr>
      <w:spacing w:beforeAutospacing="1" w:afterAutospacing="1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BB40A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CF4A1B"/>
    <w:rPr>
      <w:rFonts w:ascii="Segoe UI" w:hAnsi="Segoe UI" w:cs="Segoe UI"/>
      <w:sz w:val="18"/>
      <w:szCs w:val="18"/>
      <w:lang w:eastAsia="zh-CN"/>
    </w:rPr>
  </w:style>
  <w:style w:type="character" w:styleId="a4">
    <w:name w:val="Strong"/>
    <w:basedOn w:val="a0"/>
    <w:uiPriority w:val="22"/>
    <w:qFormat/>
    <w:rsid w:val="00CD0572"/>
    <w:rPr>
      <w:b/>
      <w:bCs/>
    </w:rPr>
  </w:style>
  <w:style w:type="character" w:customStyle="1" w:styleId="-">
    <w:name w:val="Интернет-ссылка"/>
    <w:basedOn w:val="a0"/>
    <w:unhideWhenUsed/>
    <w:rsid w:val="00201730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semiHidden/>
    <w:unhideWhenUsed/>
    <w:qFormat/>
    <w:rsid w:val="00CF4A1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CD0572"/>
    <w:pPr>
      <w:spacing w:beforeAutospacing="1" w:afterAutospacing="1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BB40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5B80-60F0-4E1C-AAEE-E6471FA5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21</cp:revision>
  <cp:lastPrinted>2023-11-13T05:43:00Z</cp:lastPrinted>
  <dcterms:created xsi:type="dcterms:W3CDTF">2022-11-15T06:02:00Z</dcterms:created>
  <dcterms:modified xsi:type="dcterms:W3CDTF">2024-11-13T13:34:00Z</dcterms:modified>
  <dc:language>ru-RU</dc:language>
</cp:coreProperties>
</file>