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tbl>
      <w:tblPr>
        <w:tblW w:w="9967" w:type="dxa"/>
        <w:jc w:val="left"/>
        <w:tblInd w:w="-6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67"/>
      </w:tblGrid>
      <w:tr>
        <w:trPr>
          <w:trHeight w:val="129" w:hRule="atLeast"/>
        </w:trPr>
        <w:tc>
          <w:tcPr>
            <w:tcW w:w="9967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19.12.2024 года                                                                                                     № 25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Ильевского сельского Совета № 169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от 12.12.2023 года «Об оплате труда выборных должностных лиц и муниципальных служащих Ильевского сельского поселения Калачевского муниципального района Волгоградской области»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</w:t>
      </w:r>
    </w:p>
    <w:p>
      <w:pPr>
        <w:pStyle w:val="Normal"/>
        <w:ind w:left="-51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На основании Федерального закона от 02.03.2007 г. № 25-ФЗ «О муниципальной службе в Российской Федерации», Закона Волгоградской области от 11.02.2008 г. № 1626-ОД «О некоторых вопросах муниципальной службы в Волгоградской области», Постановления Администрации Волгоградской области №793-п от 01.12.2023 года «О внесении изменений в постановление Администрации Волгоградской области от 12.12.2022г. №760-п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2023 год», руководствуясь Уставом Ильевского сельского поселения Калачевского района Волгоградской области, Ильевский сельский Совет Ильевского сельского поселения Калачевского муниципального района Волгоградской области,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-510" w:right="0" w:hanging="1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Ильевского сельского Совета Ильевского сельского поселения Калачевского муниципального района Волгоградской области № 169 от 12.12.2023 года </w:t>
      </w:r>
      <w:r>
        <w:rPr>
          <w:b w:val="false"/>
          <w:bCs w:val="false"/>
          <w:sz w:val="28"/>
          <w:szCs w:val="28"/>
        </w:rPr>
        <w:t>«Об оплате труда выборных должностных лиц и муниципальных служащих Ильевского сельского поселения Калачевского муниципального района Волгоградской области», следующие изменения: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-510" w:right="0" w:hanging="1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1.1.</w:t>
      </w:r>
      <w:r>
        <w:rPr>
          <w:sz w:val="28"/>
          <w:szCs w:val="28"/>
        </w:rPr>
        <w:t xml:space="preserve"> В пункте 2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подпункт </w:t>
      </w:r>
      <w:r>
        <w:rPr>
          <w:sz w:val="28"/>
          <w:szCs w:val="28"/>
        </w:rPr>
        <w:t>5 изложить в следующей редакции: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-454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«5) единовременную дополнительную выплату по итогам службы за год в размере не более пяти должностных окладов;»</w:t>
      </w:r>
    </w:p>
    <w:p>
      <w:pPr>
        <w:pStyle w:val="Normal"/>
        <w:tabs>
          <w:tab w:val="clear" w:pos="708"/>
          <w:tab w:val="left" w:pos="0" w:leader="none"/>
        </w:tabs>
        <w:ind w:left="0" w:hanging="0"/>
        <w:jc w:val="both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-510" w:right="0" w:hanging="0"/>
        <w:jc w:val="both"/>
        <w:rPr/>
      </w:pPr>
      <w:r>
        <w:rPr>
          <w:b/>
          <w:bCs/>
          <w:sz w:val="28"/>
          <w:szCs w:val="28"/>
        </w:rPr>
        <w:t xml:space="preserve">1.2.  </w:t>
      </w:r>
      <w:r>
        <w:rPr>
          <w:b w:val="false"/>
          <w:bCs w:val="false"/>
          <w:sz w:val="28"/>
          <w:szCs w:val="28"/>
        </w:rPr>
        <w:t>В пункте 4 подпункт 5 изложить в следующей редакции:</w:t>
      </w:r>
    </w:p>
    <w:p>
      <w:pPr>
        <w:pStyle w:val="Normal"/>
        <w:widowControl/>
        <w:suppressAutoHyphens w:val="true"/>
        <w:bidi w:val="0"/>
        <w:spacing w:before="0" w:after="0"/>
        <w:ind w:left="-454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«5) за добросовестное выполнение муниципальными служащими своих трудовых обязанностей - денежное поощрение по итогам службы за год, в размере не более пяти должностных окладов;»</w:t>
      </w:r>
    </w:p>
    <w:p>
      <w:pPr>
        <w:pStyle w:val="Normal"/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-510" w:right="0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 </w:t>
      </w:r>
      <w:r>
        <w:rPr>
          <w:b w:val="false"/>
          <w:bCs w:val="false"/>
          <w:sz w:val="28"/>
          <w:szCs w:val="28"/>
        </w:rPr>
        <w:t>В пункте 4 подпункт 8  изложить в следующей редакции:</w:t>
      </w:r>
    </w:p>
    <w:p>
      <w:pPr>
        <w:pStyle w:val="Normal"/>
        <w:widowControl/>
        <w:suppressAutoHyphens w:val="true"/>
        <w:bidi w:val="0"/>
        <w:spacing w:before="0" w:after="0"/>
        <w:ind w:left="-39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 за </w:t>
      </w:r>
      <w:r>
        <w:rPr>
          <w:sz w:val="28"/>
          <w:szCs w:val="28"/>
          <w:shd w:fill="FFFFFF" w:val="clear"/>
        </w:rPr>
        <w:t>исполнение служебных заданий особой важности или сложности,</w:t>
      </w:r>
      <w:r>
        <w:rPr>
          <w:sz w:val="28"/>
          <w:szCs w:val="28"/>
        </w:rPr>
        <w:t xml:space="preserve"> а также </w:t>
      </w:r>
      <w:r>
        <w:rPr>
          <w:sz w:val="28"/>
          <w:szCs w:val="28"/>
          <w:shd w:fill="FFFFFF" w:val="clear"/>
        </w:rPr>
        <w:t xml:space="preserve">в связи с профессиональными праздниками </w:t>
      </w:r>
      <w:r>
        <w:rPr>
          <w:sz w:val="28"/>
          <w:szCs w:val="28"/>
        </w:rPr>
        <w:t xml:space="preserve">- единовременное денежное поощрение в размере не более пяти должностных окладов в соответствии со </w:t>
      </w:r>
      <w:hyperlink r:id="rId2">
        <w:r>
          <w:rPr>
            <w:color w:val="000000"/>
            <w:sz w:val="28"/>
            <w:szCs w:val="28"/>
          </w:rPr>
          <w:t>статьей 9</w:t>
        </w:r>
      </w:hyperlink>
      <w:r>
        <w:rPr>
          <w:sz w:val="28"/>
          <w:szCs w:val="28"/>
        </w:rPr>
        <w:t xml:space="preserve"> Закона Волгоградской области от 11 февраля 2008 г. N 1626-ОД "О некоторых вопросах муниципальной службы в Волгоградской области".</w:t>
      </w:r>
    </w:p>
    <w:p>
      <w:pPr>
        <w:pStyle w:val="Normal"/>
        <w:widowControl/>
        <w:suppressAutoHyphens w:val="true"/>
        <w:bidi w:val="0"/>
        <w:spacing w:before="0" w:after="0"/>
        <w:ind w:left="-567" w:right="0" w:hanging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2.  </w:t>
      </w:r>
      <w:r>
        <w:rPr>
          <w:b w:val="false"/>
          <w:bCs w:val="false"/>
          <w:sz w:val="28"/>
          <w:szCs w:val="28"/>
        </w:rPr>
        <w:t>Контроль исполнения настоящего Решения оставляю за собой.</w:t>
      </w:r>
    </w:p>
    <w:p>
      <w:pPr>
        <w:pStyle w:val="Normal"/>
        <w:ind w:left="5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Глава Ильевского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И.В. Горбатова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/>
      </w:r>
    </w:p>
    <w:sectPr>
      <w:type w:val="nextPage"/>
      <w:pgSz w:w="11906" w:h="16838"/>
      <w:pgMar w:left="1470" w:right="1076" w:header="0" w:top="539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43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870ac2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870ac2"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Гипертекстовая ссылка"/>
    <w:basedOn w:val="DefaultParagraphFont"/>
    <w:uiPriority w:val="99"/>
    <w:qFormat/>
    <w:rsid w:val="00d600da"/>
    <w:rPr>
      <w:color w:val="106BBE"/>
    </w:rPr>
  </w:style>
  <w:style w:type="character" w:styleId="Style14" w:customStyle="1">
    <w:name w:val="Текст выноски Знак"/>
    <w:basedOn w:val="DefaultParagraphFont"/>
    <w:semiHidden/>
    <w:qFormat/>
    <w:rsid w:val="00e74435"/>
    <w:rPr>
      <w:rFonts w:ascii="Segoe UI" w:hAnsi="Segoe UI" w:cs="Segoe UI"/>
      <w:sz w:val="18"/>
      <w:szCs w:val="18"/>
    </w:rPr>
  </w:style>
  <w:style w:type="character" w:styleId="Style15" w:customStyle="1">
    <w:name w:val="Интернет-ссылка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unhideWhenUsed/>
    <w:qFormat/>
    <w:rsid w:val="00e7443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20035246.9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5072-218A-4BD5-B558-B39A3108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LibreOffice/7.1.4.2$Windows_X86_64 LibreOffice_project/a529a4fab45b75fefc5b6226684193eb000654f6</Application>
  <AppVersion>15.0000</AppVersion>
  <Pages>2</Pages>
  <Words>327</Words>
  <Characters>2289</Characters>
  <CharactersWithSpaces>2767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2024-12-19T10:50:00Z</dcterms:created>
  <dc:creator>Настенька</dc:creator>
  <dc:description/>
  <dc:language>ru-RU</dc:language>
  <cp:lastModifiedBy/>
  <cp:lastPrinted>2025-01-10T09:09:12Z</cp:lastPrinted>
  <dcterms:modified xsi:type="dcterms:W3CDTF">2025-01-10T09:09:16Z</dcterms:modified>
  <cp:revision>5</cp:revision>
  <dc:subject/>
  <dc:title>ИЛЬЕВСКИЙ СЕЛЬСКИЙ СОВЕТ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