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0" w:rsidRPr="00DD5450" w:rsidRDefault="00DD5450" w:rsidP="00DD5450">
      <w:pPr>
        <w:pBdr>
          <w:bottom w:val="single" w:sz="6" w:space="4" w:color="D7D7D7"/>
        </w:pBdr>
        <w:spacing w:after="105" w:line="375" w:lineRule="atLeast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DD5450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Полномочия сельских поселений и муниципальных районов по решению вопросов местного значения (введены 27.05.2014 г., с внесением изменений в 2017 г.)</w:t>
      </w:r>
    </w:p>
    <w:p w:rsidR="00DD5450" w:rsidRPr="00DD5450" w:rsidRDefault="00DD5450" w:rsidP="00DD5450">
      <w:pPr>
        <w:spacing w:before="75" w:after="75" w:line="300" w:lineRule="atLeast"/>
        <w:jc w:val="center"/>
        <w:outlineLvl w:val="3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DD5450">
        <w:rPr>
          <w:rFonts w:ascii="inherit" w:eastAsia="Times New Roman" w:hAnsi="inherit" w:cs="Times New Roman"/>
          <w:b/>
          <w:bCs/>
          <w:sz w:val="27"/>
          <w:lang w:eastAsia="ru-RU"/>
        </w:rPr>
        <w:t>Федеральный закон №131-ФЗ «Об общих принципах организации местного самоуправления в Российской Федерации», касающиеся полномочий</w:t>
      </w:r>
    </w:p>
    <w:p w:rsidR="00DD5450" w:rsidRPr="00DD5450" w:rsidRDefault="00DD5450" w:rsidP="00DD5450">
      <w:pPr>
        <w:spacing w:before="75" w:after="75" w:line="300" w:lineRule="atLeast"/>
        <w:jc w:val="center"/>
        <w:outlineLvl w:val="3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DD5450">
        <w:rPr>
          <w:rFonts w:ascii="inherit" w:eastAsia="Times New Roman" w:hAnsi="inherit" w:cs="Times New Roman"/>
          <w:b/>
          <w:bCs/>
          <w:sz w:val="27"/>
          <w:lang w:eastAsia="ru-RU"/>
        </w:rPr>
        <w:t> сельских поселений и муниципальных районов  по решению вопросов местного значения</w:t>
      </w:r>
    </w:p>
    <w:p w:rsidR="00DD5450" w:rsidRPr="00DD5450" w:rsidRDefault="00DD5450" w:rsidP="00DD5450">
      <w:pPr>
        <w:spacing w:before="75" w:after="75" w:line="300" w:lineRule="atLeast"/>
        <w:jc w:val="center"/>
        <w:outlineLvl w:val="3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DD5450">
        <w:rPr>
          <w:rFonts w:ascii="inherit" w:eastAsia="Times New Roman" w:hAnsi="inherit" w:cs="Times New Roman"/>
          <w:b/>
          <w:bCs/>
          <w:sz w:val="27"/>
          <w:lang w:eastAsia="ru-RU"/>
        </w:rPr>
        <w:t>(введены 27.05.2014 г., с внесением изменений  в 2017 г.)</w:t>
      </w:r>
    </w:p>
    <w:p w:rsidR="00DD5450" w:rsidRPr="00DD5450" w:rsidRDefault="00DD5450" w:rsidP="00DD54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 новой  редакции ст.14 ФЗ № 131 –ФЗ, за СЕЛЬСКИМ ПОСЕЛЕНИЕМ сохранилось только 13 вопросов местного значения, по которым они принимают решения.</w:t>
      </w:r>
    </w:p>
    <w:p w:rsidR="00DD5450" w:rsidRPr="00DD5450" w:rsidRDefault="00DD5450" w:rsidP="00DD54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вопросы переданы в компетенцию МУНИЦИПАЛЬНЫХ РАЙОНОВ для их решения по отношению к сельским поселениям, входящих в их состав.</w:t>
      </w:r>
    </w:p>
    <w:p w:rsidR="00DD5450" w:rsidRPr="00DD5450" w:rsidRDefault="00DD5450" w:rsidP="00DD54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  ГОРОДСКИХ ПОСЕЛЕНИЙ не изменилась.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01"/>
        <w:gridCol w:w="5644"/>
      </w:tblGrid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Компетенция  по вопросам местного значения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Компетенция по вопросам местного значения  сельских поселений</w:t>
            </w:r>
          </w:p>
        </w:tc>
      </w:tr>
      <w:tr w:rsidR="00DD5450" w:rsidRPr="00DD5450" w:rsidTr="00DD5450">
        <w:tc>
          <w:tcPr>
            <w:tcW w:w="200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(нумерация в таблице аналогична нумерации части 1 статьи 14 Федерального закона № 131-ФЗ</w:t>
            </w:r>
            <w:proofErr w:type="gramEnd"/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формирование, утверждение, исполнение бюджета поселения, утверждение и </w:t>
            </w: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составлением данного бюджета поселения;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организация в границах поселения электро-, тепл</w:t>
            </w: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установление, изменение и отмена местных налогов и сборов поселения;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владение, пользование и распоряжение имуществом, находящимся в муниципальной собственности поселения;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в соответствии с жилищным законодательством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 обеспечение первичных мер пожарной безопасности в границах населенных пунктов поселения;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создание условий для обеспечения жителей поселения услугами связи, общественного питания, торговли и бытового обслуживания;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участие в предупреждении и ликвидации последствий чрезвычайных ситуаций в границах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формирование архивных фондов поселения;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19)утверждение правил благоустройства территории поселения, осуществление </w:t>
            </w: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правилами.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 (в ред. Федерального закона </w:t>
            </w:r>
            <w:hyperlink r:id="rId4" w:anchor="l94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28.12.2013 N 443-ФЗ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28) 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организация и осуществление мероприятий по работе с детьми и молодежью в поселении.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создание условий для деятельности добровольных формирований населения по охране общественного порядка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иные вопросы из перечня справа, если они прямо закреплены за сельскими поселениями Законом </w:t>
            </w: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РФ и принятыми  в соответствии с ним уставом муниципального  района  и уставом  сельского поселения (часть 3 ст. 14 федерального закона  № 131-ФЗ)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22) организация ритуальных услуг и содержание мест захоронения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 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 (в ред. Федеральных законов </w:t>
            </w:r>
            <w:hyperlink r:id="rId5" w:anchor="l470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29.12.2004 N 199-ФЗ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" w:anchor="l16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05.04.2013 N 55-ФЗ</w:t>
              </w:r>
            </w:hyperlink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 (в ред. Федеральных законов </w:t>
            </w:r>
            <w:hyperlink r:id="rId7" w:anchor="l470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29.12.2004 N 199-ФЗ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anchor="l1166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18.07.2011 N 242-ФЗ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28)содействие в развитии сельскохозяйственного производства, создание условий для развития малого и среднего предпринимательства; (в ред. Федеральных законов </w:t>
            </w:r>
            <w:hyperlink r:id="rId9" w:anchor="l691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31.12.2005 N 199-ФЗ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l277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18.10.2007 N 230-ФЗ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30)организация и осуществление мероприятий по работе с детьми и молодежью в поселении; (в ред. Федерального закона </w:t>
            </w:r>
            <w:hyperlink r:id="rId11" w:anchor="l691" w:history="1">
              <w:r w:rsidRPr="00DD5450">
                <w:rPr>
                  <w:rFonts w:ascii="Times New Roman" w:eastAsia="Times New Roman" w:hAnsi="Times New Roman" w:cs="Times New Roman"/>
                  <w:color w:val="1C4AC2"/>
                  <w:sz w:val="24"/>
                  <w:szCs w:val="24"/>
                  <w:u w:val="single"/>
                  <w:lang w:eastAsia="ru-RU"/>
                </w:rPr>
                <w:t>от 31.12.2005 N 199-ФЗ</w:t>
              </w:r>
            </w:hyperlink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 осуществление муниципального лесного контроля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осуществление мер по противодействию коррупции в границах поселения</w:t>
            </w:r>
          </w:p>
        </w:tc>
      </w:tr>
      <w:tr w:rsidR="00DD5450" w:rsidRPr="00DD5450" w:rsidTr="00DD5450">
        <w:tc>
          <w:tcPr>
            <w:tcW w:w="7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D5450" w:rsidRPr="00DD5450" w:rsidRDefault="00DD5450" w:rsidP="00DD54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</w:t>
            </w:r>
          </w:p>
        </w:tc>
      </w:tr>
    </w:tbl>
    <w:p w:rsidR="00DD7422" w:rsidRDefault="00DD7422"/>
    <w:sectPr w:rsidR="00DD7422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450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F3055"/>
    <w:rsid w:val="000F6063"/>
    <w:rsid w:val="000F797D"/>
    <w:rsid w:val="00102A86"/>
    <w:rsid w:val="00103129"/>
    <w:rsid w:val="00126C66"/>
    <w:rsid w:val="00134104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2319A"/>
    <w:rsid w:val="00332319"/>
    <w:rsid w:val="003324BD"/>
    <w:rsid w:val="00340AE1"/>
    <w:rsid w:val="00347432"/>
    <w:rsid w:val="00356D05"/>
    <w:rsid w:val="00360EB6"/>
    <w:rsid w:val="0037304A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330B6"/>
    <w:rsid w:val="006467EA"/>
    <w:rsid w:val="00664BC1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81C72"/>
    <w:rsid w:val="00C8604A"/>
    <w:rsid w:val="00C94A08"/>
    <w:rsid w:val="00CA0C96"/>
    <w:rsid w:val="00CB15CD"/>
    <w:rsid w:val="00CB1815"/>
    <w:rsid w:val="00CC6915"/>
    <w:rsid w:val="00CD2EE5"/>
    <w:rsid w:val="00CD414F"/>
    <w:rsid w:val="00CD4AE1"/>
    <w:rsid w:val="00CE5C04"/>
    <w:rsid w:val="00CF0D91"/>
    <w:rsid w:val="00CF25CB"/>
    <w:rsid w:val="00CF27BC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5450"/>
    <w:rsid w:val="00DD7422"/>
    <w:rsid w:val="00DE3BDD"/>
    <w:rsid w:val="00DF0C74"/>
    <w:rsid w:val="00E146A0"/>
    <w:rsid w:val="00E26202"/>
    <w:rsid w:val="00E27FE8"/>
    <w:rsid w:val="00E354AD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432C"/>
    <w:rsid w:val="00F54D5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paragraph" w:styleId="1">
    <w:name w:val="heading 1"/>
    <w:basedOn w:val="a"/>
    <w:link w:val="10"/>
    <w:uiPriority w:val="9"/>
    <w:qFormat/>
    <w:rsid w:val="00DD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54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450"/>
    <w:rPr>
      <w:color w:val="0000FF"/>
      <w:u w:val="single"/>
    </w:rPr>
  </w:style>
  <w:style w:type="character" w:styleId="a4">
    <w:name w:val="Strong"/>
    <w:basedOn w:val="a0"/>
    <w:uiPriority w:val="22"/>
    <w:qFormat/>
    <w:rsid w:val="00DD5450"/>
    <w:rPr>
      <w:b/>
      <w:bCs/>
    </w:rPr>
  </w:style>
  <w:style w:type="paragraph" w:styleId="a5">
    <w:name w:val="Normal (Web)"/>
    <w:basedOn w:val="a"/>
    <w:uiPriority w:val="99"/>
    <w:unhideWhenUsed/>
    <w:rsid w:val="00DD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40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883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1899" TargetMode="External"/><Relationship Id="rId11" Type="http://schemas.openxmlformats.org/officeDocument/2006/relationships/hyperlink" Target="https://normativ.kontur.ru/document?moduleId=1&amp;documentId=89702" TargetMode="External"/><Relationship Id="rId5" Type="http://schemas.openxmlformats.org/officeDocument/2006/relationships/hyperlink" Target="https://normativ.kontur.ru/document?moduleId=1&amp;documentId=88314" TargetMode="External"/><Relationship Id="rId10" Type="http://schemas.openxmlformats.org/officeDocument/2006/relationships/hyperlink" Target="https://normativ.kontur.ru/document?moduleId=1&amp;documentId=304172" TargetMode="External"/><Relationship Id="rId4" Type="http://schemas.openxmlformats.org/officeDocument/2006/relationships/hyperlink" Target="https://normativ.kontur.ru/document?moduleId=1&amp;documentId=223674" TargetMode="External"/><Relationship Id="rId9" Type="http://schemas.openxmlformats.org/officeDocument/2006/relationships/hyperlink" Target="https://normativ.kontur.ru/document?moduleId=1&amp;documentId=89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2019-01-22T11:39:00Z</dcterms:created>
  <dcterms:modified xsi:type="dcterms:W3CDTF">2019-01-22T11:40:00Z</dcterms:modified>
</cp:coreProperties>
</file>