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ИЛЬЕВСКИЙ СЕЛЬСКИЙ СОВЕТ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ИЛЬЕВСКОГО СЕЛЬСКОГО ПОСЕЛЕНИЯ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КАЛАЧЕВСКОГО МУНИЦИПАЛЬНОГО РАЙОНА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ВОЛГОГРАДСКОЙ ОБЛАСТИ</w:t>
      </w:r>
    </w:p>
    <w:tbl>
      <w:tblPr>
        <w:tblW w:w="9967" w:type="dxa"/>
        <w:jc w:val="left"/>
        <w:tblInd w:w="-5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967"/>
      </w:tblGrid>
      <w:tr>
        <w:trPr>
          <w:trHeight w:val="129" w:hRule="atLeast"/>
        </w:trPr>
        <w:tc>
          <w:tcPr>
            <w:tcW w:w="9967" w:type="dxa"/>
            <w:tcBorders>
              <w:top w:val="thinThickSmallGap" w:sz="2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19.12.2024 года                                                                                                        №26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«Об оплате труда выборных должностных лиц и муниципальных служащих Ильевского сельского поселения Калачевского муниципального района Волгоградской области»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>
      <w:pPr>
        <w:pStyle w:val="Normal"/>
        <w:widowControl/>
        <w:suppressAutoHyphens w:val="true"/>
        <w:bidi w:val="0"/>
        <w:spacing w:before="0" w:after="0"/>
        <w:ind w:left="-51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На основании Федерального закона от 02.03.2007 г. № 25-ФЗ «О муниципальной службе в Российской Федерации», Закона Волгоградской области от 11.02.2008 г. № 1626-ОД «О некоторых вопросах муниципальной службы в Волгоградской области», руководствуясь Уставом Ильевского сельского поселения Калачевского района Волгоградской области, Ильевский сельский Совет Ильевского сельского поселения Калачевского муниципального района Волгоградской области,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должностной оклад выборных должностных лиц Ильевского сельского поселения, осуществляющих свои полномочия на постоянной основе (далее именуются – лица, замещающие муниципальные должности) с 1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января</w:t>
      </w:r>
      <w:r>
        <w:rPr>
          <w:sz w:val="28"/>
          <w:szCs w:val="28"/>
        </w:rPr>
        <w:t xml:space="preserve"> 2025 года   –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15800</w:t>
      </w:r>
      <w:r>
        <w:rPr>
          <w:sz w:val="28"/>
          <w:szCs w:val="28"/>
        </w:rPr>
        <w:t>,00 рублей.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лицам, замещающим муниципальные должности дополнительные выплаты: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ежемесячные дополнительные выплаты, исчисляемые от размера ежемесячного должностного оклада с коэффициентом 2,5;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ежемесячное денежное поощрение в размере 33 процентов должностного оклада;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ежемесячную надбавку за работу со сведениями, составляющими государственную тайну, которая устанавливается в размерах и порядке, определенных законодательством Российской Федерации;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единовременную дополнительную выплату при предоставлении ежегодного оплачиваемого отпуска в размере одного ежемесячного денежного вознаграждения, состоящего из должностного оклада и дополнительных выплат;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единовременную дополнительную выплату по итогам службы за год в размере не более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пяти</w:t>
      </w:r>
      <w:r>
        <w:rPr>
          <w:sz w:val="28"/>
          <w:szCs w:val="28"/>
        </w:rPr>
        <w:t xml:space="preserve"> должностных окладов;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единовременную дополнительную выплату в виде материальной помощи в размере не более двух должностных окладов.</w:t>
      </w:r>
    </w:p>
    <w:p>
      <w:pPr>
        <w:pStyle w:val="Normal"/>
        <w:widowControl/>
        <w:numPr>
          <w:ilvl w:val="0"/>
          <w:numId w:val="2"/>
        </w:numPr>
        <w:spacing w:lineRule="atLeast" w:line="30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Юбилярам (45, 50, 55, 60, 65, 70 лет) производить единовременную выплату при стаже работы у Работодателя: </w:t>
      </w:r>
    </w:p>
    <w:p>
      <w:pPr>
        <w:pStyle w:val="ConsPlusNormal"/>
        <w:widowControl/>
        <w:numPr>
          <w:ilvl w:val="0"/>
          <w:numId w:val="0"/>
        </w:numPr>
        <w:spacing w:lineRule="atLeast" w:line="30"/>
        <w:ind w:left="1155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до одного года - половину должностного оклада; </w:t>
      </w:r>
    </w:p>
    <w:p>
      <w:pPr>
        <w:pStyle w:val="ConsPlusNormal"/>
        <w:widowControl/>
        <w:numPr>
          <w:ilvl w:val="0"/>
          <w:numId w:val="0"/>
        </w:numPr>
        <w:spacing w:lineRule="atLeast" w:line="30"/>
        <w:ind w:left="1155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от одного до пяти лет - один должностной оклад; </w:t>
      </w:r>
    </w:p>
    <w:p>
      <w:pPr>
        <w:pStyle w:val="ConsPlusNormal"/>
        <w:widowControl/>
        <w:numPr>
          <w:ilvl w:val="0"/>
          <w:numId w:val="0"/>
        </w:numPr>
        <w:tabs>
          <w:tab w:val="clear" w:pos="708"/>
        </w:tabs>
        <w:suppressAutoHyphens w:val="true"/>
        <w:bidi w:val="0"/>
        <w:spacing w:lineRule="atLeast" w:line="30" w:before="0" w:after="0"/>
        <w:ind w:left="1155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свыше пяти лет - два должностных оклада.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месячные должностные оклады муниципальных служащих   с 1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января</w:t>
      </w:r>
      <w:r>
        <w:rPr>
          <w:sz w:val="28"/>
          <w:szCs w:val="28"/>
        </w:rPr>
        <w:t xml:space="preserve"> 2025 года – согласно приложению №1.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муниципальным служащим дополнительные выплаты к должностному окладу: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ежемесячную надбавку за выслугу лет в зависимости от стажа муниципальной службы: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от 1 года до 5 лет (включительно)                           10 %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от 5 до 10 лет (включительно)                                 15 %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от 10 до 15 лет (включительно)                                20 %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Свыше 15 лет                                                              30%</w:t>
      </w:r>
    </w:p>
    <w:p>
      <w:pPr>
        <w:pStyle w:val="Normal"/>
        <w:numPr>
          <w:ilvl w:val="0"/>
          <w:numId w:val="0"/>
        </w:numPr>
        <w:ind w:left="117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</w:rPr>
        <w:t>2) ежемесячную надбавку за особые условия муниципальной службы:</w:t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left"/>
        <w:rPr/>
      </w:pPr>
      <w:r>
        <w:rPr>
          <w:sz w:val="28"/>
          <w:szCs w:val="28"/>
        </w:rPr>
        <w:t>Муниципальным служащим, замещающим главные            120%</w:t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left"/>
        <w:rPr/>
      </w:pPr>
      <w:r>
        <w:rPr>
          <w:sz w:val="28"/>
          <w:szCs w:val="28"/>
        </w:rPr>
        <w:t>муниципальные должности</w:t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left"/>
        <w:rPr/>
      </w:pPr>
      <w:r>
        <w:rPr>
          <w:sz w:val="28"/>
          <w:szCs w:val="28"/>
        </w:rPr>
        <w:t>Муниципальным служащим, замещающим старшие             70%</w:t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left"/>
        <w:rPr/>
      </w:pPr>
      <w:r>
        <w:rPr>
          <w:sz w:val="28"/>
          <w:szCs w:val="28"/>
        </w:rPr>
        <w:t>муниципальные должности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ежемесячную надбавку к должностному окладу за классный чин в размерах, установленных с 1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января</w:t>
      </w:r>
      <w:r>
        <w:rPr>
          <w:sz w:val="28"/>
          <w:szCs w:val="28"/>
        </w:rPr>
        <w:t xml:space="preserve"> 2025 года – согласно приложению №2.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>4) ежемесячную надбавку за работу со сведениями, составляющими государственную тайну, которая устанавливается в размерах и порядке, определенных законодательством Российской Федерации;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) ежемесячное денежное поощрение в размере 33 процента должностного оклада;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>5. З</w:t>
      </w:r>
      <w:r>
        <w:rPr>
          <w:sz w:val="28"/>
          <w:szCs w:val="28"/>
        </w:rPr>
        <w:t xml:space="preserve">а добросовестное выполнение муниципальными служащими своих трудовых обязанностей - денежное поощрение по итогам службы за год, в размере не более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пяти</w:t>
      </w:r>
      <w:r>
        <w:rPr>
          <w:sz w:val="28"/>
          <w:szCs w:val="28"/>
        </w:rPr>
        <w:t xml:space="preserve"> должностных окладов;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М</w:t>
      </w:r>
      <w:r>
        <w:rPr>
          <w:sz w:val="28"/>
          <w:szCs w:val="28"/>
        </w:rPr>
        <w:t>атериальную помощь в размере не более двух должностных окладов;</w:t>
      </w:r>
    </w:p>
    <w:p>
      <w:pPr>
        <w:pStyle w:val="Normal"/>
        <w:widowControl/>
        <w:spacing w:lineRule="atLeast" w:line="30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7. </w:t>
      </w:r>
      <w:r>
        <w:rPr>
          <w:rFonts w:cs="Times New Roman"/>
          <w:sz w:val="28"/>
          <w:szCs w:val="28"/>
        </w:rPr>
        <w:t xml:space="preserve">Юбилярам (45, 50, 55, 60, 65, 70 лет) производить единовременную выплату при стаже работы у Работодателя: </w:t>
      </w:r>
    </w:p>
    <w:p>
      <w:pPr>
        <w:pStyle w:val="ConsPlusNormal"/>
        <w:widowControl/>
        <w:spacing w:lineRule="atLeast" w:line="3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до одного года - половину должностного оклада; </w:t>
      </w:r>
    </w:p>
    <w:p>
      <w:pPr>
        <w:pStyle w:val="ConsPlusNormal"/>
        <w:widowControl/>
        <w:spacing w:lineRule="atLeast" w:line="3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от одного до пяти лет - один должностной оклад; </w:t>
      </w:r>
    </w:p>
    <w:p>
      <w:pPr>
        <w:pStyle w:val="ConsPlusNormal"/>
        <w:widowControl/>
        <w:numPr>
          <w:ilvl w:val="0"/>
          <w:numId w:val="0"/>
        </w:numPr>
        <w:tabs>
          <w:tab w:val="clear" w:pos="708"/>
        </w:tabs>
        <w:suppressAutoHyphens w:val="true"/>
        <w:bidi w:val="0"/>
        <w:spacing w:lineRule="atLeast" w:line="3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свыше пяти лет - два должностных оклада.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</w:tabs>
        <w:suppressAutoHyphens w:val="true"/>
        <w:bidi w:val="0"/>
        <w:spacing w:before="0" w:after="0"/>
        <w:ind w:left="57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. Решение Ильевского сельского Совета №169 от 12.12.2023 года </w:t>
      </w:r>
      <w:r>
        <w:rPr>
          <w:b w:val="false"/>
          <w:bCs w:val="false"/>
          <w:sz w:val="28"/>
          <w:szCs w:val="28"/>
        </w:rPr>
        <w:t>«Об оплате труда выборных должностных лиц и муниципальных служащих Ильевского сельского поселения Калачевского муниципального района Волгоградской области», считать утратившим силу.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Глава Ильевского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>сельского поселения                                                   И.В. Горбатова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780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80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80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80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80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80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80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80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80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80" w:hanging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>
      <w:pPr>
        <w:pStyle w:val="Normal"/>
        <w:ind w:left="780" w:hang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</w:p>
    <w:p>
      <w:pPr>
        <w:pStyle w:val="Normal"/>
        <w:ind w:left="780" w:hanging="0"/>
        <w:jc w:val="right"/>
        <w:rPr>
          <w:sz w:val="28"/>
          <w:szCs w:val="28"/>
        </w:rPr>
      </w:pPr>
      <w:r>
        <w:rPr>
          <w:sz w:val="28"/>
          <w:szCs w:val="28"/>
        </w:rPr>
        <w:t>Ильевского сельского Совета</w:t>
      </w:r>
    </w:p>
    <w:p>
      <w:pPr>
        <w:pStyle w:val="Normal"/>
        <w:ind w:left="780" w:hanging="0"/>
        <w:jc w:val="right"/>
        <w:rPr>
          <w:sz w:val="28"/>
          <w:szCs w:val="28"/>
        </w:rPr>
      </w:pPr>
      <w:r>
        <w:rPr>
          <w:sz w:val="28"/>
          <w:szCs w:val="28"/>
        </w:rPr>
        <w:t>от 19.12.2024 г. №  26</w:t>
      </w:r>
    </w:p>
    <w:p>
      <w:pPr>
        <w:pStyle w:val="Normal"/>
        <w:ind w:left="78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80" w:hanging="7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Оплата труда в части должностных окладов по группам должностей </w:t>
      </w:r>
    </w:p>
    <w:p>
      <w:pPr>
        <w:pStyle w:val="Normal"/>
        <w:ind w:left="780" w:hanging="7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1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января</w:t>
      </w:r>
      <w:r>
        <w:rPr>
          <w:sz w:val="28"/>
          <w:szCs w:val="28"/>
        </w:rPr>
        <w:t xml:space="preserve"> 2025 года</w:t>
      </w:r>
    </w:p>
    <w:p>
      <w:pPr>
        <w:pStyle w:val="Normal"/>
        <w:ind w:left="78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492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414"/>
        <w:gridCol w:w="4077"/>
      </w:tblGrid>
      <w:tr>
        <w:trPr>
          <w:trHeight w:val="345" w:hRule="atLeast"/>
        </w:trPr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6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Группы должностей муниципальной службы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Размер оплаты труда в части должностных окладов </w:t>
            </w:r>
          </w:p>
        </w:tc>
      </w:tr>
      <w:tr>
        <w:trPr>
          <w:trHeight w:val="330" w:hRule="atLeast"/>
        </w:trPr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6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группа должностей: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30" w:hRule="atLeast"/>
        </w:trPr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6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en-US" w:eastAsia="ru-RU" w:bidi="ar-SA"/>
              </w:rPr>
              <w:t>14800</w:t>
            </w:r>
            <w:r>
              <w:rPr>
                <w:sz w:val="28"/>
                <w:szCs w:val="28"/>
              </w:rPr>
              <w:t>-00</w:t>
            </w:r>
          </w:p>
        </w:tc>
      </w:tr>
      <w:tr>
        <w:trPr>
          <w:trHeight w:val="300" w:hRule="atLeast"/>
        </w:trPr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6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группа должностей: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00" w:hRule="atLeast"/>
        </w:trPr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6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en-US" w:eastAsia="ru-RU" w:bidi="ar-SA"/>
              </w:rPr>
              <w:t>14400</w:t>
            </w:r>
            <w:r>
              <w:rPr>
                <w:sz w:val="28"/>
                <w:szCs w:val="28"/>
              </w:rPr>
              <w:t>-00</w:t>
            </w:r>
          </w:p>
        </w:tc>
      </w:tr>
      <w:tr>
        <w:trPr>
          <w:trHeight w:val="405" w:hRule="atLeast"/>
        </w:trPr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6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en-US" w:eastAsia="ru-RU" w:bidi="ar-SA"/>
              </w:rPr>
              <w:t>14000</w:t>
            </w:r>
            <w:r>
              <w:rPr>
                <w:sz w:val="28"/>
                <w:szCs w:val="28"/>
              </w:rPr>
              <w:t>-00</w:t>
            </w:r>
          </w:p>
        </w:tc>
      </w:tr>
    </w:tbl>
    <w:p>
      <w:pPr>
        <w:pStyle w:val="Normal"/>
        <w:ind w:left="36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bookmarkStart w:id="0" w:name="sub_2"/>
      <w:bookmarkEnd w:id="0"/>
    </w:p>
    <w:p>
      <w:pPr>
        <w:pStyle w:val="Normal"/>
        <w:rPr/>
      </w:pPr>
      <w:r>
        <w:rPr/>
      </w:r>
    </w:p>
    <w:p>
      <w:pPr>
        <w:pStyle w:val="Normal"/>
        <w:ind w:left="780" w:hanging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>
      <w:pPr>
        <w:pStyle w:val="Normal"/>
        <w:ind w:left="780" w:hang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</w:p>
    <w:p>
      <w:pPr>
        <w:pStyle w:val="Normal"/>
        <w:ind w:left="780" w:hanging="0"/>
        <w:jc w:val="right"/>
        <w:rPr>
          <w:sz w:val="28"/>
          <w:szCs w:val="28"/>
        </w:rPr>
      </w:pPr>
      <w:r>
        <w:rPr>
          <w:sz w:val="28"/>
          <w:szCs w:val="28"/>
        </w:rPr>
        <w:t>Ильевского сельского Совета</w:t>
      </w:r>
    </w:p>
    <w:p>
      <w:pPr>
        <w:pStyle w:val="Normal"/>
        <w:ind w:left="780" w:hanging="0"/>
        <w:jc w:val="right"/>
        <w:rPr>
          <w:sz w:val="28"/>
          <w:szCs w:val="28"/>
        </w:rPr>
      </w:pPr>
      <w:r>
        <w:rPr>
          <w:sz w:val="28"/>
          <w:szCs w:val="28"/>
        </w:rPr>
        <w:t>от 19.12.2024 г. №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26</w:t>
      </w:r>
    </w:p>
    <w:p>
      <w:pPr>
        <w:pStyle w:val="Normal"/>
        <w:ind w:left="780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80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ежемесячная надбавка к должностному окладу за классный чин </w:t>
      </w:r>
    </w:p>
    <w:p>
      <w:pPr>
        <w:pStyle w:val="Normal"/>
        <w:ind w:left="780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1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января</w:t>
      </w:r>
      <w:r>
        <w:rPr>
          <w:sz w:val="28"/>
          <w:szCs w:val="28"/>
        </w:rPr>
        <w:t xml:space="preserve"> 2025 года</w:t>
      </w:r>
    </w:p>
    <w:tbl>
      <w:tblPr>
        <w:tblW w:w="934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05"/>
        <w:gridCol w:w="5040"/>
      </w:tblGrid>
      <w:tr>
        <w:trPr/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Классный чин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Надбавка </w:t>
            </w:r>
          </w:p>
        </w:tc>
      </w:tr>
      <w:tr>
        <w:trPr/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группа</w:t>
            </w:r>
          </w:p>
        </w:tc>
      </w:tr>
      <w:tr>
        <w:trPr/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советник 1 класса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1947</w:t>
            </w:r>
          </w:p>
        </w:tc>
      </w:tr>
      <w:tr>
        <w:trPr/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советник 2 класса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1830</w:t>
            </w:r>
          </w:p>
        </w:tc>
      </w:tr>
      <w:tr>
        <w:trPr/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</w:t>
            </w:r>
          </w:p>
        </w:tc>
      </w:tr>
      <w:tr>
        <w:trPr/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группа</w:t>
            </w:r>
          </w:p>
        </w:tc>
      </w:tr>
      <w:tr>
        <w:trPr/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1665</w:t>
            </w:r>
          </w:p>
        </w:tc>
      </w:tr>
      <w:tr>
        <w:trPr/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</w:tr>
      <w:tr>
        <w:trPr/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1370</w:t>
            </w:r>
          </w:p>
        </w:tc>
      </w:tr>
    </w:tbl>
    <w:p>
      <w:pPr>
        <w:pStyle w:val="Normal"/>
        <w:ind w:left="360" w:hang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>
      <w:pPr>
        <w:pStyle w:val="Normal"/>
        <w:rPr/>
      </w:pPr>
      <w:r>
        <w:rPr>
          <w:sz w:val="28"/>
          <w:szCs w:val="28"/>
        </w:rPr>
        <w:t xml:space="preserve"> 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70" w:right="1076" w:header="0" w:top="539" w:footer="0" w:bottom="71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45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1155"/>
        </w:tabs>
        <w:ind w:left="1155" w:hanging="375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39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343a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870ac2"/>
    <w:pPr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9"/>
    <w:qFormat/>
    <w:rsid w:val="00870ac2"/>
    <w:rPr>
      <w:rFonts w:ascii="Arial" w:hAnsi="Arial" w:cs="Arial"/>
      <w:b/>
      <w:bCs/>
      <w:color w:val="26282F"/>
      <w:sz w:val="24"/>
      <w:szCs w:val="24"/>
    </w:rPr>
  </w:style>
  <w:style w:type="character" w:styleId="Style13" w:customStyle="1">
    <w:name w:val="Гипертекстовая ссылка"/>
    <w:basedOn w:val="DefaultParagraphFont"/>
    <w:uiPriority w:val="99"/>
    <w:qFormat/>
    <w:rsid w:val="00d600da"/>
    <w:rPr>
      <w:color w:val="106BBE"/>
    </w:rPr>
  </w:style>
  <w:style w:type="character" w:styleId="Style14" w:customStyle="1">
    <w:name w:val="Текст выноски Знак"/>
    <w:basedOn w:val="DefaultParagraphFont"/>
    <w:link w:val="a4"/>
    <w:semiHidden/>
    <w:qFormat/>
    <w:rsid w:val="00e74435"/>
    <w:rPr>
      <w:rFonts w:ascii="Segoe UI" w:hAnsi="Segoe UI" w:cs="Segoe UI"/>
      <w:sz w:val="18"/>
      <w:szCs w:val="18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character" w:styleId="Style16">
    <w:name w:val="Знак Знак Знак"/>
    <w:qFormat/>
    <w:rPr>
      <w:sz w:val="24"/>
      <w:szCs w:val="24"/>
    </w:rPr>
  </w:style>
  <w:style w:type="character" w:styleId="S10">
    <w:name w:val="s_10"/>
    <w:qFormat/>
    <w:rPr/>
  </w:style>
  <w:style w:type="character" w:styleId="Style17">
    <w:name w:val="Цветовое выделение"/>
    <w:qFormat/>
    <w:rPr>
      <w:b/>
      <w:color w:val="000080"/>
    </w:rPr>
  </w:style>
  <w:style w:type="character" w:styleId="2">
    <w:name w:val="Знак Знак2"/>
    <w:qFormat/>
    <w:rPr>
      <w:sz w:val="24"/>
      <w:szCs w:val="24"/>
    </w:rPr>
  </w:style>
  <w:style w:type="character" w:styleId="3">
    <w:name w:val="Знак Знак3"/>
    <w:qFormat/>
    <w:rPr>
      <w:sz w:val="28"/>
      <w:szCs w:val="24"/>
    </w:rPr>
  </w:style>
  <w:style w:type="character" w:styleId="4">
    <w:name w:val="Знак Знак4"/>
    <w:qFormat/>
    <w:rPr>
      <w:sz w:val="28"/>
      <w:szCs w:val="24"/>
    </w:rPr>
  </w:style>
  <w:style w:type="character" w:styleId="5">
    <w:name w:val="Знак Знак5"/>
    <w:qFormat/>
    <w:rPr>
      <w:sz w:val="28"/>
      <w:szCs w:val="24"/>
    </w:rPr>
  </w:style>
  <w:style w:type="character" w:styleId="6">
    <w:name w:val="Знак Знак6"/>
    <w:qFormat/>
    <w:rPr>
      <w:sz w:val="28"/>
      <w:szCs w:val="22"/>
    </w:rPr>
  </w:style>
  <w:style w:type="character" w:styleId="Style18">
    <w:name w:val="Знак Знак"/>
    <w:qFormat/>
    <w:rPr>
      <w:rFonts w:ascii="Tahoma" w:hAnsi="Tahoma" w:cs="Tahoma"/>
      <w:sz w:val="16"/>
      <w:szCs w:val="16"/>
    </w:rPr>
  </w:style>
  <w:style w:type="character" w:styleId="12">
    <w:name w:val="Знак Знак1"/>
    <w:qFormat/>
    <w:rPr>
      <w:sz w:val="24"/>
      <w:szCs w:val="24"/>
    </w:rPr>
  </w:style>
  <w:style w:type="character" w:styleId="13">
    <w:name w:val="Основной шрифт абзаца1"/>
    <w:qFormat/>
    <w:rPr/>
  </w:style>
  <w:style w:type="character" w:styleId="WW8Num30z8">
    <w:name w:val="WW8Num30z8"/>
    <w:qFormat/>
    <w:rPr/>
  </w:style>
  <w:style w:type="character" w:styleId="WW8Num30z7">
    <w:name w:val="WW8Num30z7"/>
    <w:qFormat/>
    <w:rPr/>
  </w:style>
  <w:style w:type="character" w:styleId="WW8Num30z6">
    <w:name w:val="WW8Num30z6"/>
    <w:qFormat/>
    <w:rPr/>
  </w:style>
  <w:style w:type="character" w:styleId="WW8Num30z5">
    <w:name w:val="WW8Num30z5"/>
    <w:qFormat/>
    <w:rPr/>
  </w:style>
  <w:style w:type="character" w:styleId="WW8Num30z4">
    <w:name w:val="WW8Num30z4"/>
    <w:qFormat/>
    <w:rPr/>
  </w:style>
  <w:style w:type="character" w:styleId="WW8Num30z3">
    <w:name w:val="WW8Num30z3"/>
    <w:qFormat/>
    <w:rPr/>
  </w:style>
  <w:style w:type="character" w:styleId="WW8Num30z2">
    <w:name w:val="WW8Num30z2"/>
    <w:qFormat/>
    <w:rPr/>
  </w:style>
  <w:style w:type="character" w:styleId="WW8Num30z1">
    <w:name w:val="WW8Num30z1"/>
    <w:qFormat/>
    <w:rPr/>
  </w:style>
  <w:style w:type="character" w:styleId="WW8Num30z0">
    <w:name w:val="WW8Num30z0"/>
    <w:qFormat/>
    <w:rPr/>
  </w:style>
  <w:style w:type="character" w:styleId="WW8Num29z8">
    <w:name w:val="WW8Num29z8"/>
    <w:qFormat/>
    <w:rPr/>
  </w:style>
  <w:style w:type="character" w:styleId="WW8Num29z7">
    <w:name w:val="WW8Num29z7"/>
    <w:qFormat/>
    <w:rPr/>
  </w:style>
  <w:style w:type="character" w:styleId="WW8Num29z6">
    <w:name w:val="WW8Num29z6"/>
    <w:qFormat/>
    <w:rPr/>
  </w:style>
  <w:style w:type="character" w:styleId="WW8Num29z5">
    <w:name w:val="WW8Num29z5"/>
    <w:qFormat/>
    <w:rPr/>
  </w:style>
  <w:style w:type="character" w:styleId="WW8Num29z4">
    <w:name w:val="WW8Num29z4"/>
    <w:qFormat/>
    <w:rPr/>
  </w:style>
  <w:style w:type="character" w:styleId="WW8Num29z3">
    <w:name w:val="WW8Num29z3"/>
    <w:qFormat/>
    <w:rPr/>
  </w:style>
  <w:style w:type="character" w:styleId="WW8Num29z2">
    <w:name w:val="WW8Num29z2"/>
    <w:qFormat/>
    <w:rPr/>
  </w:style>
  <w:style w:type="character" w:styleId="WW8Num29z1">
    <w:name w:val="WW8Num29z1"/>
    <w:qFormat/>
    <w:rPr/>
  </w:style>
  <w:style w:type="character" w:styleId="WW8Num29z0">
    <w:name w:val="WW8Num29z0"/>
    <w:qFormat/>
    <w:rPr/>
  </w:style>
  <w:style w:type="character" w:styleId="WW8Num28z8">
    <w:name w:val="WW8Num28z8"/>
    <w:qFormat/>
    <w:rPr/>
  </w:style>
  <w:style w:type="character" w:styleId="WW8Num28z7">
    <w:name w:val="WW8Num28z7"/>
    <w:qFormat/>
    <w:rPr/>
  </w:style>
  <w:style w:type="character" w:styleId="WW8Num28z6">
    <w:name w:val="WW8Num28z6"/>
    <w:qFormat/>
    <w:rPr/>
  </w:style>
  <w:style w:type="character" w:styleId="WW8Num28z5">
    <w:name w:val="WW8Num28z5"/>
    <w:qFormat/>
    <w:rPr/>
  </w:style>
  <w:style w:type="character" w:styleId="WW8Num28z4">
    <w:name w:val="WW8Num28z4"/>
    <w:qFormat/>
    <w:rPr/>
  </w:style>
  <w:style w:type="character" w:styleId="WW8Num28z3">
    <w:name w:val="WW8Num28z3"/>
    <w:qFormat/>
    <w:rPr/>
  </w:style>
  <w:style w:type="character" w:styleId="WW8Num28z2">
    <w:name w:val="WW8Num28z2"/>
    <w:qFormat/>
    <w:rPr/>
  </w:style>
  <w:style w:type="character" w:styleId="WW8Num28z1">
    <w:name w:val="WW8Num28z1"/>
    <w:qFormat/>
    <w:rPr/>
  </w:style>
  <w:style w:type="character" w:styleId="WW8Num28z0">
    <w:name w:val="WW8Num28z0"/>
    <w:qFormat/>
    <w:rPr>
      <w:b w:val="false"/>
    </w:rPr>
  </w:style>
  <w:style w:type="character" w:styleId="WW8Num27z8">
    <w:name w:val="WW8Num27z8"/>
    <w:qFormat/>
    <w:rPr/>
  </w:style>
  <w:style w:type="character" w:styleId="WW8Num27z7">
    <w:name w:val="WW8Num27z7"/>
    <w:qFormat/>
    <w:rPr/>
  </w:style>
  <w:style w:type="character" w:styleId="WW8Num27z6">
    <w:name w:val="WW8Num27z6"/>
    <w:qFormat/>
    <w:rPr/>
  </w:style>
  <w:style w:type="character" w:styleId="WW8Num27z5">
    <w:name w:val="WW8Num27z5"/>
    <w:qFormat/>
    <w:rPr/>
  </w:style>
  <w:style w:type="character" w:styleId="WW8Num27z4">
    <w:name w:val="WW8Num27z4"/>
    <w:qFormat/>
    <w:rPr/>
  </w:style>
  <w:style w:type="character" w:styleId="WW8Num27z3">
    <w:name w:val="WW8Num27z3"/>
    <w:qFormat/>
    <w:rPr/>
  </w:style>
  <w:style w:type="character" w:styleId="WW8Num27z2">
    <w:name w:val="WW8Num27z2"/>
    <w:qFormat/>
    <w:rPr/>
  </w:style>
  <w:style w:type="character" w:styleId="WW8Num27z1">
    <w:name w:val="WW8Num27z1"/>
    <w:qFormat/>
    <w:rPr/>
  </w:style>
  <w:style w:type="character" w:styleId="WW8Num27z0">
    <w:name w:val="WW8Num27z0"/>
    <w:qFormat/>
    <w:rPr>
      <w:b/>
    </w:rPr>
  </w:style>
  <w:style w:type="character" w:styleId="WW8Num26z0">
    <w:name w:val="WW8Num26z0"/>
    <w:qFormat/>
    <w:rPr/>
  </w:style>
  <w:style w:type="character" w:styleId="WW8Num25z0">
    <w:name w:val="WW8Num25z0"/>
    <w:qFormat/>
    <w:rPr/>
  </w:style>
  <w:style w:type="character" w:styleId="WW8Num24z8">
    <w:name w:val="WW8Num24z8"/>
    <w:qFormat/>
    <w:rPr/>
  </w:style>
  <w:style w:type="character" w:styleId="WW8Num24z7">
    <w:name w:val="WW8Num24z7"/>
    <w:qFormat/>
    <w:rPr/>
  </w:style>
  <w:style w:type="character" w:styleId="WW8Num24z6">
    <w:name w:val="WW8Num24z6"/>
    <w:qFormat/>
    <w:rPr/>
  </w:style>
  <w:style w:type="character" w:styleId="WW8Num24z5">
    <w:name w:val="WW8Num24z5"/>
    <w:qFormat/>
    <w:rPr/>
  </w:style>
  <w:style w:type="character" w:styleId="WW8Num24z4">
    <w:name w:val="WW8Num24z4"/>
    <w:qFormat/>
    <w:rPr/>
  </w:style>
  <w:style w:type="character" w:styleId="WW8Num24z3">
    <w:name w:val="WW8Num24z3"/>
    <w:qFormat/>
    <w:rPr/>
  </w:style>
  <w:style w:type="character" w:styleId="WW8Num24z2">
    <w:name w:val="WW8Num24z2"/>
    <w:qFormat/>
    <w:rPr/>
  </w:style>
  <w:style w:type="character" w:styleId="WW8Num24z1">
    <w:name w:val="WW8Num24z1"/>
    <w:qFormat/>
    <w:rPr/>
  </w:style>
  <w:style w:type="character" w:styleId="WW8Num24z0">
    <w:name w:val="WW8Num24z0"/>
    <w:qFormat/>
    <w:rPr/>
  </w:style>
  <w:style w:type="character" w:styleId="WW8Num23z8">
    <w:name w:val="WW8Num23z8"/>
    <w:qFormat/>
    <w:rPr/>
  </w:style>
  <w:style w:type="character" w:styleId="WW8Num23z7">
    <w:name w:val="WW8Num23z7"/>
    <w:qFormat/>
    <w:rPr/>
  </w:style>
  <w:style w:type="character" w:styleId="WW8Num23z6">
    <w:name w:val="WW8Num23z6"/>
    <w:qFormat/>
    <w:rPr/>
  </w:style>
  <w:style w:type="character" w:styleId="WW8Num23z5">
    <w:name w:val="WW8Num23z5"/>
    <w:qFormat/>
    <w:rPr/>
  </w:style>
  <w:style w:type="character" w:styleId="WW8Num23z4">
    <w:name w:val="WW8Num23z4"/>
    <w:qFormat/>
    <w:rPr/>
  </w:style>
  <w:style w:type="character" w:styleId="WW8Num23z3">
    <w:name w:val="WW8Num23z3"/>
    <w:qFormat/>
    <w:rPr/>
  </w:style>
  <w:style w:type="character" w:styleId="WW8Num23z2">
    <w:name w:val="WW8Num23z2"/>
    <w:qFormat/>
    <w:rPr/>
  </w:style>
  <w:style w:type="character" w:styleId="WW8Num23z1">
    <w:name w:val="WW8Num23z1"/>
    <w:qFormat/>
    <w:rPr/>
  </w:style>
  <w:style w:type="character" w:styleId="WW8Num23z0">
    <w:name w:val="WW8Num23z0"/>
    <w:qFormat/>
    <w:rPr/>
  </w:style>
  <w:style w:type="character" w:styleId="WW8Num22z2">
    <w:name w:val="WW8Num22z2"/>
    <w:qFormat/>
    <w:rPr/>
  </w:style>
  <w:style w:type="character" w:styleId="WW8Num22z1">
    <w:name w:val="WW8Num22z1"/>
    <w:qFormat/>
    <w:rPr>
      <w:b/>
      <w:color w:val="000000"/>
    </w:rPr>
  </w:style>
  <w:style w:type="character" w:styleId="WW8Num22z0">
    <w:name w:val="WW8Num22z0"/>
    <w:qFormat/>
    <w:rPr>
      <w:b/>
    </w:rPr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21z2">
    <w:name w:val="WW8Num21z2"/>
    <w:qFormat/>
    <w:rPr/>
  </w:style>
  <w:style w:type="character" w:styleId="WW8Num21z1">
    <w:name w:val="WW8Num21z1"/>
    <w:qFormat/>
    <w:rPr/>
  </w:style>
  <w:style w:type="character" w:styleId="WW8Num21z0">
    <w:name w:val="WW8Num21z0"/>
    <w:qFormat/>
    <w:rPr/>
  </w:style>
  <w:style w:type="character" w:styleId="WW8Num20z8">
    <w:name w:val="WW8Num20z8"/>
    <w:qFormat/>
    <w:rPr/>
  </w:style>
  <w:style w:type="character" w:styleId="WW8Num20z7">
    <w:name w:val="WW8Num20z7"/>
    <w:qFormat/>
    <w:rPr/>
  </w:style>
  <w:style w:type="character" w:styleId="WW8Num20z6">
    <w:name w:val="WW8Num20z6"/>
    <w:qFormat/>
    <w:rPr/>
  </w:style>
  <w:style w:type="character" w:styleId="WW8Num20z5">
    <w:name w:val="WW8Num20z5"/>
    <w:qFormat/>
    <w:rPr/>
  </w:style>
  <w:style w:type="character" w:styleId="WW8Num20z4">
    <w:name w:val="WW8Num20z4"/>
    <w:qFormat/>
    <w:rPr/>
  </w:style>
  <w:style w:type="character" w:styleId="WW8Num20z3">
    <w:name w:val="WW8Num20z3"/>
    <w:qFormat/>
    <w:rPr/>
  </w:style>
  <w:style w:type="character" w:styleId="WW8Num20z2">
    <w:name w:val="WW8Num20z2"/>
    <w:qFormat/>
    <w:rPr/>
  </w:style>
  <w:style w:type="character" w:styleId="WW8Num20z1">
    <w:name w:val="WW8Num20z1"/>
    <w:qFormat/>
    <w:rPr/>
  </w:style>
  <w:style w:type="character" w:styleId="WW8Num20z0">
    <w:name w:val="WW8Num20z0"/>
    <w:qFormat/>
    <w:rPr/>
  </w:style>
  <w:style w:type="character" w:styleId="WW8Num19z8">
    <w:name w:val="WW8Num19z8"/>
    <w:qFormat/>
    <w:rPr/>
  </w:style>
  <w:style w:type="character" w:styleId="WW8Num19z7">
    <w:name w:val="WW8Num19z7"/>
    <w:qFormat/>
    <w:rPr/>
  </w:style>
  <w:style w:type="character" w:styleId="WW8Num19z6">
    <w:name w:val="WW8Num19z6"/>
    <w:qFormat/>
    <w:rPr/>
  </w:style>
  <w:style w:type="character" w:styleId="WW8Num19z5">
    <w:name w:val="WW8Num19z5"/>
    <w:qFormat/>
    <w:rPr/>
  </w:style>
  <w:style w:type="character" w:styleId="WW8Num19z4">
    <w:name w:val="WW8Num19z4"/>
    <w:qFormat/>
    <w:rPr/>
  </w:style>
  <w:style w:type="character" w:styleId="WW8Num19z3">
    <w:name w:val="WW8Num19z3"/>
    <w:qFormat/>
    <w:rPr/>
  </w:style>
  <w:style w:type="character" w:styleId="WW8Num19z2">
    <w:name w:val="WW8Num19z2"/>
    <w:qFormat/>
    <w:rPr/>
  </w:style>
  <w:style w:type="character" w:styleId="WW8Num19z1">
    <w:name w:val="WW8Num19z1"/>
    <w:qFormat/>
    <w:rPr/>
  </w:style>
  <w:style w:type="character" w:styleId="WW8Num19z0">
    <w:name w:val="WW8Num19z0"/>
    <w:qFormat/>
    <w:rPr/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/>
  </w:style>
  <w:style w:type="character" w:styleId="WW8Num18z0">
    <w:name w:val="WW8Num18z0"/>
    <w:qFormat/>
    <w:rPr/>
  </w:style>
  <w:style w:type="character" w:styleId="WW8Num17z0">
    <w:name w:val="WW8Num17z0"/>
    <w:qFormat/>
    <w:rPr/>
  </w:style>
  <w:style w:type="character" w:styleId="WW8Num16z1">
    <w:name w:val="WW8Num16z1"/>
    <w:qFormat/>
    <w:rPr>
      <w:b/>
    </w:rPr>
  </w:style>
  <w:style w:type="character" w:styleId="WW8Num16z0">
    <w:name w:val="WW8Num16z0"/>
    <w:qFormat/>
    <w:rPr/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5z2">
    <w:name w:val="WW8Num15z2"/>
    <w:qFormat/>
    <w:rPr/>
  </w:style>
  <w:style w:type="character" w:styleId="WW8Num15z1">
    <w:name w:val="WW8Num15z1"/>
    <w:qFormat/>
    <w:rPr/>
  </w:style>
  <w:style w:type="character" w:styleId="WW8Num15z0">
    <w:name w:val="WW8Num15z0"/>
    <w:qFormat/>
    <w:rPr>
      <w:b w:val="false"/>
    </w:rPr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4z0">
    <w:name w:val="WW8Num14z0"/>
    <w:qFormat/>
    <w:rPr>
      <w:rFonts w:ascii="Times New Roman" w:hAnsi="Times New Roman" w:eastAsia="Times New Roman" w:cs="Times New Roman"/>
    </w:rPr>
  </w:style>
  <w:style w:type="character" w:styleId="WW8Num13z8">
    <w:name w:val="WW8Num13z8"/>
    <w:qFormat/>
    <w:rPr/>
  </w:style>
  <w:style w:type="character" w:styleId="WW8Num13z7">
    <w:name w:val="WW8Num13z7"/>
    <w:qFormat/>
    <w:rPr/>
  </w:style>
  <w:style w:type="character" w:styleId="WW8Num13z6">
    <w:name w:val="WW8Num13z6"/>
    <w:qFormat/>
    <w:rPr/>
  </w:style>
  <w:style w:type="character" w:styleId="WW8Num13z5">
    <w:name w:val="WW8Num13z5"/>
    <w:qFormat/>
    <w:rPr/>
  </w:style>
  <w:style w:type="character" w:styleId="WW8Num13z4">
    <w:name w:val="WW8Num13z4"/>
    <w:qFormat/>
    <w:rPr/>
  </w:style>
  <w:style w:type="character" w:styleId="WW8Num13z3">
    <w:name w:val="WW8Num13z3"/>
    <w:qFormat/>
    <w:rPr/>
  </w:style>
  <w:style w:type="character" w:styleId="WW8Num13z2">
    <w:name w:val="WW8Num13z2"/>
    <w:qFormat/>
    <w:rPr/>
  </w:style>
  <w:style w:type="character" w:styleId="WW8Num13z1">
    <w:name w:val="WW8Num13z1"/>
    <w:qFormat/>
    <w:rPr/>
  </w:style>
  <w:style w:type="character" w:styleId="WW8Num13z0">
    <w:name w:val="WW8Num13z0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>
      <w:b/>
    </w:rPr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>
      <w:b/>
      <w:color w:val="000000"/>
    </w:rPr>
  </w:style>
  <w:style w:type="character" w:styleId="WW8Num6z0">
    <w:name w:val="WW8Num6z0"/>
    <w:qFormat/>
    <w:rPr>
      <w:b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>
      <w:sz w:val="28"/>
      <w:szCs w:val="28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21">
    <w:name w:val="Основной шрифт абзаца2"/>
    <w:qFormat/>
    <w:rPr/>
  </w:style>
  <w:style w:type="character" w:styleId="Style19">
    <w:name w:val="Основной шрифт абзаца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Ari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5"/>
    <w:semiHidden/>
    <w:unhideWhenUsed/>
    <w:qFormat/>
    <w:rsid w:val="00e74435"/>
    <w:pPr/>
    <w:rPr>
      <w:rFonts w:ascii="Segoe UI" w:hAnsi="Segoe UI" w:cs="Segoe UI"/>
      <w:sz w:val="18"/>
      <w:szCs w:val="18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PlusCell">
    <w:name w:val="ConsPlusCell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S22">
    <w:name w:val="s_22"/>
    <w:basedOn w:val="Normal"/>
    <w:qFormat/>
    <w:pPr>
      <w:spacing w:before="280" w:after="280"/>
    </w:pPr>
    <w:rPr/>
  </w:style>
  <w:style w:type="paragraph" w:styleId="S1">
    <w:name w:val="s_1"/>
    <w:basedOn w:val="Normal"/>
    <w:qFormat/>
    <w:pPr>
      <w:spacing w:before="280" w:after="280"/>
    </w:pPr>
    <w:rPr/>
  </w:style>
  <w:style w:type="paragraph" w:styleId="14">
    <w:name w:val="Схема документа1"/>
    <w:basedOn w:val="Normal"/>
    <w:qFormat/>
    <w:pPr>
      <w:shd w:fill="000080"/>
    </w:pPr>
    <w:rPr>
      <w:rFonts w:ascii="Tahoma" w:hAnsi="Tahoma" w:cs="Tahoma"/>
      <w:sz w:val="20"/>
      <w:szCs w:val="20"/>
    </w:rPr>
  </w:style>
  <w:style w:type="paragraph" w:styleId="Style2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6">
    <w:name w:val="адресат"/>
    <w:basedOn w:val="Normal"/>
    <w:qFormat/>
    <w:pPr>
      <w:jc w:val="center"/>
    </w:pPr>
    <w:rPr>
      <w:sz w:val="30"/>
      <w:szCs w:val="30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Aaanao">
    <w:name w:val="aa?anao"/>
    <w:basedOn w:val="Normal"/>
    <w:qFormat/>
    <w:pPr>
      <w:jc w:val="center"/>
    </w:pPr>
    <w:rPr>
      <w:sz w:val="30"/>
      <w:szCs w:val="30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212">
    <w:name w:val="Основной текст с отступом 21"/>
    <w:basedOn w:val="Normal"/>
    <w:qFormat/>
    <w:pPr>
      <w:ind w:firstLine="900"/>
      <w:jc w:val="both"/>
    </w:pPr>
    <w:rPr>
      <w:szCs w:val="28"/>
    </w:rPr>
  </w:style>
  <w:style w:type="paragraph" w:styleId="31">
    <w:name w:val="Основной текст с отступом 31"/>
    <w:basedOn w:val="Normal"/>
    <w:qFormat/>
    <w:pPr>
      <w:ind w:firstLine="720"/>
      <w:jc w:val="both"/>
    </w:pPr>
    <w:rPr/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Normal32">
    <w:name w:val="normal32"/>
    <w:basedOn w:val="Normal"/>
    <w:qFormat/>
    <w:pPr>
      <w:jc w:val="center"/>
    </w:pPr>
    <w:rPr>
      <w:rFonts w:ascii="Arial" w:hAnsi="Arial" w:cs="Arial"/>
      <w:sz w:val="34"/>
      <w:szCs w:val="34"/>
    </w:rPr>
  </w:style>
  <w:style w:type="paragraph" w:styleId="15">
    <w:name w:val="Указатель1"/>
    <w:basedOn w:val="Normal"/>
    <w:qFormat/>
    <w:pPr/>
    <w:rPr>
      <w:rFonts w:cs="Arial"/>
    </w:rPr>
  </w:style>
  <w:style w:type="paragraph" w:styleId="16">
    <w:name w:val="Название объекта1"/>
    <w:basedOn w:val="Normal"/>
    <w:qFormat/>
    <w:pPr>
      <w:spacing w:before="120" w:after="120"/>
    </w:pPr>
    <w:rPr>
      <w:rFonts w:cs="Arial"/>
      <w:i/>
      <w:iCs/>
    </w:rPr>
  </w:style>
  <w:style w:type="paragraph" w:styleId="22">
    <w:name w:val="Указатель2"/>
    <w:basedOn w:val="Normal"/>
    <w:qFormat/>
    <w:pPr/>
    <w:rPr>
      <w:rFonts w:cs="Arial"/>
    </w:rPr>
  </w:style>
  <w:style w:type="paragraph" w:styleId="Style27">
    <w:name w:val="Название объекта"/>
    <w:basedOn w:val="Normal"/>
    <w:qFormat/>
    <w:pPr>
      <w:spacing w:before="120" w:after="120"/>
    </w:pPr>
    <w:rPr>
      <w:rFonts w:cs="Arial"/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C8419-FFC4-49AD-B5DF-2AE89DB71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Application>LibreOffice/7.1.4.2$Windows_X86_64 LibreOffice_project/a529a4fab45b75fefc5b6226684193eb000654f6</Application>
  <AppVersion>15.0000</AppVersion>
  <Pages>3</Pages>
  <Words>625</Words>
  <Characters>4134</Characters>
  <CharactersWithSpaces>5047</CharactersWithSpaces>
  <Paragraphs>87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Настенька</dc:creator>
  <dc:description/>
  <dc:language>ru-RU</dc:language>
  <cp:lastModifiedBy/>
  <cp:lastPrinted>2025-02-17T09:07:10Z</cp:lastPrinted>
  <dcterms:modified xsi:type="dcterms:W3CDTF">2025-02-17T09:10:19Z</dcterms:modified>
  <cp:revision>14</cp:revision>
  <dc:subject/>
  <dc:title>ИЛЬЕВСКИЙ СЕЛЬСКИЙ СОВЕТ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