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АДМИНИСТРАЦИЯ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ИЛЬЕВСКОГО СЕЛЬСКОГО ПОСЕЛЕНИЯ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КАЛАЧЕВСКОГО МУНИЦИПАЛЬНОГО РАЙОНА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545FFF" w:rsidRPr="00545FFF" w:rsidTr="000805CA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545FFF" w:rsidRDefault="00545FFF" w:rsidP="009F0A33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545FFF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45FFF" w:rsidRPr="00545FFF" w:rsidRDefault="003B7ADC" w:rsidP="00545FFF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23</w:t>
      </w:r>
      <w:r w:rsidR="00545FFF" w:rsidRPr="00545FFF">
        <w:rPr>
          <w:b/>
          <w:spacing w:val="20"/>
          <w:sz w:val="26"/>
          <w:szCs w:val="26"/>
        </w:rPr>
        <w:t>.</w:t>
      </w:r>
      <w:r w:rsidR="00801236">
        <w:rPr>
          <w:b/>
          <w:spacing w:val="20"/>
          <w:sz w:val="26"/>
          <w:szCs w:val="26"/>
        </w:rPr>
        <w:t>0</w:t>
      </w:r>
      <w:r w:rsidR="00545FFF" w:rsidRPr="00545FFF">
        <w:rPr>
          <w:b/>
          <w:spacing w:val="20"/>
          <w:sz w:val="26"/>
          <w:szCs w:val="26"/>
        </w:rPr>
        <w:t>1.20</w:t>
      </w:r>
      <w:r w:rsidR="001326DD">
        <w:rPr>
          <w:b/>
          <w:spacing w:val="20"/>
          <w:sz w:val="26"/>
          <w:szCs w:val="26"/>
        </w:rPr>
        <w:t>20</w:t>
      </w:r>
      <w:r w:rsidR="00545FFF" w:rsidRPr="00545FFF">
        <w:rPr>
          <w:b/>
          <w:spacing w:val="20"/>
          <w:sz w:val="26"/>
          <w:szCs w:val="26"/>
        </w:rPr>
        <w:t xml:space="preserve"> года </w:t>
      </w:r>
      <w:r w:rsidR="00545FFF" w:rsidRPr="00545FFF">
        <w:rPr>
          <w:b/>
          <w:spacing w:val="20"/>
          <w:sz w:val="26"/>
          <w:szCs w:val="26"/>
        </w:rPr>
        <w:tab/>
      </w:r>
      <w:r w:rsidR="00545FFF" w:rsidRPr="00545FFF">
        <w:rPr>
          <w:b/>
          <w:spacing w:val="20"/>
          <w:sz w:val="26"/>
          <w:szCs w:val="26"/>
        </w:rPr>
        <w:tab/>
      </w:r>
      <w:r w:rsidR="00545FFF" w:rsidRPr="00545FFF">
        <w:rPr>
          <w:b/>
          <w:spacing w:val="20"/>
          <w:sz w:val="26"/>
          <w:szCs w:val="26"/>
        </w:rPr>
        <w:tab/>
      </w:r>
      <w:r w:rsidR="00545FFF" w:rsidRPr="00545FFF">
        <w:rPr>
          <w:b/>
          <w:spacing w:val="20"/>
          <w:sz w:val="26"/>
          <w:szCs w:val="26"/>
        </w:rPr>
        <w:tab/>
      </w:r>
      <w:r w:rsidR="00545FFF" w:rsidRPr="00545FFF">
        <w:rPr>
          <w:b/>
          <w:spacing w:val="20"/>
          <w:sz w:val="26"/>
          <w:szCs w:val="26"/>
        </w:rPr>
        <w:tab/>
      </w:r>
      <w:r w:rsidR="00545FFF" w:rsidRPr="00545FFF">
        <w:rPr>
          <w:b/>
          <w:spacing w:val="20"/>
          <w:sz w:val="26"/>
          <w:szCs w:val="26"/>
        </w:rPr>
        <w:tab/>
        <w:t xml:space="preserve"> </w:t>
      </w:r>
      <w:r w:rsidR="003A0DEA">
        <w:rPr>
          <w:b/>
          <w:spacing w:val="20"/>
          <w:sz w:val="26"/>
          <w:szCs w:val="26"/>
        </w:rPr>
        <w:tab/>
      </w:r>
      <w:r w:rsidR="003A0DEA">
        <w:rPr>
          <w:b/>
          <w:spacing w:val="20"/>
          <w:sz w:val="26"/>
          <w:szCs w:val="26"/>
        </w:rPr>
        <w:tab/>
        <w:t xml:space="preserve">      </w:t>
      </w:r>
      <w:r w:rsidR="00545FFF" w:rsidRPr="00545FFF">
        <w:rPr>
          <w:b/>
          <w:spacing w:val="20"/>
          <w:sz w:val="26"/>
          <w:szCs w:val="26"/>
        </w:rPr>
        <w:t xml:space="preserve">  № </w:t>
      </w:r>
      <w:r>
        <w:rPr>
          <w:b/>
          <w:spacing w:val="20"/>
          <w:sz w:val="26"/>
          <w:szCs w:val="26"/>
        </w:rPr>
        <w:t>5</w:t>
      </w:r>
    </w:p>
    <w:p w:rsidR="001C6D99" w:rsidRDefault="001C6D99" w:rsidP="001C6D99">
      <w:pPr>
        <w:rPr>
          <w:rFonts w:ascii="Arial" w:hAnsi="Arial"/>
          <w:sz w:val="28"/>
        </w:rPr>
      </w:pPr>
    </w:p>
    <w:p w:rsidR="001C6D99" w:rsidRPr="001C6D99" w:rsidRDefault="001C6D99" w:rsidP="001C6D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6D99">
        <w:rPr>
          <w:rFonts w:ascii="Times New Roman" w:hAnsi="Times New Roman" w:cs="Times New Roman"/>
          <w:sz w:val="26"/>
          <w:szCs w:val="26"/>
        </w:rPr>
        <w:t>«Об утверждении порядка формирования, ведения и обязательного опубликования перечня объектов муниципального имущества, свободных 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</w:p>
    <w:p w:rsidR="001C6D99" w:rsidRPr="001C6D99" w:rsidRDefault="001C6D99" w:rsidP="001C6D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6D99">
        <w:rPr>
          <w:rFonts w:ascii="Times New Roman" w:hAnsi="Times New Roman" w:cs="Times New Roman"/>
          <w:sz w:val="26"/>
          <w:szCs w:val="26"/>
        </w:rPr>
        <w:t>инфраструктуру поддержки субъектов малого и среднего предпринимательства»</w:t>
      </w:r>
    </w:p>
    <w:p w:rsidR="001C6D99" w:rsidRPr="001C6D99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6D99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</w:t>
      </w:r>
      <w:hyperlink r:id="rId5" w:history="1">
        <w:r w:rsidRPr="001C6D9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C6D99">
        <w:rPr>
          <w:rFonts w:ascii="Times New Roman" w:hAnsi="Times New Roman" w:cs="Times New Roman"/>
          <w:sz w:val="26"/>
          <w:szCs w:val="26"/>
        </w:rPr>
        <w:t xml:space="preserve"> Российской Федерации, Земельным </w:t>
      </w:r>
      <w:hyperlink r:id="rId6" w:history="1">
        <w:r w:rsidRPr="001C6D9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C6D9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06 октября 2003 г. </w:t>
      </w:r>
      <w:hyperlink r:id="rId7" w:history="1">
        <w:r w:rsidRPr="001C6D99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Pr="001C6D99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26 июля 2006 г. </w:t>
      </w:r>
      <w:hyperlink r:id="rId8" w:history="1">
        <w:r w:rsidRPr="001C6D99">
          <w:rPr>
            <w:rFonts w:ascii="Times New Roman" w:hAnsi="Times New Roman" w:cs="Times New Roman"/>
            <w:sz w:val="26"/>
            <w:szCs w:val="26"/>
          </w:rPr>
          <w:t>N 135-ФЗ</w:t>
        </w:r>
      </w:hyperlink>
      <w:r w:rsidRPr="001C6D99">
        <w:rPr>
          <w:rFonts w:ascii="Times New Roman" w:hAnsi="Times New Roman" w:cs="Times New Roman"/>
          <w:sz w:val="26"/>
          <w:szCs w:val="26"/>
        </w:rPr>
        <w:t xml:space="preserve"> "О защите конкуренции", от 24 июля 2007 г. </w:t>
      </w:r>
      <w:hyperlink r:id="rId9" w:history="1">
        <w:r w:rsidRPr="001C6D99">
          <w:rPr>
            <w:rFonts w:ascii="Times New Roman" w:hAnsi="Times New Roman" w:cs="Times New Roman"/>
            <w:sz w:val="26"/>
            <w:szCs w:val="26"/>
          </w:rPr>
          <w:t>N 209-ФЗ</w:t>
        </w:r>
      </w:hyperlink>
      <w:r w:rsidRPr="001C6D99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Федерации", от 03 июля 2018 г</w:t>
      </w:r>
      <w:proofErr w:type="gramEnd"/>
      <w:r w:rsidRPr="001C6D99">
        <w:rPr>
          <w:rFonts w:ascii="Times New Roman" w:hAnsi="Times New Roman" w:cs="Times New Roman"/>
          <w:sz w:val="26"/>
          <w:szCs w:val="26"/>
        </w:rPr>
        <w:t xml:space="preserve">. </w:t>
      </w:r>
      <w:hyperlink r:id="rId10" w:history="1">
        <w:r w:rsidRPr="001C6D99">
          <w:rPr>
            <w:rFonts w:ascii="Times New Roman" w:hAnsi="Times New Roman" w:cs="Times New Roman"/>
            <w:sz w:val="26"/>
            <w:szCs w:val="26"/>
          </w:rPr>
          <w:t>N 185-ФЗ</w:t>
        </w:r>
      </w:hyperlink>
      <w:r w:rsidRPr="001C6D99">
        <w:rPr>
          <w:rFonts w:ascii="Times New Roman" w:hAnsi="Times New Roman" w:cs="Times New Roman"/>
          <w:sz w:val="26"/>
          <w:szCs w:val="26"/>
        </w:rPr>
        <w:t xml:space="preserve">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</w:t>
      </w:r>
      <w:hyperlink r:id="rId11" w:history="1">
        <w:r w:rsidRPr="00464F28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464F28">
        <w:rPr>
          <w:rFonts w:ascii="Times New Roman" w:hAnsi="Times New Roman" w:cs="Times New Roman"/>
          <w:sz w:val="26"/>
          <w:szCs w:val="26"/>
        </w:rPr>
        <w:t xml:space="preserve"> </w:t>
      </w:r>
      <w:r w:rsidR="00340F5A" w:rsidRPr="00464F28">
        <w:rPr>
          <w:rFonts w:ascii="Times New Roman" w:hAnsi="Times New Roman" w:cs="Times New Roman"/>
          <w:sz w:val="26"/>
          <w:szCs w:val="26"/>
        </w:rPr>
        <w:t xml:space="preserve">сельского Совета 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>Калачевско</w:t>
      </w:r>
      <w:r w:rsidR="00340F5A" w:rsidRPr="00464F28">
        <w:rPr>
          <w:rFonts w:ascii="Times New Roman" w:hAnsi="Times New Roman" w:cs="Times New Roman"/>
          <w:sz w:val="26"/>
          <w:szCs w:val="26"/>
        </w:rPr>
        <w:t>го</w:t>
      </w:r>
      <w:r w:rsidRPr="00464F28">
        <w:rPr>
          <w:rFonts w:ascii="Times New Roman" w:hAnsi="Times New Roman" w:cs="Times New Roman"/>
          <w:sz w:val="26"/>
          <w:szCs w:val="26"/>
        </w:rPr>
        <w:t xml:space="preserve"> </w:t>
      </w:r>
      <w:r w:rsidR="00340F5A" w:rsidRPr="00464F28">
        <w:rPr>
          <w:rFonts w:ascii="Times New Roman" w:hAnsi="Times New Roman" w:cs="Times New Roman"/>
          <w:sz w:val="26"/>
          <w:szCs w:val="26"/>
        </w:rPr>
        <w:t>муниципального района Волгоградской области</w:t>
      </w:r>
      <w:r w:rsidRPr="00464F28">
        <w:rPr>
          <w:rFonts w:ascii="Times New Roman" w:hAnsi="Times New Roman" w:cs="Times New Roman"/>
          <w:sz w:val="26"/>
          <w:szCs w:val="26"/>
        </w:rPr>
        <w:t xml:space="preserve"> от </w:t>
      </w:r>
      <w:r w:rsidR="00340F5A" w:rsidRPr="00464F28">
        <w:rPr>
          <w:rFonts w:ascii="Times New Roman" w:hAnsi="Times New Roman" w:cs="Times New Roman"/>
          <w:sz w:val="26"/>
          <w:szCs w:val="26"/>
        </w:rPr>
        <w:t>21.12</w:t>
      </w:r>
      <w:r w:rsidRPr="00464F28">
        <w:rPr>
          <w:rFonts w:ascii="Times New Roman" w:hAnsi="Times New Roman" w:cs="Times New Roman"/>
          <w:sz w:val="26"/>
          <w:szCs w:val="26"/>
        </w:rPr>
        <w:t xml:space="preserve">.2016 </w:t>
      </w:r>
      <w:r w:rsidR="00340F5A" w:rsidRPr="00464F28">
        <w:rPr>
          <w:rFonts w:ascii="Times New Roman" w:hAnsi="Times New Roman" w:cs="Times New Roman"/>
          <w:sz w:val="26"/>
          <w:szCs w:val="26"/>
        </w:rPr>
        <w:t>№ 109</w:t>
      </w:r>
      <w:r w:rsidRPr="00464F28">
        <w:rPr>
          <w:rFonts w:ascii="Times New Roman" w:hAnsi="Times New Roman" w:cs="Times New Roman"/>
          <w:sz w:val="26"/>
          <w:szCs w:val="26"/>
        </w:rPr>
        <w:t xml:space="preserve"> "</w:t>
      </w:r>
      <w:r w:rsidR="00340F5A" w:rsidRPr="00464F28">
        <w:rPr>
          <w:rFonts w:ascii="Times New Roman" w:hAnsi="Times New Roman" w:cs="Times New Roman"/>
          <w:sz w:val="26"/>
          <w:szCs w:val="26"/>
        </w:rPr>
        <w:t xml:space="preserve"> Об утверждении положения о порядке управления и распоряжения муниципальной собственностью 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>", Уставом Ильевского сельского поселения Калачевского муниципального Волгоградской области, Администрация Ильевского сельского поселения</w:t>
      </w:r>
      <w:r w:rsidR="00340F5A" w:rsidRPr="00464F28">
        <w:rPr>
          <w:rFonts w:ascii="Times New Roman" w:hAnsi="Times New Roman" w:cs="Times New Roman"/>
          <w:sz w:val="26"/>
          <w:szCs w:val="26"/>
        </w:rPr>
        <w:t xml:space="preserve"> Калачевского </w:t>
      </w:r>
      <w:r w:rsidR="00DA6EFF" w:rsidRPr="00464F28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340F5A" w:rsidRPr="00464F28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1C6D99" w:rsidRPr="001C6D99" w:rsidRDefault="001C6D99" w:rsidP="001C6D99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1C6D99">
        <w:rPr>
          <w:b/>
          <w:sz w:val="26"/>
          <w:szCs w:val="26"/>
        </w:rPr>
        <w:t>п</w:t>
      </w:r>
      <w:proofErr w:type="gramEnd"/>
      <w:r w:rsidRPr="001C6D99">
        <w:rPr>
          <w:b/>
          <w:sz w:val="26"/>
          <w:szCs w:val="26"/>
        </w:rPr>
        <w:t xml:space="preserve"> о с т а н о в л я ет:</w:t>
      </w:r>
    </w:p>
    <w:p w:rsidR="001C6D99" w:rsidRPr="001C6D99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6D99">
        <w:rPr>
          <w:rFonts w:ascii="Times New Roman" w:hAnsi="Times New Roman" w:cs="Times New Roman"/>
          <w:b/>
          <w:sz w:val="26"/>
          <w:szCs w:val="26"/>
        </w:rPr>
        <w:tab/>
      </w:r>
      <w:r w:rsidRPr="001C6D9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C6D9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2" w:history="1">
        <w:r w:rsidRPr="001C6D9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C6D99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объектов муниципального имущества Ильевского сельского поселения Калачевского муниципального района Волгоградской области,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1C6D99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предпринимательства, согласно приложению к данному постановлению.</w:t>
      </w:r>
    </w:p>
    <w:p w:rsidR="001C6D99" w:rsidRPr="001C6D99" w:rsidRDefault="001C6D99" w:rsidP="001C6D99">
      <w:pPr>
        <w:pStyle w:val="3"/>
        <w:tabs>
          <w:tab w:val="left" w:pos="567"/>
        </w:tabs>
        <w:rPr>
          <w:sz w:val="26"/>
          <w:szCs w:val="26"/>
        </w:rPr>
      </w:pPr>
      <w:r w:rsidRPr="001C6D99">
        <w:rPr>
          <w:sz w:val="26"/>
          <w:szCs w:val="26"/>
        </w:rPr>
        <w:t xml:space="preserve">      </w:t>
      </w:r>
      <w:r w:rsidR="00340F5A">
        <w:rPr>
          <w:sz w:val="26"/>
          <w:szCs w:val="26"/>
        </w:rPr>
        <w:t>2</w:t>
      </w:r>
      <w:r w:rsidRPr="001C6D99">
        <w:rPr>
          <w:sz w:val="26"/>
          <w:szCs w:val="26"/>
        </w:rPr>
        <w:t xml:space="preserve">. Настоящее постановление подлежит официальному </w:t>
      </w:r>
      <w:r w:rsidR="00340F5A" w:rsidRPr="00464F28">
        <w:rPr>
          <w:sz w:val="26"/>
          <w:szCs w:val="26"/>
        </w:rPr>
        <w:t>обнародованию и размещению на официальном сайте администрации Ильевского сельского поселения Калачевского муниципального района Волгоградской области в сети «Интернет»</w:t>
      </w:r>
      <w:r w:rsidRPr="00464F28">
        <w:rPr>
          <w:sz w:val="26"/>
          <w:szCs w:val="26"/>
        </w:rPr>
        <w:t>.</w:t>
      </w:r>
    </w:p>
    <w:p w:rsidR="001C6D99" w:rsidRPr="001C6D99" w:rsidRDefault="001C6D99" w:rsidP="001C6D99">
      <w:pPr>
        <w:jc w:val="both"/>
        <w:rPr>
          <w:sz w:val="26"/>
          <w:szCs w:val="26"/>
        </w:rPr>
      </w:pPr>
      <w:r w:rsidRPr="001C6D99">
        <w:rPr>
          <w:sz w:val="26"/>
          <w:szCs w:val="26"/>
        </w:rPr>
        <w:t xml:space="preserve">      </w:t>
      </w:r>
      <w:r w:rsidR="00340F5A">
        <w:rPr>
          <w:sz w:val="26"/>
          <w:szCs w:val="26"/>
        </w:rPr>
        <w:t>3</w:t>
      </w:r>
      <w:r w:rsidRPr="001C6D99">
        <w:rPr>
          <w:sz w:val="26"/>
          <w:szCs w:val="26"/>
        </w:rPr>
        <w:t xml:space="preserve">. Контроль исполнения настоящего постановления оставляю за собой. </w:t>
      </w:r>
    </w:p>
    <w:p w:rsidR="001C6D99" w:rsidRPr="001C6D99" w:rsidRDefault="001C6D99" w:rsidP="001C6D99">
      <w:pPr>
        <w:jc w:val="both"/>
        <w:rPr>
          <w:sz w:val="26"/>
          <w:szCs w:val="26"/>
        </w:rPr>
      </w:pPr>
    </w:p>
    <w:p w:rsidR="001C6D99" w:rsidRPr="005D08D9" w:rsidRDefault="001C6D99" w:rsidP="001C6D99">
      <w:pPr>
        <w:jc w:val="both"/>
        <w:rPr>
          <w:b/>
          <w:sz w:val="28"/>
          <w:szCs w:val="28"/>
        </w:rPr>
      </w:pPr>
      <w:r w:rsidRPr="001C6D99">
        <w:rPr>
          <w:b/>
          <w:sz w:val="26"/>
          <w:szCs w:val="26"/>
        </w:rPr>
        <w:t xml:space="preserve">Глава Ильевского сельского поселения  </w:t>
      </w:r>
      <w:r w:rsidRPr="001C6D99">
        <w:rPr>
          <w:b/>
          <w:sz w:val="26"/>
          <w:szCs w:val="26"/>
        </w:rPr>
        <w:tab/>
      </w:r>
      <w:r w:rsidRPr="001C6D99">
        <w:rPr>
          <w:b/>
          <w:sz w:val="26"/>
          <w:szCs w:val="26"/>
        </w:rPr>
        <w:tab/>
      </w:r>
      <w:r w:rsidRPr="001C6D99">
        <w:rPr>
          <w:b/>
          <w:sz w:val="26"/>
          <w:szCs w:val="26"/>
        </w:rPr>
        <w:tab/>
        <w:t>И.В.Горбатова</w:t>
      </w:r>
      <w:r>
        <w:rPr>
          <w:sz w:val="28"/>
          <w:szCs w:val="28"/>
        </w:rPr>
        <w:t xml:space="preserve"> </w:t>
      </w:r>
    </w:p>
    <w:p w:rsidR="001C6D99" w:rsidRDefault="001C6D99" w:rsidP="001C6D99">
      <w:pPr>
        <w:jc w:val="right"/>
      </w:pPr>
    </w:p>
    <w:p w:rsidR="001C6D99" w:rsidRDefault="001C6D99" w:rsidP="001C6D99">
      <w:pPr>
        <w:jc w:val="right"/>
      </w:pPr>
    </w:p>
    <w:p w:rsidR="001C6D99" w:rsidRDefault="001C6D99" w:rsidP="001C6D99">
      <w:pPr>
        <w:jc w:val="right"/>
      </w:pPr>
    </w:p>
    <w:p w:rsidR="001C6D99" w:rsidRDefault="001C6D99" w:rsidP="001C6D99">
      <w:pPr>
        <w:jc w:val="right"/>
      </w:pPr>
    </w:p>
    <w:p w:rsidR="001C6D99" w:rsidRDefault="001C6D99" w:rsidP="001C6D99">
      <w:pPr>
        <w:jc w:val="right"/>
      </w:pPr>
    </w:p>
    <w:p w:rsidR="001C6D99" w:rsidRPr="001C6D99" w:rsidRDefault="001C6D99" w:rsidP="001C6D99">
      <w:pPr>
        <w:jc w:val="right"/>
        <w:rPr>
          <w:sz w:val="20"/>
          <w:szCs w:val="20"/>
        </w:rPr>
      </w:pPr>
      <w:r w:rsidRPr="001C6D99">
        <w:rPr>
          <w:sz w:val="20"/>
          <w:szCs w:val="20"/>
        </w:rPr>
        <w:t xml:space="preserve">Приложение </w:t>
      </w:r>
    </w:p>
    <w:p w:rsidR="001C6D99" w:rsidRPr="001C6D99" w:rsidRDefault="001C6D99" w:rsidP="001C6D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1C6D99">
        <w:rPr>
          <w:sz w:val="20"/>
          <w:szCs w:val="20"/>
        </w:rPr>
        <w:t>к постановлению  администрации</w:t>
      </w:r>
    </w:p>
    <w:p w:rsidR="001C6D99" w:rsidRPr="001C6D99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C6D99">
        <w:rPr>
          <w:sz w:val="20"/>
        </w:rPr>
        <w:tab/>
        <w:t xml:space="preserve">  </w:t>
      </w:r>
      <w:r w:rsidRPr="001C6D99">
        <w:rPr>
          <w:sz w:val="20"/>
        </w:rPr>
        <w:tab/>
      </w:r>
      <w:r w:rsidRPr="001C6D99">
        <w:rPr>
          <w:sz w:val="20"/>
        </w:rPr>
        <w:tab/>
      </w:r>
      <w:r w:rsidRPr="001C6D99">
        <w:rPr>
          <w:sz w:val="20"/>
        </w:rPr>
        <w:tab/>
      </w:r>
      <w:r w:rsidRPr="001C6D99">
        <w:rPr>
          <w:sz w:val="20"/>
        </w:rPr>
        <w:tab/>
      </w:r>
      <w:r w:rsidRPr="001C6D9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1C6D99">
        <w:rPr>
          <w:rFonts w:ascii="Times New Roman" w:hAnsi="Times New Roman" w:cs="Times New Roman"/>
          <w:sz w:val="20"/>
        </w:rPr>
        <w:t>Ильевского сельского поселения</w:t>
      </w:r>
    </w:p>
    <w:p w:rsidR="001C6D99" w:rsidRPr="001C6D99" w:rsidRDefault="001C6D99" w:rsidP="001C6D99">
      <w:pPr>
        <w:tabs>
          <w:tab w:val="left" w:pos="5661"/>
          <w:tab w:val="right" w:pos="9071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 w:rsidRPr="001C6D99">
        <w:rPr>
          <w:sz w:val="20"/>
          <w:szCs w:val="20"/>
        </w:rPr>
        <w:t>Калачевского муниципального района</w:t>
      </w:r>
    </w:p>
    <w:p w:rsidR="001C6D99" w:rsidRPr="001C6D99" w:rsidRDefault="001C6D99" w:rsidP="001C6D99">
      <w:pPr>
        <w:jc w:val="right"/>
        <w:rPr>
          <w:sz w:val="20"/>
          <w:szCs w:val="20"/>
        </w:rPr>
      </w:pPr>
      <w:r w:rsidRPr="001C6D99">
        <w:rPr>
          <w:sz w:val="20"/>
          <w:szCs w:val="20"/>
        </w:rPr>
        <w:t xml:space="preserve">№ </w:t>
      </w:r>
      <w:r w:rsidR="003B7ADC">
        <w:rPr>
          <w:sz w:val="20"/>
          <w:szCs w:val="20"/>
        </w:rPr>
        <w:t>5</w:t>
      </w:r>
      <w:r w:rsidRPr="001C6D99">
        <w:rPr>
          <w:sz w:val="20"/>
          <w:szCs w:val="20"/>
        </w:rPr>
        <w:t xml:space="preserve"> от </w:t>
      </w:r>
      <w:r w:rsidR="003B7ADC">
        <w:rPr>
          <w:sz w:val="20"/>
          <w:szCs w:val="20"/>
        </w:rPr>
        <w:t>23</w:t>
      </w:r>
      <w:r>
        <w:rPr>
          <w:sz w:val="20"/>
          <w:szCs w:val="20"/>
        </w:rPr>
        <w:t>.</w:t>
      </w:r>
      <w:r w:rsidR="003B7ADC">
        <w:rPr>
          <w:sz w:val="20"/>
          <w:szCs w:val="20"/>
        </w:rPr>
        <w:t>01</w:t>
      </w:r>
      <w:r>
        <w:rPr>
          <w:sz w:val="20"/>
          <w:szCs w:val="20"/>
        </w:rPr>
        <w:t>.</w:t>
      </w:r>
      <w:r w:rsidRPr="001C6D99">
        <w:rPr>
          <w:sz w:val="20"/>
          <w:szCs w:val="20"/>
        </w:rPr>
        <w:t xml:space="preserve"> 2020 г</w:t>
      </w:r>
    </w:p>
    <w:p w:rsidR="001C6D99" w:rsidRDefault="001C6D99" w:rsidP="001C6D99">
      <w:pPr>
        <w:jc w:val="right"/>
      </w:pPr>
    </w:p>
    <w:p w:rsidR="001C6D99" w:rsidRPr="00846553" w:rsidRDefault="001C6D99" w:rsidP="001C6D99">
      <w:pPr>
        <w:jc w:val="both"/>
        <w:rPr>
          <w:sz w:val="26"/>
          <w:szCs w:val="26"/>
        </w:rPr>
      </w:pPr>
    </w:p>
    <w:p w:rsidR="001C6D99" w:rsidRPr="00846553" w:rsidRDefault="001C6D99" w:rsidP="001C6D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>ПОРЯДОК</w:t>
      </w:r>
    </w:p>
    <w:p w:rsidR="001C6D99" w:rsidRPr="00846553" w:rsidRDefault="00340F5A" w:rsidP="001C6D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46553">
        <w:rPr>
          <w:rFonts w:ascii="Times New Roman" w:hAnsi="Times New Roman" w:cs="Times New Roman"/>
          <w:sz w:val="26"/>
          <w:szCs w:val="26"/>
        </w:rPr>
        <w:t>формирования, ведения и обязательного опубликования перечня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553">
        <w:rPr>
          <w:rFonts w:ascii="Times New Roman" w:hAnsi="Times New Roman" w:cs="Times New Roman"/>
          <w:sz w:val="26"/>
          <w:szCs w:val="26"/>
        </w:rPr>
        <w:t>объектов муниципального имущества, свободных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553">
        <w:rPr>
          <w:rFonts w:ascii="Times New Roman" w:hAnsi="Times New Roman" w:cs="Times New Roman"/>
          <w:sz w:val="26"/>
          <w:szCs w:val="26"/>
        </w:rPr>
        <w:t>от прав третьих лиц (за исключением права хозяйственного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553">
        <w:rPr>
          <w:rFonts w:ascii="Times New Roman" w:hAnsi="Times New Roman" w:cs="Times New Roman"/>
          <w:sz w:val="26"/>
          <w:szCs w:val="26"/>
        </w:rPr>
        <w:t>ведения, права оперативного управления,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553">
        <w:rPr>
          <w:rFonts w:ascii="Times New Roman" w:hAnsi="Times New Roman" w:cs="Times New Roman"/>
          <w:sz w:val="26"/>
          <w:szCs w:val="26"/>
        </w:rPr>
        <w:t>имущественных прав субъектов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553">
        <w:rPr>
          <w:rFonts w:ascii="Times New Roman" w:hAnsi="Times New Roman" w:cs="Times New Roman"/>
          <w:sz w:val="26"/>
          <w:szCs w:val="26"/>
        </w:rPr>
        <w:t>предпринимательства), для предоставления во владение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553">
        <w:rPr>
          <w:rFonts w:ascii="Times New Roman" w:hAnsi="Times New Roman" w:cs="Times New Roman"/>
          <w:sz w:val="26"/>
          <w:szCs w:val="26"/>
        </w:rPr>
        <w:t>пользование на долгосрочной основе субъектам 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553">
        <w:rPr>
          <w:rFonts w:ascii="Times New Roman" w:hAnsi="Times New Roman" w:cs="Times New Roman"/>
          <w:sz w:val="26"/>
          <w:szCs w:val="26"/>
        </w:rPr>
        <w:t>и среднего предпринимательства и организациям, образующим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553">
        <w:rPr>
          <w:rFonts w:ascii="Times New Roman" w:hAnsi="Times New Roman" w:cs="Times New Roman"/>
          <w:sz w:val="26"/>
          <w:szCs w:val="26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6553">
        <w:rPr>
          <w:rFonts w:ascii="Times New Roman" w:hAnsi="Times New Roman" w:cs="Times New Roman"/>
          <w:sz w:val="26"/>
          <w:szCs w:val="26"/>
        </w:rPr>
        <w:t>предпринимательства</w:t>
      </w:r>
      <w:proofErr w:type="gramEnd"/>
    </w:p>
    <w:p w:rsidR="001C6D99" w:rsidRPr="00846553" w:rsidRDefault="001C6D99" w:rsidP="001C6D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46553">
        <w:rPr>
          <w:rFonts w:ascii="Times New Roman" w:hAnsi="Times New Roman" w:cs="Times New Roman"/>
          <w:sz w:val="26"/>
          <w:szCs w:val="26"/>
        </w:rPr>
        <w:t>Порядок формирования, ведения и обязательного опубликования перечня объектов муниципального имущества,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</w:t>
      </w:r>
      <w:proofErr w:type="gramEnd"/>
      <w:r w:rsidRPr="008465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6553">
        <w:rPr>
          <w:rFonts w:ascii="Times New Roman" w:hAnsi="Times New Roman" w:cs="Times New Roman"/>
          <w:sz w:val="26"/>
          <w:szCs w:val="26"/>
        </w:rPr>
        <w:t xml:space="preserve">процедуру формирования, ведения и обязательного опубликования перечня объектов муниципального имущества,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</w:t>
      </w:r>
      <w:hyperlink r:id="rId12" w:history="1">
        <w:r w:rsidRPr="00846553">
          <w:rPr>
            <w:rFonts w:ascii="Times New Roman" w:hAnsi="Times New Roman" w:cs="Times New Roman"/>
            <w:sz w:val="26"/>
            <w:szCs w:val="26"/>
          </w:rPr>
          <w:t>частью 4</w:t>
        </w:r>
        <w:proofErr w:type="gramEnd"/>
        <w:r w:rsidRPr="00846553">
          <w:rPr>
            <w:rFonts w:ascii="Times New Roman" w:hAnsi="Times New Roman" w:cs="Times New Roman"/>
            <w:sz w:val="26"/>
            <w:szCs w:val="26"/>
          </w:rPr>
          <w:t xml:space="preserve"> статьи 18</w:t>
        </w:r>
      </w:hyperlink>
      <w:r w:rsidRPr="00846553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- объекты муниципального имущества, перечень).</w:t>
      </w:r>
    </w:p>
    <w:p w:rsidR="001C6D99" w:rsidRPr="00846553" w:rsidRDefault="002C4D84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9"/>
      <w:bookmarkEnd w:id="0"/>
      <w:r w:rsidRPr="00846553">
        <w:rPr>
          <w:rFonts w:ascii="Times New Roman" w:hAnsi="Times New Roman" w:cs="Times New Roman"/>
          <w:sz w:val="26"/>
          <w:szCs w:val="26"/>
        </w:rPr>
        <w:t>2</w:t>
      </w:r>
      <w:r w:rsidR="001C6D99" w:rsidRPr="00846553">
        <w:rPr>
          <w:rFonts w:ascii="Times New Roman" w:hAnsi="Times New Roman" w:cs="Times New Roman"/>
          <w:sz w:val="26"/>
          <w:szCs w:val="26"/>
        </w:rPr>
        <w:t xml:space="preserve">. Перечень и вносимые в него изменения утверждаются постановлением администрации </w:t>
      </w:r>
      <w:r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="001C6D99" w:rsidRPr="00846553">
        <w:rPr>
          <w:rFonts w:ascii="Times New Roman" w:hAnsi="Times New Roman" w:cs="Times New Roman"/>
          <w:sz w:val="26"/>
          <w:szCs w:val="26"/>
        </w:rPr>
        <w:t>Калачевского муниципального района</w:t>
      </w:r>
      <w:r w:rsidR="00340F5A">
        <w:rPr>
          <w:rFonts w:ascii="Times New Roman" w:hAnsi="Times New Roman" w:cs="Times New Roman"/>
          <w:sz w:val="26"/>
          <w:szCs w:val="26"/>
        </w:rPr>
        <w:t xml:space="preserve"> </w:t>
      </w:r>
      <w:r w:rsidR="00340F5A" w:rsidRPr="00464F28">
        <w:rPr>
          <w:rFonts w:ascii="Times New Roman" w:hAnsi="Times New Roman" w:cs="Times New Roman"/>
          <w:sz w:val="26"/>
          <w:szCs w:val="26"/>
        </w:rPr>
        <w:t>Волгоградской области (далее – Администрация)</w:t>
      </w:r>
      <w:r w:rsidR="001C6D99" w:rsidRPr="00464F28">
        <w:rPr>
          <w:rFonts w:ascii="Times New Roman" w:hAnsi="Times New Roman" w:cs="Times New Roman"/>
          <w:sz w:val="26"/>
          <w:szCs w:val="26"/>
        </w:rPr>
        <w:t>.</w:t>
      </w:r>
      <w:r w:rsidR="001C6D99" w:rsidRPr="008465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6D99" w:rsidRPr="00846553" w:rsidRDefault="00846553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1"/>
      <w:bookmarkEnd w:id="1"/>
      <w:r w:rsidRPr="00846553">
        <w:rPr>
          <w:rFonts w:ascii="Times New Roman" w:hAnsi="Times New Roman" w:cs="Times New Roman"/>
          <w:sz w:val="26"/>
          <w:szCs w:val="26"/>
        </w:rPr>
        <w:t>3</w:t>
      </w:r>
      <w:r w:rsidR="001C6D99" w:rsidRPr="00846553">
        <w:rPr>
          <w:rFonts w:ascii="Times New Roman" w:hAnsi="Times New Roman" w:cs="Times New Roman"/>
          <w:sz w:val="26"/>
          <w:szCs w:val="26"/>
        </w:rPr>
        <w:t xml:space="preserve">. В перечень включаются объекты муниципального имущества </w:t>
      </w:r>
      <w:r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="001C6D99" w:rsidRPr="00846553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области, соответствующие следующим критериям:</w:t>
      </w:r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5.1. Объекты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 свободны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5.2. Объекты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  не ограничены в обороте.</w:t>
      </w:r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5.3. Объекты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  не являются объектами религиозного назначения.</w:t>
      </w:r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5.4. Объекты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lastRenderedPageBreak/>
        <w:t>Калачевского муниципального района Волгоградской области не являются объектами незавершенного строительства, объектами жилищного фонда или объектами сети инженерно-технического обеспечения, к которым подключены объекты жилищного фонда.</w:t>
      </w:r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5.5. Объекты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области, в отношении которых не принято решение о предоставлении их иным лицам, за исключением принятых решений о передаче в оперативное управление или хозяйственное ведение муниципальным организациям.</w:t>
      </w:r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5.6. Объекты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не включены в прогнозный план (программу) приватизации имущества, находящегося в муниципальной собственности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proofErr w:type="gramStart"/>
      <w:r w:rsidRPr="0084655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5.7. Объекты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 не признаны аварийными и подлежащими сносу или реконструкции.</w:t>
      </w:r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5.8. </w:t>
      </w:r>
      <w:proofErr w:type="gramStart"/>
      <w:r w:rsidRPr="00846553">
        <w:rPr>
          <w:rFonts w:ascii="Times New Roman" w:hAnsi="Times New Roman" w:cs="Times New Roman"/>
          <w:sz w:val="26"/>
          <w:szCs w:val="26"/>
        </w:rPr>
        <w:t xml:space="preserve">Объекты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не относятся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</w:t>
      </w:r>
      <w:hyperlink r:id="rId13" w:history="1">
        <w:r w:rsidRPr="00846553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84655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 w:rsidRPr="00846553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846553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846553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84655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846553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846553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846553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84655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846553">
          <w:rPr>
            <w:rFonts w:ascii="Times New Roman" w:hAnsi="Times New Roman" w:cs="Times New Roman"/>
            <w:sz w:val="26"/>
            <w:szCs w:val="26"/>
          </w:rPr>
          <w:t>19 пункта 8 статьи 39.11</w:t>
        </w:r>
      </w:hyperlink>
      <w:r w:rsidRPr="00846553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proofErr w:type="gramEnd"/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5.9. </w:t>
      </w:r>
      <w:proofErr w:type="gramStart"/>
      <w:r w:rsidRPr="00846553">
        <w:rPr>
          <w:rFonts w:ascii="Times New Roman" w:hAnsi="Times New Roman" w:cs="Times New Roman"/>
          <w:sz w:val="26"/>
          <w:szCs w:val="26"/>
        </w:rPr>
        <w:t xml:space="preserve">Объекты муниципального движимого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 не относятся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6. Объекты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области, включенные в перечень, должны использоваться исключительно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6553">
        <w:rPr>
          <w:rFonts w:ascii="Times New Roman" w:hAnsi="Times New Roman" w:cs="Times New Roman"/>
          <w:sz w:val="26"/>
          <w:szCs w:val="26"/>
        </w:rPr>
        <w:t xml:space="preserve">Запрещается продажа объектов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области, включенных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9" w:history="1">
        <w:r w:rsidRPr="008465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46553">
        <w:rPr>
          <w:rFonts w:ascii="Times New Roman" w:hAnsi="Times New Roman" w:cs="Times New Roman"/>
          <w:sz w:val="26"/>
          <w:szCs w:val="26"/>
        </w:rPr>
        <w:t xml:space="preserve"> от 22 июля 2008 г.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proofErr w:type="gramEnd"/>
      <w:r w:rsidRPr="00846553">
        <w:rPr>
          <w:rFonts w:ascii="Times New Roman" w:hAnsi="Times New Roman" w:cs="Times New Roman"/>
          <w:sz w:val="26"/>
          <w:szCs w:val="26"/>
        </w:rPr>
        <w:t xml:space="preserve">, и о внесении изменений в отдельные законодательные акты Российской Федерации" и в случаях, указанных в </w:t>
      </w:r>
      <w:hyperlink r:id="rId20" w:history="1">
        <w:r w:rsidRPr="00846553">
          <w:rPr>
            <w:rFonts w:ascii="Times New Roman" w:hAnsi="Times New Roman" w:cs="Times New Roman"/>
            <w:sz w:val="26"/>
            <w:szCs w:val="26"/>
          </w:rPr>
          <w:t>подпунктах 6</w:t>
        </w:r>
      </w:hyperlink>
      <w:r w:rsidRPr="00846553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846553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84655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2" w:history="1">
        <w:r w:rsidRPr="00846553">
          <w:rPr>
            <w:rFonts w:ascii="Times New Roman" w:hAnsi="Times New Roman" w:cs="Times New Roman"/>
            <w:sz w:val="26"/>
            <w:szCs w:val="26"/>
          </w:rPr>
          <w:t>9 пункта 2 статьи 39.3</w:t>
        </w:r>
      </w:hyperlink>
      <w:r w:rsidRPr="00846553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 </w:t>
      </w:r>
      <w:proofErr w:type="gramStart"/>
      <w:r w:rsidRPr="00846553">
        <w:rPr>
          <w:rFonts w:ascii="Times New Roman" w:hAnsi="Times New Roman" w:cs="Times New Roman"/>
          <w:sz w:val="26"/>
          <w:szCs w:val="26"/>
        </w:rPr>
        <w:t>В отношении указанного имущества</w:t>
      </w:r>
      <w:r w:rsidR="00846553" w:rsidRPr="00846553">
        <w:rPr>
          <w:rFonts w:ascii="Times New Roman" w:hAnsi="Times New Roman" w:cs="Times New Roman"/>
          <w:sz w:val="26"/>
          <w:szCs w:val="26"/>
        </w:rPr>
        <w:t>,</w:t>
      </w:r>
      <w:r w:rsidRPr="00846553">
        <w:rPr>
          <w:rFonts w:ascii="Times New Roman" w:hAnsi="Times New Roman" w:cs="Times New Roman"/>
          <w:sz w:val="26"/>
          <w:szCs w:val="26"/>
        </w:rPr>
        <w:t xml:space="preserve">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</w:t>
      </w:r>
      <w:r w:rsidRPr="00846553">
        <w:rPr>
          <w:rFonts w:ascii="Times New Roman" w:hAnsi="Times New Roman" w:cs="Times New Roman"/>
          <w:sz w:val="26"/>
          <w:szCs w:val="26"/>
        </w:rPr>
        <w:lastRenderedPageBreak/>
        <w:t>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46553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3" w:history="1">
        <w:r w:rsidRPr="00846553">
          <w:rPr>
            <w:rFonts w:ascii="Times New Roman" w:hAnsi="Times New Roman" w:cs="Times New Roman"/>
            <w:sz w:val="26"/>
            <w:szCs w:val="26"/>
          </w:rPr>
          <w:t>пунктом 14 части 1 статьи 17.1</w:t>
        </w:r>
      </w:hyperlink>
      <w:r w:rsidRPr="00846553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г. N 135-ФЗ "О защите конкуренции".</w:t>
      </w:r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6"/>
      <w:bookmarkEnd w:id="2"/>
      <w:r w:rsidRPr="00846553">
        <w:rPr>
          <w:rFonts w:ascii="Times New Roman" w:hAnsi="Times New Roman" w:cs="Times New Roman"/>
          <w:sz w:val="26"/>
          <w:szCs w:val="26"/>
        </w:rPr>
        <w:t xml:space="preserve">7. Включение в перечень объектов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области, соответствующих критериям, установленным </w:t>
      </w:r>
      <w:hyperlink w:anchor="P61" w:history="1">
        <w:r w:rsidRPr="00846553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846553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на основании:</w:t>
      </w:r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7.1. 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в перечень объектов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области, находящихся в их пользовании, входящих в состав муниципальной имущественной казны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области.</w:t>
      </w:r>
    </w:p>
    <w:p w:rsidR="001C6D99" w:rsidRPr="00846553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7.2. Письменных предложений о включении в перечень объектов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области, являющихся свободными, входящих в состав муниципальной имущественной казны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6553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Pr="00846553">
        <w:rPr>
          <w:rFonts w:ascii="Times New Roman" w:hAnsi="Times New Roman" w:cs="Times New Roman"/>
          <w:sz w:val="26"/>
          <w:szCs w:val="26"/>
        </w:rPr>
        <w:t xml:space="preserve">Письменных предложений муниципальных организаций о включении в перечень объектов муниципального имущества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области, закрепленных на праве хозяйственного ведения или оперативного управления за муниципальными организациями, и с согласия органа местного самоуправления </w:t>
      </w:r>
      <w:r w:rsidR="00846553" w:rsidRPr="00846553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846553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</w:t>
      </w:r>
      <w:r w:rsidRPr="00464F28">
        <w:rPr>
          <w:rFonts w:ascii="Times New Roman" w:hAnsi="Times New Roman" w:cs="Times New Roman"/>
          <w:sz w:val="26"/>
          <w:szCs w:val="26"/>
        </w:rPr>
        <w:t>области, уполномоченного на согласование сделки с соответствующим имуществом.</w:t>
      </w:r>
      <w:proofErr w:type="gramEnd"/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2"/>
      <w:bookmarkEnd w:id="3"/>
      <w:r w:rsidRPr="00464F28">
        <w:rPr>
          <w:rFonts w:ascii="Times New Roman" w:hAnsi="Times New Roman" w:cs="Times New Roman"/>
          <w:sz w:val="26"/>
          <w:szCs w:val="26"/>
        </w:rPr>
        <w:t xml:space="preserve">8. Исключение из перечня объектов муниципального имущества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 осуществляется на основании: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464F28">
        <w:rPr>
          <w:rFonts w:ascii="Times New Roman" w:hAnsi="Times New Roman" w:cs="Times New Roman"/>
          <w:sz w:val="26"/>
          <w:szCs w:val="26"/>
        </w:rPr>
        <w:t xml:space="preserve">Письменных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исключении из перечня объектов муниципального имущества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области, находящихся в их пользовании, входящих в состав муниципальной имущественной казны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области, в случае включения указанных объектов в перечень на основании письменных</w:t>
      </w:r>
      <w:proofErr w:type="gramEnd"/>
      <w:r w:rsidRPr="00464F28">
        <w:rPr>
          <w:rFonts w:ascii="Times New Roman" w:hAnsi="Times New Roman" w:cs="Times New Roman"/>
          <w:sz w:val="26"/>
          <w:szCs w:val="26"/>
        </w:rPr>
        <w:t xml:space="preserve">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8.2. Письменных предложений об исключении из перечня объектов муниципального имущества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области: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8.2.1. </w:t>
      </w:r>
      <w:proofErr w:type="gramStart"/>
      <w:r w:rsidRPr="00464F28">
        <w:rPr>
          <w:rFonts w:ascii="Times New Roman" w:hAnsi="Times New Roman" w:cs="Times New Roman"/>
          <w:sz w:val="26"/>
          <w:szCs w:val="26"/>
        </w:rPr>
        <w:t xml:space="preserve">В случае выкупа арендуемого имущества субъектами малого и среднего предпринимательства в соответствии с Федеральным </w:t>
      </w:r>
      <w:hyperlink r:id="rId24" w:history="1">
        <w:r w:rsidRPr="00464F2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64F28">
        <w:rPr>
          <w:rFonts w:ascii="Times New Roman" w:hAnsi="Times New Roman" w:cs="Times New Roman"/>
          <w:sz w:val="26"/>
          <w:szCs w:val="26"/>
        </w:rPr>
        <w:t xml:space="preserve"> от 22 июля 2008 г. N 159-ФЗ "Об особенностях отчуждения недвижимого имущества, находящегося в государственной или в муниципальной собственности и арендуемого субъектами </w:t>
      </w:r>
      <w:r w:rsidRPr="00464F28">
        <w:rPr>
          <w:rFonts w:ascii="Times New Roman" w:hAnsi="Times New Roman" w:cs="Times New Roman"/>
          <w:sz w:val="26"/>
          <w:szCs w:val="26"/>
        </w:rPr>
        <w:lastRenderedPageBreak/>
        <w:t>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8.2.2. </w:t>
      </w:r>
      <w:proofErr w:type="gramStart"/>
      <w:r w:rsidRPr="00464F28">
        <w:rPr>
          <w:rFonts w:ascii="Times New Roman" w:hAnsi="Times New Roman" w:cs="Times New Roman"/>
          <w:sz w:val="26"/>
          <w:szCs w:val="26"/>
        </w:rPr>
        <w:t xml:space="preserve">В случае если объекты муниципального имущества 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 в течение 2 лет со дня включения сведений о муниципальном имуществе в перечень являются свободными и невостребованными со стороны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в отношении такого имущества от субъектов малого и среднего предпринимательства и</w:t>
      </w:r>
      <w:proofErr w:type="gramEnd"/>
      <w:r w:rsidRPr="00464F28">
        <w:rPr>
          <w:rFonts w:ascii="Times New Roman" w:hAnsi="Times New Roman" w:cs="Times New Roman"/>
          <w:sz w:val="26"/>
          <w:szCs w:val="26"/>
        </w:rPr>
        <w:t xml:space="preserve"> организаций, образующих инфраструктуру поддержки субъектов малого и среднего предпринимательства, не поступило: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объекта муниципального имущества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области, в том числе договора аренды земельного участка;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4F28">
        <w:rPr>
          <w:rFonts w:ascii="Times New Roman" w:hAnsi="Times New Roman" w:cs="Times New Roman"/>
          <w:sz w:val="26"/>
          <w:szCs w:val="26"/>
        </w:rPr>
        <w:t xml:space="preserve">б) ни одного заявления о предоставлении объекта муниципального имущества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области, в том числе земельного участка, в отношении которых заключение договоров, предусматривающих переход прав владения и (или) пользования, в том числе договора аренды земельного участка, может быть осуществлено без проведения аукциона (конкурса) в случаях, предусмотренных Федеральным </w:t>
      </w:r>
      <w:hyperlink r:id="rId25" w:history="1">
        <w:r w:rsidRPr="00464F2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64F28">
        <w:rPr>
          <w:rFonts w:ascii="Times New Roman" w:hAnsi="Times New Roman" w:cs="Times New Roman"/>
          <w:sz w:val="26"/>
          <w:szCs w:val="26"/>
        </w:rPr>
        <w:t xml:space="preserve"> от 26 июля 2006 г. N 135-ФЗ</w:t>
      </w:r>
      <w:proofErr w:type="gramEnd"/>
      <w:r w:rsidRPr="00464F28">
        <w:rPr>
          <w:rFonts w:ascii="Times New Roman" w:hAnsi="Times New Roman" w:cs="Times New Roman"/>
          <w:sz w:val="26"/>
          <w:szCs w:val="26"/>
        </w:rPr>
        <w:t xml:space="preserve"> "О защите конкуренции" или Земельным </w:t>
      </w:r>
      <w:hyperlink r:id="rId26" w:history="1">
        <w:r w:rsidRPr="00464F2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64F28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8.2.3. В случае признания зданий, в которых расположены включенные в перечень объекты муниципального имущества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области, аварийными и подлежащими сносу или реконструкции.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8.2.4. В случае принятия органами местного самоуправления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решения об использовании объектов муниципального имущества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 для муниципальных нужд</w:t>
      </w:r>
      <w:r w:rsidR="00846553" w:rsidRPr="00464F28">
        <w:rPr>
          <w:rFonts w:ascii="Times New Roman" w:hAnsi="Times New Roman" w:cs="Times New Roman"/>
          <w:sz w:val="26"/>
          <w:szCs w:val="26"/>
        </w:rPr>
        <w:t>,</w:t>
      </w:r>
      <w:r w:rsidRPr="00464F28">
        <w:rPr>
          <w:rFonts w:ascii="Times New Roman" w:hAnsi="Times New Roman" w:cs="Times New Roman"/>
          <w:sz w:val="26"/>
          <w:szCs w:val="26"/>
        </w:rPr>
        <w:t xml:space="preserve"> либо иных целей, а также в случае принятия уполномоченным органом решения об изъятии земельного участка для государственных нужд.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>8.2.5. В случае прекращения права муниципальной собственности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 Ильевского сельского поселения</w:t>
      </w:r>
      <w:r w:rsidRPr="00464F28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на объекты муниципального имущества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 Ильевского сельского поселения</w:t>
      </w:r>
      <w:r w:rsidRPr="00464F28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по решению суда или в ином установленном законом порядке.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8.2.6. На основании письменных обращений муниципальных организаций о необходимости использования объектов муниципального имущества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области, закрепленных на праве оперативного управления или хозяйственного ведения за указанными муниципальными организациями, для обеспечения исполнения уставной деятельности.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8.2.7. В случаях, указанных в </w:t>
      </w:r>
      <w:hyperlink r:id="rId27" w:history="1">
        <w:r w:rsidRPr="00464F28">
          <w:rPr>
            <w:rFonts w:ascii="Times New Roman" w:hAnsi="Times New Roman" w:cs="Times New Roman"/>
            <w:sz w:val="26"/>
            <w:szCs w:val="26"/>
          </w:rPr>
          <w:t>подпункте 6 пункта 2 статьи 39.3</w:t>
        </w:r>
      </w:hyperlink>
      <w:r w:rsidRPr="00464F28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8.2.8. В случае если объекты муниципального имущества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не соответствуют критериям, установленным </w:t>
      </w:r>
      <w:hyperlink w:anchor="P61" w:history="1">
        <w:r w:rsidRPr="00464F28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464F2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9. Рассмотрение письменных предложений субъектов малого и среднего </w:t>
      </w:r>
      <w:r w:rsidRPr="00464F28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предпринимательства, организаций, образующих инфраструктуру поддержки субъектов малого и среднего предпринимательства, и муниципальных организаций, указанных в </w:t>
      </w:r>
      <w:hyperlink w:anchor="P76" w:history="1">
        <w:r w:rsidRPr="00464F28">
          <w:rPr>
            <w:rFonts w:ascii="Times New Roman" w:hAnsi="Times New Roman" w:cs="Times New Roman"/>
            <w:sz w:val="26"/>
            <w:szCs w:val="26"/>
          </w:rPr>
          <w:t>пунктах 7</w:t>
        </w:r>
      </w:hyperlink>
      <w:r w:rsidRPr="00464F2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2" w:history="1">
        <w:r w:rsidRPr="00464F28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464F28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</w:t>
      </w:r>
      <w:r w:rsidR="00846553" w:rsidRPr="00464F28">
        <w:rPr>
          <w:rFonts w:ascii="Times New Roman" w:hAnsi="Times New Roman" w:cs="Times New Roman"/>
          <w:sz w:val="26"/>
          <w:szCs w:val="26"/>
        </w:rPr>
        <w:t>Админист</w:t>
      </w:r>
      <w:r w:rsidR="00340F5A" w:rsidRPr="00464F28">
        <w:rPr>
          <w:rFonts w:ascii="Times New Roman" w:hAnsi="Times New Roman" w:cs="Times New Roman"/>
          <w:sz w:val="26"/>
          <w:szCs w:val="26"/>
        </w:rPr>
        <w:t>ра</w:t>
      </w:r>
      <w:r w:rsidR="00846553" w:rsidRPr="00464F28">
        <w:rPr>
          <w:rFonts w:ascii="Times New Roman" w:hAnsi="Times New Roman" w:cs="Times New Roman"/>
          <w:sz w:val="26"/>
          <w:szCs w:val="26"/>
        </w:rPr>
        <w:t>цией</w:t>
      </w:r>
      <w:r w:rsidRPr="00464F28">
        <w:rPr>
          <w:rFonts w:ascii="Times New Roman" w:hAnsi="Times New Roman" w:cs="Times New Roman"/>
          <w:sz w:val="26"/>
          <w:szCs w:val="26"/>
        </w:rPr>
        <w:t xml:space="preserve">. </w:t>
      </w:r>
      <w:r w:rsidR="00846553" w:rsidRPr="00464F28">
        <w:rPr>
          <w:rFonts w:ascii="Times New Roman" w:hAnsi="Times New Roman" w:cs="Times New Roman"/>
          <w:sz w:val="26"/>
          <w:szCs w:val="26"/>
        </w:rPr>
        <w:t>Администрация</w:t>
      </w:r>
      <w:r w:rsidRPr="00464F28">
        <w:rPr>
          <w:rFonts w:ascii="Times New Roman" w:hAnsi="Times New Roman" w:cs="Times New Roman"/>
          <w:sz w:val="26"/>
          <w:szCs w:val="26"/>
        </w:rPr>
        <w:t xml:space="preserve"> в течение 5 дней </w:t>
      </w:r>
      <w:proofErr w:type="gramStart"/>
      <w:r w:rsidRPr="00464F28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464F28">
        <w:rPr>
          <w:rFonts w:ascii="Times New Roman" w:hAnsi="Times New Roman" w:cs="Times New Roman"/>
          <w:sz w:val="26"/>
          <w:szCs w:val="26"/>
        </w:rPr>
        <w:t xml:space="preserve"> предложения информирует заявителя о результате его рассмотрения. Результатом рассмотрения </w:t>
      </w:r>
      <w:r w:rsidR="00846553" w:rsidRPr="00464F28">
        <w:rPr>
          <w:rFonts w:ascii="Times New Roman" w:hAnsi="Times New Roman" w:cs="Times New Roman"/>
          <w:sz w:val="26"/>
          <w:szCs w:val="26"/>
        </w:rPr>
        <w:t>Администрацией</w:t>
      </w:r>
      <w:r w:rsidRPr="00464F28">
        <w:rPr>
          <w:rFonts w:ascii="Times New Roman" w:hAnsi="Times New Roman" w:cs="Times New Roman"/>
          <w:sz w:val="26"/>
          <w:szCs w:val="26"/>
        </w:rPr>
        <w:t xml:space="preserve"> предложения является: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9.1. Принятие решения о внесении изменений в перечень в части включения или исключения объектов муниципального имущества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9.2. Направление заявителю мотивированного отказа во внесении изменений в перечень в части включения или исключения объектов муниципального имущества </w:t>
      </w:r>
      <w:r w:rsidR="00846553" w:rsidRPr="00464F28">
        <w:rPr>
          <w:rFonts w:ascii="Times New Roman" w:hAnsi="Times New Roman" w:cs="Times New Roman"/>
          <w:sz w:val="26"/>
          <w:szCs w:val="26"/>
        </w:rPr>
        <w:t>Ильевского сельского поселения</w:t>
      </w:r>
      <w:r w:rsidRPr="00464F28">
        <w:rPr>
          <w:rFonts w:ascii="Times New Roman" w:hAnsi="Times New Roman" w:cs="Times New Roman"/>
          <w:sz w:val="26"/>
          <w:szCs w:val="26"/>
        </w:rPr>
        <w:t>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10. Сведения об объектах муниципального имущества </w:t>
      </w:r>
      <w:r w:rsidR="00846553" w:rsidRPr="00464F28">
        <w:rPr>
          <w:rFonts w:ascii="Times New Roman" w:hAnsi="Times New Roman" w:cs="Times New Roman"/>
          <w:sz w:val="26"/>
          <w:szCs w:val="26"/>
        </w:rPr>
        <w:t xml:space="preserve">Ильевского сельского поселения </w:t>
      </w:r>
      <w:r w:rsidRPr="00464F28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вносятся в перечень в составе и по форме, которые установлены в соответствии с </w:t>
      </w:r>
      <w:hyperlink r:id="rId28" w:history="1">
        <w:r w:rsidRPr="00464F28">
          <w:rPr>
            <w:rFonts w:ascii="Times New Roman" w:hAnsi="Times New Roman" w:cs="Times New Roman"/>
            <w:sz w:val="26"/>
            <w:szCs w:val="26"/>
          </w:rPr>
          <w:t>частью 4.4 статьи 18</w:t>
        </w:r>
      </w:hyperlink>
      <w:r w:rsidRPr="00464F28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11. Ведение перечня осуществляется </w:t>
      </w:r>
      <w:r w:rsidR="00846553" w:rsidRPr="00464F28">
        <w:rPr>
          <w:rFonts w:ascii="Times New Roman" w:hAnsi="Times New Roman" w:cs="Times New Roman"/>
          <w:sz w:val="26"/>
          <w:szCs w:val="26"/>
        </w:rPr>
        <w:t>Администрацией</w:t>
      </w:r>
      <w:r w:rsidRPr="00464F28">
        <w:rPr>
          <w:rFonts w:ascii="Times New Roman" w:hAnsi="Times New Roman" w:cs="Times New Roman"/>
          <w:sz w:val="26"/>
          <w:szCs w:val="26"/>
        </w:rPr>
        <w:t xml:space="preserve"> в электронной форме.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>12. Перечень и внесенные в него изменения подлежат: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12.1. Опубликованию в официальных средствах массовой информации - в течение 10 рабочих дней со дня издания постановления </w:t>
      </w:r>
      <w:r w:rsidR="00340F5A" w:rsidRPr="00464F28">
        <w:rPr>
          <w:rFonts w:ascii="Times New Roman" w:hAnsi="Times New Roman" w:cs="Times New Roman"/>
          <w:sz w:val="26"/>
          <w:szCs w:val="26"/>
        </w:rPr>
        <w:t>А</w:t>
      </w:r>
      <w:r w:rsidRPr="00464F28">
        <w:rPr>
          <w:rFonts w:ascii="Times New Roman" w:hAnsi="Times New Roman" w:cs="Times New Roman"/>
          <w:sz w:val="26"/>
          <w:szCs w:val="26"/>
        </w:rPr>
        <w:t xml:space="preserve">дминистрации, указанного в </w:t>
      </w:r>
      <w:hyperlink w:anchor="P59" w:history="1">
        <w:r w:rsidRPr="00464F28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464F2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C6D99" w:rsidRPr="00464F28" w:rsidRDefault="001C6D99" w:rsidP="001C6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F28">
        <w:rPr>
          <w:rFonts w:ascii="Times New Roman" w:hAnsi="Times New Roman" w:cs="Times New Roman"/>
          <w:sz w:val="26"/>
          <w:szCs w:val="26"/>
        </w:rPr>
        <w:t xml:space="preserve">12.2. Размещению на официальном сайте </w:t>
      </w:r>
      <w:r w:rsidR="00340F5A" w:rsidRPr="00464F28">
        <w:rPr>
          <w:rFonts w:ascii="Times New Roman" w:hAnsi="Times New Roman" w:cs="Times New Roman"/>
          <w:sz w:val="26"/>
          <w:szCs w:val="26"/>
        </w:rPr>
        <w:t>А</w:t>
      </w:r>
      <w:r w:rsidRPr="00464F28">
        <w:rPr>
          <w:rFonts w:ascii="Times New Roman" w:hAnsi="Times New Roman" w:cs="Times New Roman"/>
          <w:sz w:val="26"/>
          <w:szCs w:val="26"/>
        </w:rPr>
        <w:t xml:space="preserve">дминистрации в информационно-телекоммуникационной сети Интернет - в течение 3 рабочих дней со дня издания постановления </w:t>
      </w:r>
      <w:r w:rsidR="00340F5A" w:rsidRPr="00464F28">
        <w:rPr>
          <w:rFonts w:ascii="Times New Roman" w:hAnsi="Times New Roman" w:cs="Times New Roman"/>
          <w:sz w:val="26"/>
          <w:szCs w:val="26"/>
        </w:rPr>
        <w:t>А</w:t>
      </w:r>
      <w:r w:rsidRPr="00464F28">
        <w:rPr>
          <w:rFonts w:ascii="Times New Roman" w:hAnsi="Times New Roman" w:cs="Times New Roman"/>
          <w:sz w:val="26"/>
          <w:szCs w:val="26"/>
        </w:rPr>
        <w:t xml:space="preserve">дминистрации, указанного в </w:t>
      </w:r>
      <w:hyperlink w:anchor="P59" w:history="1">
        <w:r w:rsidRPr="00464F28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464F2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D3399" w:rsidRPr="00EB5D40" w:rsidRDefault="00BD3399" w:rsidP="001C6D99">
      <w:pPr>
        <w:jc w:val="center"/>
        <w:rPr>
          <w:sz w:val="26"/>
          <w:szCs w:val="26"/>
        </w:rPr>
      </w:pPr>
    </w:p>
    <w:sectPr w:rsidR="00BD3399" w:rsidRPr="00EB5D40" w:rsidSect="001C6D9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FF"/>
    <w:rsid w:val="00007BC2"/>
    <w:rsid w:val="000805CA"/>
    <w:rsid w:val="000E4890"/>
    <w:rsid w:val="001326DD"/>
    <w:rsid w:val="001A69DC"/>
    <w:rsid w:val="001C6D99"/>
    <w:rsid w:val="002C4D84"/>
    <w:rsid w:val="00340F5A"/>
    <w:rsid w:val="0039228B"/>
    <w:rsid w:val="003A0DEA"/>
    <w:rsid w:val="003B7ADC"/>
    <w:rsid w:val="004643B9"/>
    <w:rsid w:val="00464F28"/>
    <w:rsid w:val="004768CB"/>
    <w:rsid w:val="00545FFF"/>
    <w:rsid w:val="006049AD"/>
    <w:rsid w:val="007B705B"/>
    <w:rsid w:val="00801236"/>
    <w:rsid w:val="00846553"/>
    <w:rsid w:val="00960075"/>
    <w:rsid w:val="009D48BD"/>
    <w:rsid w:val="00A84094"/>
    <w:rsid w:val="00B255DC"/>
    <w:rsid w:val="00BD3399"/>
    <w:rsid w:val="00DA6EFF"/>
    <w:rsid w:val="00EE39C9"/>
    <w:rsid w:val="00F41228"/>
    <w:rsid w:val="00F601D5"/>
    <w:rsid w:val="00F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character" w:styleId="a4">
    <w:name w:val="Strong"/>
    <w:basedOn w:val="a0"/>
    <w:uiPriority w:val="22"/>
    <w:qFormat/>
    <w:rsid w:val="001A69DC"/>
    <w:rPr>
      <w:b/>
      <w:bCs/>
    </w:rPr>
  </w:style>
  <w:style w:type="paragraph" w:customStyle="1" w:styleId="western">
    <w:name w:val="western"/>
    <w:basedOn w:val="a"/>
    <w:rsid w:val="001A69DC"/>
    <w:pPr>
      <w:autoSpaceDE/>
      <w:autoSpaceDN/>
      <w:spacing w:before="100" w:beforeAutospacing="1" w:after="100" w:afterAutospacing="1"/>
    </w:pPr>
  </w:style>
  <w:style w:type="paragraph" w:styleId="a5">
    <w:name w:val="No Spacing"/>
    <w:uiPriority w:val="1"/>
    <w:qFormat/>
    <w:rsid w:val="00080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C6D99"/>
    <w:pPr>
      <w:autoSpaceDE/>
      <w:autoSpaceDN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99E8F9EFB94199DEA248F02C8D15C20BFC088157240C0BAC13113A549B47F750265BAED96D1030D0A349365Y6U3L" TargetMode="External"/><Relationship Id="rId13" Type="http://schemas.openxmlformats.org/officeDocument/2006/relationships/hyperlink" Target="consultantplus://offline/ref=0A299E8F9EFB94199DEA248F02C8D15C20BEC288177B40C0BAC13113A549B47F67023DB6E993CE09584572C66968FC8E1B3E3F36ECE9Y8U0L" TargetMode="External"/><Relationship Id="rId18" Type="http://schemas.openxmlformats.org/officeDocument/2006/relationships/hyperlink" Target="consultantplus://offline/ref=0A299E8F9EFB94199DEA248F02C8D15C20BEC288177B40C0BAC13113A549B47F67023DB1EC9AC4565D50639E666FE7911B212334EDYEU1L" TargetMode="External"/><Relationship Id="rId26" Type="http://schemas.openxmlformats.org/officeDocument/2006/relationships/hyperlink" Target="consultantplus://offline/ref=0A299E8F9EFB94199DEA248F02C8D15C20BEC288177B40C0BAC13113A549B47F750265BAED96D1030D0A349365Y6U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299E8F9EFB94199DEA248F02C8D15C20BEC288177B40C0BAC13113A549B47F67023DB3EB90C4565D50639E666FE7911B212334EDYEU1L" TargetMode="External"/><Relationship Id="rId7" Type="http://schemas.openxmlformats.org/officeDocument/2006/relationships/hyperlink" Target="consultantplus://offline/ref=0A299E8F9EFB94199DEA248F02C8D15C20BEC282157D40C0BAC13113A549B47F750265BAED96D1030D0A349365Y6U3L" TargetMode="External"/><Relationship Id="rId12" Type="http://schemas.openxmlformats.org/officeDocument/2006/relationships/hyperlink" Target="consultantplus://offline/ref=0A299E8F9EFB94199DEA248F02C8D15C20BEC2871B7840C0BAC13113A549B47F67023DB6EF93CC040D1F62C2203FF4921F212035F2EA89DEYFU3L" TargetMode="External"/><Relationship Id="rId17" Type="http://schemas.openxmlformats.org/officeDocument/2006/relationships/hyperlink" Target="consultantplus://offline/ref=0A299E8F9EFB94199DEA248F02C8D15C20BEC288177B40C0BAC13113A549B47F67023DB1EC9BC4565D50639E666FE7911B212334EDYEU1L" TargetMode="External"/><Relationship Id="rId25" Type="http://schemas.openxmlformats.org/officeDocument/2006/relationships/hyperlink" Target="consultantplus://offline/ref=0A299E8F9EFB94199DEA248F02C8D15C20BFC088157240C0BAC13113A549B47F750265BAED96D1030D0A349365Y6U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299E8F9EFB94199DEA248F02C8D15C20BEC288177B40C0BAC13113A549B47F67023DB1EC96C4565D50639E666FE7911B212334EDYEU1L" TargetMode="External"/><Relationship Id="rId20" Type="http://schemas.openxmlformats.org/officeDocument/2006/relationships/hyperlink" Target="consultantplus://offline/ref=0A299E8F9EFB94199DEA248F02C8D15C20BEC288177B40C0BAC13113A549B47F67023DB3EB92C4565D50639E666FE7911B212334EDYEU1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299E8F9EFB94199DEA248F02C8D15C20BEC288177B40C0BAC13113A549B47F750265BAED96D1030D0A349365Y6U3L" TargetMode="External"/><Relationship Id="rId11" Type="http://schemas.openxmlformats.org/officeDocument/2006/relationships/hyperlink" Target="consultantplus://offline/ref=0A299E8F9EFB94199DEA3A8214A48E5923B69C8D1372439FE1953744FA19B22A27423BE3BED79A0F0E1128926574FB901BY3U6L" TargetMode="External"/><Relationship Id="rId24" Type="http://schemas.openxmlformats.org/officeDocument/2006/relationships/hyperlink" Target="consultantplus://offline/ref=0A299E8F9EFB94199DEA248F02C8D15C20BDC386177B40C0BAC13113A549B47F750265BAED96D1030D0A349365Y6U3L" TargetMode="External"/><Relationship Id="rId5" Type="http://schemas.openxmlformats.org/officeDocument/2006/relationships/hyperlink" Target="consultantplus://offline/ref=0A299E8F9EFB94199DEA248F02C8D15C20BFC284177940C0BAC13113A549B47F750265BAED96D1030D0A349365Y6U3L" TargetMode="External"/><Relationship Id="rId15" Type="http://schemas.openxmlformats.org/officeDocument/2006/relationships/hyperlink" Target="consultantplus://offline/ref=0A299E8F9EFB94199DEA248F02C8D15C20BEC288177B40C0BAC13113A549B47F67023DB1EC90C4565D50639E666FE7911B212334EDYEU1L" TargetMode="External"/><Relationship Id="rId23" Type="http://schemas.openxmlformats.org/officeDocument/2006/relationships/hyperlink" Target="consultantplus://offline/ref=0A299E8F9EFB94199DEA248F02C8D15C20BFC088157240C0BAC13113A549B47F67023DB4E892C4565D50639E666FE7911B212334EDYEU1L" TargetMode="External"/><Relationship Id="rId28" Type="http://schemas.openxmlformats.org/officeDocument/2006/relationships/hyperlink" Target="consultantplus://offline/ref=0A299E8F9EFB94199DEA248F02C8D15C20BEC2871B7840C0BAC13113A549B47F67023DB6EF93CC060B1F62C2203FF4921F212035F2EA89DEYFU3L" TargetMode="External"/><Relationship Id="rId10" Type="http://schemas.openxmlformats.org/officeDocument/2006/relationships/hyperlink" Target="consultantplus://offline/ref=0A299E8F9EFB94199DEA248F02C8D15C20BDC3851B7840C0BAC13113A549B47F750265BAED96D1030D0A349365Y6U3L" TargetMode="External"/><Relationship Id="rId19" Type="http://schemas.openxmlformats.org/officeDocument/2006/relationships/hyperlink" Target="consultantplus://offline/ref=0A299E8F9EFB94199DEA248F02C8D15C20BDC386177B40C0BAC13113A549B47F750265BAED96D1030D0A349365Y6U3L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99E8F9EFB94199DEA248F02C8D15C20BEC2871B7840C0BAC13113A549B47F67023DB6EF93CC040E1F62C2203FF4921F212035F2EA89DEYFU3L" TargetMode="External"/><Relationship Id="rId14" Type="http://schemas.openxmlformats.org/officeDocument/2006/relationships/hyperlink" Target="consultantplus://offline/ref=0A299E8F9EFB94199DEA248F02C8D15C20BEC288177B40C0BAC13113A549B47F67023DB1EC93C4565D50639E666FE7911B212334EDYEU1L" TargetMode="External"/><Relationship Id="rId22" Type="http://schemas.openxmlformats.org/officeDocument/2006/relationships/hyperlink" Target="consultantplus://offline/ref=0A299E8F9EFB94199DEA248F02C8D15C20BEC288177B40C0BAC13113A549B47F67023DB6EA9BCF09584572C66968FC8E1B3E3F36ECE9Y8U0L" TargetMode="External"/><Relationship Id="rId27" Type="http://schemas.openxmlformats.org/officeDocument/2006/relationships/hyperlink" Target="consultantplus://offline/ref=0A299E8F9EFB94199DEA248F02C8D15C20BEC288177B40C0BAC13113A549B47F67023DB3EB92C4565D50639E666FE7911B212334EDYEU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1</cp:lastModifiedBy>
  <cp:revision>3</cp:revision>
  <cp:lastPrinted>2020-01-27T11:45:00Z</cp:lastPrinted>
  <dcterms:created xsi:type="dcterms:W3CDTF">2020-01-23T07:18:00Z</dcterms:created>
  <dcterms:modified xsi:type="dcterms:W3CDTF">2020-01-27T11:46:00Z</dcterms:modified>
</cp:coreProperties>
</file>