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0A03A5">
        <w:rPr>
          <w:rStyle w:val="a4"/>
          <w:color w:val="252525"/>
        </w:rPr>
        <w:t>Отчет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</w:rPr>
      </w:pPr>
      <w:r w:rsidRPr="000A03A5">
        <w:rPr>
          <w:rStyle w:val="a4"/>
          <w:color w:val="252525"/>
        </w:rPr>
        <w:t>о проведенном мониторинге коррупционных рисков в администрации Ильевского сельского поселения Калачевского муниципального района для определения перечня должностей, в наибольшей степени подверженных риску коррупции в 2023 году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 xml:space="preserve">      Во исполнение Плана мероприятий по противодействию коррупции в администрации Ильевского сельского поселения Калачевского муниципального района Волгоградской области на 2022-2024 годы, утвержденного постановлением администрации Ильевского сельского поселения Калачевского муниципального района Волгоградской области от 01.11.2021 № 102 (далее-План мероприятий по противодействию коррупции) в целях определения перечня муниципальных должностей, в наибольшей степени подверженных риску коррупции администрацией Ильевского  сельского поселения Калачевского муниципального района Волгоградской области ежегодно проводится мониторинг коррупционных рисков.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Мониторинг коррупционных рисков проводится на основании данных, полученных по результатам: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независимой экспертизы проектов нормативных правовых актов и нормативных правовых актов органов местного самоуправления Ильевского сельского поселения Калачевского муниципального района на коррупциогенность;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экспертизы раздела на официальном сайте администрации Ильевского сельского поселения «Интернет приемная администрации Ильевского сельского поселения» в разделе «Форма обращений граждан» на наличие сведений о фактах коррупции;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 xml:space="preserve">-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>
        <w:rPr>
          <w:color w:val="252525"/>
        </w:rPr>
        <w:t xml:space="preserve">Ильевского </w:t>
      </w:r>
      <w:r w:rsidRPr="000A03A5">
        <w:rPr>
          <w:color w:val="252525"/>
        </w:rPr>
        <w:t>сельского поселения, и принятых мерах по их предотвращению;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 </w:t>
      </w:r>
      <w:r w:rsidRPr="000A03A5">
        <w:rPr>
          <w:rStyle w:val="a4"/>
          <w:color w:val="252525"/>
        </w:rPr>
        <w:t>итоги мониторинга восприятия уровня коррупции в Ильевском сельском поселении</w:t>
      </w:r>
    </w:p>
    <w:p w:rsidR="0009335E" w:rsidRPr="000A03A5" w:rsidRDefault="0009335E" w:rsidP="0009335E">
      <w:pPr>
        <w:pStyle w:val="a5"/>
        <w:shd w:val="clear" w:color="auto" w:fill="FFFFFF"/>
        <w:ind w:left="0"/>
        <w:jc w:val="both"/>
        <w:rPr>
          <w:color w:val="252525"/>
        </w:rPr>
      </w:pPr>
      <w:r w:rsidRPr="000A03A5">
        <w:rPr>
          <w:color w:val="252525"/>
        </w:rPr>
        <w:t xml:space="preserve">1. </w:t>
      </w:r>
      <w:r w:rsidRPr="000A03A5">
        <w:t xml:space="preserve">В соответствии с постановлением от 30.05.2018 года № 42  «Об антикоррупционной экспертизе нормативных правовых актов  и проектов нормативных правовых актов главы Администрации Ильевского сельского поселения Калачевского муниципального района Волгоградской области и Администрации Ильевского сельского поселения Калачевского муниципального района Волгоградской области» </w:t>
      </w:r>
      <w:r w:rsidRPr="000A03A5">
        <w:rPr>
          <w:color w:val="252525"/>
        </w:rPr>
        <w:t>в целях недопущения включения в них положений, способствующих созданию условий для проявления коррупции   ведущим специалистом администрации Ильевского сельского поселения проводится антикоррупционная экспертиза нормативных правовых актов и проектов нормативных правовых актов администрации Ильевского сельского поселения.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Результаты экспертизы муниципальных нормативных правовых актов оформляются заключением по результатам проведения антикоррупционной экспертизы ведущим  специалистом администрации. В ходе анализа данных антикоррупционной экспертизы нормативных правовых актов и проектов нормативных правовых актов установлено следующее: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в 2023 году проведена антикоррупционная экспертиза 20 проектов нормативных правовых актов, замечаний на наличие коррупциогенных фактов в проектах не выявлено.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0A03A5">
        <w:rPr>
          <w:color w:val="252525"/>
        </w:rPr>
        <w:t xml:space="preserve">- проекты нормативных правовых актов были размещены на официальном сайте администрации Ильевского сельского поселения. 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все нормативные правовые акты и их проекты направляются в прокуратуру Калачевского муниципального района. В 2023 году заключений(замечаний) на наличие коррупциогенных фактов в проектах не выявлено.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lastRenderedPageBreak/>
        <w:t>- муниципальные правовые акты публикуются в печатном издании «Борьба». В 2023 году опубликовано 2 решения Ильевского сельского совета Ильевского  сельского поселения.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2.  В целях предотвращения коррупционных рисков при работе с входящей корреспонденцией, поступающей от физических и юридических лиц, осуществляется контроль за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В 2023 году</w:t>
      </w:r>
      <w:r>
        <w:rPr>
          <w:color w:val="252525"/>
        </w:rPr>
        <w:t xml:space="preserve"> на официальный</w:t>
      </w:r>
      <w:r w:rsidRPr="000A03A5">
        <w:rPr>
          <w:color w:val="252525"/>
        </w:rPr>
        <w:t xml:space="preserve"> сайт администрации  Ильевского сельского поселения обращений, связанный с коррупцией, не поступало. Сведений о коррупционных фактах или иных правонарушениях, совершенных муниципальными служащими, а также информации о фактах коррупции в иных сферах деятельности не поступало.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3. Перечень должностей муниципальной службы в администрации Ильевского сельского поселения, в наибольшей степени подверженных риску коррупции: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Глава Ильевского сельского поселения Калачевского муниципального района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Старшие должности муниципальной службы: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           Главный  специалист;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 Младшие должности муниципальной службы: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 специалист 2-й категории;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 Замещение вышеуказанных должностей связано со следующими сферами муниципального управления: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непосредственным предоставлением услуг заявителям, а также иных контактов с гражданами и организациями;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осуществлением контрольных мероприятий;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подготовкой и (или) принятием решений о распределении бюджетных средств, субсидий, межбюджетных трансфертов;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владение, пользование и распоряжение имуществом, находящимся в муниципальной собственности Ильевского сельского поселения;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исполнением функций муниципального контроля;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подготовкой и (или) принятием решений по выдаче разрешений;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подготовкой и (или) принятием решений, связанных с осуществлением закупок для муниципальных нужд;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подготовкой и (или) принятием решений по разработке и утверждению целевых программ, предусматривающих выделение бюджетных средств;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подготовка и (или) принятие решений, связанных с назначением на коррупциогенные должности.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0A03A5">
        <w:rPr>
          <w:color w:val="252525"/>
        </w:rPr>
        <w:t>При проведении анализа должностных инструкций охвачены следующие направления: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0A03A5">
        <w:rPr>
          <w:color w:val="252525"/>
        </w:rPr>
        <w:t>- соответствие квалификационным требованиям, уровню и характеру знаний и навыков;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0A03A5">
        <w:rPr>
          <w:color w:val="252525"/>
        </w:rPr>
        <w:t>-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0A03A5">
        <w:rPr>
          <w:color w:val="252525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rPr>
          <w:color w:val="252525"/>
        </w:rPr>
      </w:pPr>
      <w:r w:rsidRPr="000A03A5">
        <w:rPr>
          <w:color w:val="252525"/>
        </w:rPr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rStyle w:val="a4"/>
          <w:color w:val="252525"/>
        </w:rPr>
        <w:t>Проанализировав служебную деятельность  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lastRenderedPageBreak/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- необходимость внесения изменений в должностные инструкции муниципальных служащих отсутствует.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rStyle w:val="a4"/>
          <w:color w:val="252525"/>
        </w:rPr>
        <w:t> 4.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Ильевского сельского поселения и принятые меры по их предотвращению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rStyle w:val="a4"/>
          <w:color w:val="252525"/>
        </w:rPr>
        <w:t xml:space="preserve">    </w:t>
      </w:r>
      <w:r w:rsidRPr="000A03A5">
        <w:rPr>
          <w:color w:val="252525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Ильевского сельского поселения от 25.08.2021 № 74 </w:t>
      </w:r>
      <w:r w:rsidRPr="000A03A5">
        <w:t xml:space="preserve">«Об утверждении Положения о комиссии по соблюдению требований к служебному поведению муниципальных служащих </w:t>
      </w:r>
      <w:r w:rsidRPr="000A03A5">
        <w:rPr>
          <w:kern w:val="2"/>
        </w:rPr>
        <w:t>Ильевского сельского поселения Калачевского муниципального района Волгоградской области</w:t>
      </w:r>
      <w:r w:rsidRPr="000A03A5">
        <w:t xml:space="preserve">, замещающих должности муниципальной службы в  администрации </w:t>
      </w:r>
      <w:r w:rsidRPr="000A03A5">
        <w:rPr>
          <w:kern w:val="2"/>
        </w:rPr>
        <w:t>Ильевского сельского поселения Калачевского муниципального района Волгоградской области</w:t>
      </w:r>
      <w:r w:rsidRPr="000A03A5">
        <w:t>, и урегулированию конфликта интересов»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В отчетном периоде муниципальные служащие администрации Ильевского сельского поселения,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В 2023 году не поступало уведомлений о факте обращения в целях склонения муниципальных служащих администрации Ильевского сельского поселения к совершению коррупционного правонарушения.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В 2023 году от муниципальных служащих администрации Ильевского сельского поселения  не поступало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5. 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Ильевского сельского поселения, подведомственных учреждений (организаций) и их должностных лиц отсутствуют.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6. С 1 по 15 декабря 2023 года проведено социологическое исследование в целях мониторинга восприятия уровня коррупции и эффективности мер и программ противодействия коррупции на территории Ильевского сельского поселения.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В ходе социологического исследования опрашивалось 10 физических лиц, постоянно проживающих на территории Ильевского сельского поселения в возрасте от 18 лет и старше.</w:t>
      </w:r>
      <w:bookmarkStart w:id="0" w:name="_GoBack"/>
      <w:bookmarkEnd w:id="0"/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Социологическое исследование проводилось в поселке Пятиморск и поселок Ильевка. Метод проведения социологического исследования  – личное интервью с респондентами по месту их постоянного проживания.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В ходе социологических исследований (отмечалось несколько вариантов ответов) было выявлено, что: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понятие «коррупция» большинство опрошенных (60 %) формулирует как «вымогательство»; 20 % опрошенных — злоупотребление служебным положением, 20 %-подношение подарков должностным лицам.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 xml:space="preserve">    Уровень коррупции в поселении 80% опрошенных  считает- низким.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На вопрос –сталкивались ли Вы лично с фактами коррупции лично, 40% опрошенных ответили да.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Муниципальные служащие администрации сельского поселения ознакомлены с кодексом этики и служебного поведения  муниципальных служащих.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t>Создана комиссия по соблюдению требований к служебному поведению муниципальных служащих.</w:t>
      </w:r>
    </w:p>
    <w:p w:rsidR="0009335E" w:rsidRPr="000A03A5" w:rsidRDefault="0009335E" w:rsidP="0009335E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0A03A5">
        <w:rPr>
          <w:color w:val="252525"/>
        </w:rPr>
        <w:lastRenderedPageBreak/>
        <w:t>Регулярно с коллективом проводятся беседы по соблюдению требований к служебному поведению и урегулированию конфликта интересов при получении подарков.</w:t>
      </w:r>
    </w:p>
    <w:p w:rsidR="0009335E" w:rsidRPr="000A03A5" w:rsidRDefault="0009335E" w:rsidP="00093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ABA" w:rsidRDefault="00134ABA"/>
    <w:sectPr w:rsidR="00134ABA" w:rsidSect="000A0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C3"/>
    <w:rsid w:val="0009335E"/>
    <w:rsid w:val="00134ABA"/>
    <w:rsid w:val="007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07A6-66F6-40FE-BA87-48CF702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35E"/>
    <w:rPr>
      <w:b/>
      <w:bCs/>
    </w:rPr>
  </w:style>
  <w:style w:type="paragraph" w:styleId="a5">
    <w:name w:val="List Paragraph"/>
    <w:basedOn w:val="a"/>
    <w:uiPriority w:val="34"/>
    <w:qFormat/>
    <w:rsid w:val="00093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Company>diakov.net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2024-04-10T07:39:00Z</dcterms:created>
  <dcterms:modified xsi:type="dcterms:W3CDTF">2024-04-10T07:39:00Z</dcterms:modified>
</cp:coreProperties>
</file>