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47" w:rsidRPr="00E357DF" w:rsidRDefault="0068177D" w:rsidP="0068177D">
      <w:pPr>
        <w:shd w:val="clear" w:color="auto" w:fill="FFFFFF"/>
        <w:spacing w:after="150" w:line="259" w:lineRule="atLeast"/>
        <w:jc w:val="center"/>
        <w:outlineLvl w:val="0"/>
        <w:rPr>
          <w:b/>
          <w:color w:val="000000"/>
          <w:kern w:val="36"/>
        </w:rPr>
      </w:pPr>
      <w:bookmarkStart w:id="0" w:name="_GoBack"/>
      <w:bookmarkEnd w:id="0"/>
      <w:r w:rsidRPr="00E357DF">
        <w:rPr>
          <w:b/>
          <w:noProof/>
        </w:rPr>
        <w:drawing>
          <wp:anchor distT="0" distB="0" distL="114300" distR="114300" simplePos="0" relativeHeight="251658240" behindDoc="1" locked="0" layoutInCell="1" allowOverlap="1" wp14:anchorId="3F8A4B3A" wp14:editId="3774D17A">
            <wp:simplePos x="0" y="0"/>
            <wp:positionH relativeFrom="column">
              <wp:posOffset>-2540</wp:posOffset>
            </wp:positionH>
            <wp:positionV relativeFrom="paragraph">
              <wp:posOffset>357505</wp:posOffset>
            </wp:positionV>
            <wp:extent cx="2688590" cy="1753235"/>
            <wp:effectExtent l="0" t="0" r="0" b="0"/>
            <wp:wrapTight wrapText="bothSides">
              <wp:wrapPolygon edited="0">
                <wp:start x="0" y="0"/>
                <wp:lineTo x="0" y="21357"/>
                <wp:lineTo x="21427" y="21357"/>
                <wp:lineTo x="21427" y="0"/>
                <wp:lineTo x="0" y="0"/>
              </wp:wrapPolygon>
            </wp:wrapTight>
            <wp:docPr id="1" name="Рисунок 1" descr="http://www.05.mchs.gov.ru/upload/site37/iblock/1f8/1f87df8aa7b67b538f532396e30f9dcc-big-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05.mchs.gov.ru/upload/site37/iblock/1f8/1f87df8aa7b67b538f532396e30f9dcc-big-3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8590"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C47" w:rsidRPr="00E357DF">
        <w:rPr>
          <w:b/>
          <w:color w:val="000000"/>
          <w:kern w:val="36"/>
        </w:rPr>
        <w:t>Как курение может стать причиной пожара</w:t>
      </w:r>
    </w:p>
    <w:p w:rsidR="004B7C47" w:rsidRPr="00E357DF" w:rsidRDefault="004B7C47" w:rsidP="004B7C47">
      <w:pPr>
        <w:shd w:val="clear" w:color="auto" w:fill="FFFFFF"/>
        <w:spacing w:before="150" w:after="150" w:line="306" w:lineRule="atLeast"/>
        <w:ind w:left="75" w:right="75"/>
        <w:rPr>
          <w:color w:val="000000"/>
        </w:rPr>
      </w:pPr>
      <w:r w:rsidRPr="00E357DF">
        <w:rPr>
          <w:color w:val="000000"/>
        </w:rPr>
        <w:t> По статистике большинство пожаров в жилых домах происходит из-за неосторожного обращения с огнем. Самое распространенное нарушение - курение в постели. Курящий засыпает, сигарета падает на постельные принадлежности, что может вызвать возгорание.</w:t>
      </w:r>
    </w:p>
    <w:p w:rsidR="004B7C47" w:rsidRPr="00E357DF" w:rsidRDefault="004B7C47" w:rsidP="004B7C47">
      <w:pPr>
        <w:shd w:val="clear" w:color="auto" w:fill="FFFFFF"/>
        <w:spacing w:before="150" w:after="150" w:line="306" w:lineRule="atLeast"/>
        <w:ind w:left="75" w:right="75"/>
        <w:rPr>
          <w:color w:val="000000"/>
        </w:rPr>
      </w:pPr>
      <w:r w:rsidRPr="00E357DF">
        <w:rPr>
          <w:color w:val="000000"/>
        </w:rPr>
        <w:t>Часто можно наблюдать, как отдельные люди, прикуривая, бросают спички и окурки куда попало, курят в запрещенных местах, кладут окурки на деревянные предметы, вблизи материалов, способных воспламениться при малейшем соприкосновении с огнем.</w:t>
      </w:r>
    </w:p>
    <w:p w:rsidR="004B7C47" w:rsidRPr="00E357DF" w:rsidRDefault="004B7C47" w:rsidP="004B7C47">
      <w:pPr>
        <w:shd w:val="clear" w:color="auto" w:fill="FFFFFF"/>
        <w:spacing w:before="150" w:after="150" w:line="306" w:lineRule="atLeast"/>
        <w:ind w:left="75" w:right="75"/>
        <w:rPr>
          <w:color w:val="000000"/>
        </w:rPr>
      </w:pPr>
      <w:r w:rsidRPr="00E357DF">
        <w:rPr>
          <w:color w:val="000000"/>
        </w:rPr>
        <w:t xml:space="preserve">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w:t>
      </w:r>
      <w:proofErr w:type="spellStart"/>
      <w:r w:rsidRPr="00E357DF">
        <w:rPr>
          <w:color w:val="000000"/>
        </w:rPr>
        <w:t>саморазогрев</w:t>
      </w:r>
      <w:proofErr w:type="spellEnd"/>
      <w:r w:rsidRPr="00E357DF">
        <w:rPr>
          <w:color w:val="000000"/>
        </w:rPr>
        <w:t xml:space="preserve"> горючих материалов, а затем - воспламенение. Время тления при этом колеблется от одного до четырех часов в зависимости от размеров горючего материала, расположенного в районе ожога тления, и условий теплоотдачи.</w:t>
      </w:r>
    </w:p>
    <w:p w:rsidR="004B7C47" w:rsidRPr="00E357DF" w:rsidRDefault="004B7C47" w:rsidP="004B7C47">
      <w:pPr>
        <w:shd w:val="clear" w:color="auto" w:fill="FFFFFF"/>
        <w:spacing w:before="150" w:after="150" w:line="306" w:lineRule="atLeast"/>
        <w:ind w:left="75" w:right="75"/>
        <w:rPr>
          <w:color w:val="000000"/>
        </w:rPr>
      </w:pPr>
      <w:r w:rsidRPr="00E357DF">
        <w:rPr>
          <w:color w:val="000000"/>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w:t>
      </w:r>
    </w:p>
    <w:p w:rsidR="004B7C47" w:rsidRPr="00E357DF" w:rsidRDefault="004B7C47" w:rsidP="004B7C47">
      <w:pPr>
        <w:shd w:val="clear" w:color="auto" w:fill="FFFFFF"/>
        <w:spacing w:before="150" w:after="150" w:line="306" w:lineRule="atLeast"/>
        <w:ind w:left="75" w:right="75"/>
        <w:rPr>
          <w:color w:val="000000"/>
        </w:rPr>
      </w:pPr>
      <w:r w:rsidRPr="00E357DF">
        <w:rPr>
          <w:color w:val="000000"/>
        </w:rPr>
        <w:t>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w:t>
      </w:r>
    </w:p>
    <w:p w:rsidR="004B7C47" w:rsidRPr="00E357DF" w:rsidRDefault="004B7C47" w:rsidP="004B7C47">
      <w:pPr>
        <w:shd w:val="clear" w:color="auto" w:fill="FFFFFF"/>
        <w:spacing w:before="150" w:after="150" w:line="306" w:lineRule="atLeast"/>
        <w:ind w:left="75" w:right="75"/>
        <w:rPr>
          <w:color w:val="000000"/>
        </w:rPr>
      </w:pPr>
      <w:r w:rsidRPr="00E357DF">
        <w:rPr>
          <w:color w:val="000000"/>
        </w:rPr>
        <w:t>Окурки, брошенные с балконов или окон, могут также спровоцировать пожар, попав на балконы или лоджии нижерасположенных этажей, где часто хранят старые вещи, емкости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w:t>
      </w:r>
    </w:p>
    <w:p w:rsidR="00E86497" w:rsidRDefault="00E357DF" w:rsidP="00E357DF">
      <w:pPr>
        <w:jc w:val="both"/>
      </w:pPr>
      <w:r>
        <w:t xml:space="preserve">                                                                                     </w:t>
      </w:r>
    </w:p>
    <w:p w:rsidR="00E86497" w:rsidRDefault="00E86497" w:rsidP="00E357DF">
      <w:pPr>
        <w:jc w:val="both"/>
      </w:pPr>
    </w:p>
    <w:p w:rsidR="00E86497" w:rsidRDefault="00E86497" w:rsidP="00E357DF">
      <w:pPr>
        <w:jc w:val="both"/>
      </w:pPr>
    </w:p>
    <w:p w:rsidR="00E86497" w:rsidRDefault="00E86497" w:rsidP="00E357DF">
      <w:pPr>
        <w:jc w:val="both"/>
      </w:pPr>
      <w:r>
        <w:t>И</w:t>
      </w:r>
      <w:r w:rsidR="00E357DF">
        <w:t>нспектор ОНД</w:t>
      </w:r>
      <w:r w:rsidR="00A96A4B">
        <w:t xml:space="preserve"> и ПР</w:t>
      </w:r>
      <w:r>
        <w:t xml:space="preserve"> по Калачевскому району</w:t>
      </w:r>
    </w:p>
    <w:p w:rsidR="00E86497" w:rsidRDefault="00A96A4B" w:rsidP="00E357DF">
      <w:pPr>
        <w:jc w:val="both"/>
      </w:pPr>
      <w:r>
        <w:t>ст. л</w:t>
      </w:r>
      <w:r w:rsidR="00E86497">
        <w:t>ейтенант внутренней службы</w:t>
      </w:r>
    </w:p>
    <w:p w:rsidR="00E357DF" w:rsidRDefault="00E86497" w:rsidP="00E357DF">
      <w:pPr>
        <w:jc w:val="both"/>
      </w:pPr>
      <w:r>
        <w:t>Богданов А.А.</w:t>
      </w:r>
      <w:r w:rsidR="00E357DF">
        <w:t xml:space="preserve"> </w:t>
      </w:r>
    </w:p>
    <w:p w:rsidR="00E1736D" w:rsidRDefault="00E1736D"/>
    <w:sectPr w:rsidR="00E17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47"/>
    <w:rsid w:val="0007017F"/>
    <w:rsid w:val="004B7C47"/>
    <w:rsid w:val="0068177D"/>
    <w:rsid w:val="008C2F10"/>
    <w:rsid w:val="00A96A4B"/>
    <w:rsid w:val="00E1736D"/>
    <w:rsid w:val="00E357DF"/>
    <w:rsid w:val="00E8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B8F786-3063-4780-A202-553BCBFA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B7C47"/>
    <w:rPr>
      <w:rFonts w:ascii="Tahoma" w:hAnsi="Tahoma" w:cs="Tahoma"/>
      <w:sz w:val="16"/>
      <w:szCs w:val="16"/>
    </w:rPr>
  </w:style>
  <w:style w:type="character" w:customStyle="1" w:styleId="a4">
    <w:name w:val="Текст выноски Знак"/>
    <w:basedOn w:val="a0"/>
    <w:link w:val="a3"/>
    <w:rsid w:val="004B7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80883">
      <w:bodyDiv w:val="1"/>
      <w:marLeft w:val="0"/>
      <w:marRight w:val="0"/>
      <w:marTop w:val="0"/>
      <w:marBottom w:val="0"/>
      <w:divBdr>
        <w:top w:val="none" w:sz="0" w:space="0" w:color="auto"/>
        <w:left w:val="none" w:sz="0" w:space="0" w:color="auto"/>
        <w:bottom w:val="none" w:sz="0" w:space="0" w:color="auto"/>
        <w:right w:val="none" w:sz="0" w:space="0" w:color="auto"/>
      </w:divBdr>
      <w:divsChild>
        <w:div w:id="1842232721">
          <w:marLeft w:val="0"/>
          <w:marRight w:val="0"/>
          <w:marTop w:val="0"/>
          <w:marBottom w:val="225"/>
          <w:divBdr>
            <w:top w:val="none" w:sz="0" w:space="0" w:color="auto"/>
            <w:left w:val="none" w:sz="0" w:space="0" w:color="auto"/>
            <w:bottom w:val="none" w:sz="0" w:space="0" w:color="auto"/>
            <w:right w:val="none" w:sz="0" w:space="0" w:color="auto"/>
          </w:divBdr>
        </w:div>
      </w:divsChild>
    </w:div>
    <w:div w:id="21021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42A3A-41F9-43E6-A425-D8037C8A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User2</cp:lastModifiedBy>
  <cp:revision>2</cp:revision>
  <dcterms:created xsi:type="dcterms:W3CDTF">2018-03-20T04:48:00Z</dcterms:created>
  <dcterms:modified xsi:type="dcterms:W3CDTF">2018-03-20T04:48:00Z</dcterms:modified>
</cp:coreProperties>
</file>