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B8C" w:rsidRDefault="00F57B8C" w:rsidP="00F57B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ПРОЕКТ </w:t>
      </w:r>
    </w:p>
    <w:p w:rsidR="004B4FE8" w:rsidRDefault="00F57B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                           </w:t>
      </w:r>
    </w:p>
    <w:p w:rsidR="004B4FE8" w:rsidRDefault="00F57B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ИЛЬЕВСКОГО СЕЛЬСКОГО ПОСЕЛЕНИЯ</w:t>
      </w:r>
    </w:p>
    <w:p w:rsidR="004B4FE8" w:rsidRDefault="00F57B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КАЛАЧЁВСКОГО МУНИЦИПАЛЬНОГО РАЙОНА</w:t>
      </w:r>
    </w:p>
    <w:p w:rsidR="004B4FE8" w:rsidRDefault="00F57B8C">
      <w:pPr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4B4FE8" w:rsidRDefault="00F57B8C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15025" cy="66675"/>
            <wp:effectExtent l="0" t="0" r="0" b="0"/>
            <wp:docPr id="1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FE8" w:rsidRDefault="00F57B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B4FE8" w:rsidRDefault="00F57B8C">
      <w:pPr>
        <w:ind w:left="14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.2022 г.                                                                                                 № </w:t>
      </w: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4B4FE8" w:rsidRDefault="00F57B8C">
      <w:pPr>
        <w:shd w:val="clear" w:color="auto" w:fill="FFFFFF"/>
        <w:spacing w:before="326" w:line="317" w:lineRule="exact"/>
        <w:ind w:right="730"/>
        <w:jc w:val="center"/>
      </w:pPr>
      <w:r>
        <w:rPr>
          <w:rFonts w:eastAsia="Times New Roman"/>
          <w:b/>
          <w:bCs/>
          <w:sz w:val="28"/>
          <w:szCs w:val="28"/>
        </w:rPr>
        <w:t>Об утверждении Положения об оплате труда инспектора ВУС</w:t>
      </w:r>
    </w:p>
    <w:p w:rsidR="004B4FE8" w:rsidRDefault="00F57B8C">
      <w:pPr>
        <w:shd w:val="clear" w:color="auto" w:fill="FFFFFF"/>
        <w:spacing w:line="317" w:lineRule="exact"/>
        <w:ind w:right="734"/>
        <w:jc w:val="center"/>
      </w:pPr>
      <w:r>
        <w:rPr>
          <w:rFonts w:eastAsia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b/>
          <w:bCs/>
          <w:sz w:val="28"/>
          <w:szCs w:val="28"/>
        </w:rPr>
        <w:t>Ильевского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сельского поселения Калачевского</w:t>
      </w:r>
    </w:p>
    <w:p w:rsidR="004B4FE8" w:rsidRDefault="00F57B8C">
      <w:pPr>
        <w:shd w:val="clear" w:color="auto" w:fill="FFFFFF"/>
        <w:spacing w:line="317" w:lineRule="exact"/>
        <w:ind w:right="7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муниципального района Волгоградской области</w:t>
      </w:r>
    </w:p>
    <w:p w:rsidR="004B4FE8" w:rsidRDefault="004B4FE8">
      <w:pPr>
        <w:shd w:val="clear" w:color="auto" w:fill="FFFFFF"/>
        <w:spacing w:line="317" w:lineRule="exact"/>
        <w:ind w:right="720"/>
        <w:jc w:val="center"/>
      </w:pPr>
    </w:p>
    <w:p w:rsidR="004B4FE8" w:rsidRDefault="00F57B8C">
      <w:pPr>
        <w:shd w:val="clear" w:color="auto" w:fill="FFFFFF"/>
        <w:spacing w:line="317" w:lineRule="exact"/>
        <w:ind w:left="142" w:right="619" w:firstLine="6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соответствии Трудовым к</w:t>
      </w:r>
      <w:r>
        <w:rPr>
          <w:rFonts w:eastAsia="Times New Roman"/>
          <w:sz w:val="28"/>
          <w:szCs w:val="28"/>
        </w:rPr>
        <w:t xml:space="preserve">одексом Российской Федерации, Федеральным законом от </w:t>
      </w:r>
      <w:r>
        <w:rPr>
          <w:rFonts w:eastAsia="Times New Roman"/>
          <w:spacing w:val="-1"/>
          <w:sz w:val="28"/>
          <w:szCs w:val="28"/>
        </w:rPr>
        <w:t xml:space="preserve">06.10.2003 года № 131-ФЗ «Об общих принципах организации местного </w:t>
      </w:r>
      <w:r>
        <w:rPr>
          <w:rFonts w:eastAsia="Times New Roman"/>
          <w:sz w:val="28"/>
          <w:szCs w:val="28"/>
        </w:rPr>
        <w:t xml:space="preserve">самоуправления в Российской Федерации», Уставом </w:t>
      </w:r>
      <w:proofErr w:type="spellStart"/>
      <w:r>
        <w:rPr>
          <w:rFonts w:eastAsia="Times New Roman"/>
          <w:sz w:val="28"/>
          <w:szCs w:val="28"/>
        </w:rPr>
        <w:t>Ильевского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Калачевского района, администрация </w:t>
      </w:r>
      <w:proofErr w:type="spellStart"/>
      <w:r>
        <w:rPr>
          <w:rFonts w:eastAsia="Times New Roman"/>
          <w:sz w:val="28"/>
          <w:szCs w:val="28"/>
        </w:rPr>
        <w:t>Ильевского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</w:t>
      </w:r>
      <w:r>
        <w:rPr>
          <w:rFonts w:eastAsia="Times New Roman"/>
          <w:sz w:val="28"/>
          <w:szCs w:val="28"/>
        </w:rPr>
        <w:t>селения Калачевского муниципального района Волгоградской области</w:t>
      </w:r>
    </w:p>
    <w:p w:rsidR="004B4FE8" w:rsidRDefault="00F57B8C">
      <w:pPr>
        <w:shd w:val="clear" w:color="auto" w:fill="FFFFFF"/>
        <w:spacing w:line="317" w:lineRule="exact"/>
        <w:ind w:right="1037" w:firstLine="806"/>
        <w:jc w:val="both"/>
        <w:rPr>
          <w:b/>
        </w:rPr>
      </w:pPr>
      <w:r>
        <w:rPr>
          <w:rFonts w:eastAsia="Times New Roman"/>
          <w:b/>
          <w:sz w:val="28"/>
          <w:szCs w:val="28"/>
        </w:rPr>
        <w:t>постановляет:</w:t>
      </w:r>
    </w:p>
    <w:p w:rsidR="004B4FE8" w:rsidRDefault="00F57B8C">
      <w:pPr>
        <w:pStyle w:val="a9"/>
        <w:numPr>
          <w:ilvl w:val="0"/>
          <w:numId w:val="5"/>
        </w:numPr>
        <w:shd w:val="clear" w:color="auto" w:fill="FFFFFF"/>
        <w:spacing w:before="331" w:line="322" w:lineRule="exact"/>
        <w:ind w:right="761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Положение об оплате труда инспектора ВУС</w:t>
      </w:r>
      <w:r>
        <w:t xml:space="preserve"> </w:t>
      </w: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Ильевского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Калачевского </w:t>
      </w:r>
      <w:r>
        <w:rPr>
          <w:rFonts w:eastAsia="Times New Roman"/>
          <w:spacing w:val="-1"/>
          <w:sz w:val="28"/>
          <w:szCs w:val="28"/>
        </w:rPr>
        <w:t>муниципального района Волгоградской области (Приложение № 1).</w:t>
      </w:r>
    </w:p>
    <w:p w:rsidR="004B4FE8" w:rsidRDefault="00F57B8C">
      <w:pPr>
        <w:pStyle w:val="a9"/>
        <w:numPr>
          <w:ilvl w:val="0"/>
          <w:numId w:val="5"/>
        </w:numPr>
        <w:shd w:val="clear" w:color="auto" w:fill="FFFFFF"/>
        <w:spacing w:line="317" w:lineRule="exact"/>
        <w:ind w:left="709" w:right="730" w:hanging="425"/>
        <w:jc w:val="both"/>
      </w:pPr>
      <w:r>
        <w:rPr>
          <w:sz w:val="28"/>
          <w:szCs w:val="28"/>
        </w:rPr>
        <w:t>Отменить Постановление №154 от 28.12.2018 года «</w:t>
      </w:r>
      <w:r>
        <w:rPr>
          <w:rFonts w:eastAsia="Times New Roman"/>
          <w:bCs/>
          <w:sz w:val="28"/>
          <w:szCs w:val="28"/>
        </w:rPr>
        <w:t xml:space="preserve">Об утверждении Положения об оплате труда инспектора ВУС администрации </w:t>
      </w:r>
      <w:proofErr w:type="spellStart"/>
      <w:r>
        <w:rPr>
          <w:rFonts w:eastAsia="Times New Roman"/>
          <w:bCs/>
          <w:sz w:val="28"/>
          <w:szCs w:val="28"/>
        </w:rPr>
        <w:t>Ильевского</w:t>
      </w:r>
      <w:proofErr w:type="spellEnd"/>
      <w:r>
        <w:rPr>
          <w:rFonts w:eastAsia="Times New Roman"/>
          <w:bCs/>
          <w:sz w:val="28"/>
          <w:szCs w:val="28"/>
        </w:rPr>
        <w:t xml:space="preserve"> сельского поселения Калачевского муниципального района Волгоградской области»</w:t>
      </w:r>
    </w:p>
    <w:p w:rsidR="004B4FE8" w:rsidRDefault="00F57B8C">
      <w:pPr>
        <w:pStyle w:val="a9"/>
        <w:numPr>
          <w:ilvl w:val="0"/>
          <w:numId w:val="5"/>
        </w:numPr>
        <w:shd w:val="clear" w:color="auto" w:fill="FFFFFF"/>
        <w:spacing w:line="317" w:lineRule="exact"/>
        <w:ind w:left="709" w:right="730" w:hanging="425"/>
        <w:jc w:val="both"/>
      </w:pPr>
      <w:r>
        <w:rPr>
          <w:rFonts w:eastAsia="Times New Roman"/>
          <w:sz w:val="28"/>
          <w:szCs w:val="28"/>
        </w:rPr>
        <w:t>Настоящее постановление ступает в силу</w:t>
      </w:r>
      <w:r>
        <w:rPr>
          <w:rFonts w:eastAsia="Times New Roman"/>
          <w:spacing w:val="-2"/>
          <w:sz w:val="28"/>
          <w:szCs w:val="28"/>
        </w:rPr>
        <w:t xml:space="preserve"> с 01.01.20</w:t>
      </w:r>
      <w:r>
        <w:rPr>
          <w:rFonts w:eastAsia="Times New Roman"/>
          <w:spacing w:val="-2"/>
          <w:sz w:val="28"/>
          <w:szCs w:val="28"/>
        </w:rPr>
        <w:t xml:space="preserve">23 </w:t>
      </w:r>
      <w:r>
        <w:rPr>
          <w:rFonts w:eastAsia="Times New Roman"/>
          <w:spacing w:val="-7"/>
          <w:sz w:val="28"/>
          <w:szCs w:val="28"/>
        </w:rPr>
        <w:t>года.</w:t>
      </w:r>
    </w:p>
    <w:p w:rsidR="004B4FE8" w:rsidRDefault="004B4FE8">
      <w:pPr>
        <w:pStyle w:val="a9"/>
        <w:shd w:val="clear" w:color="auto" w:fill="FFFFFF"/>
        <w:spacing w:line="326" w:lineRule="exact"/>
        <w:ind w:left="739" w:right="761"/>
        <w:jc w:val="both"/>
        <w:rPr>
          <w:rFonts w:eastAsia="Times New Roman"/>
          <w:spacing w:val="-7"/>
          <w:sz w:val="28"/>
          <w:szCs w:val="28"/>
        </w:rPr>
      </w:pPr>
    </w:p>
    <w:p w:rsidR="004B4FE8" w:rsidRDefault="004B4FE8">
      <w:pPr>
        <w:pStyle w:val="a9"/>
        <w:shd w:val="clear" w:color="auto" w:fill="FFFFFF"/>
        <w:spacing w:line="326" w:lineRule="exact"/>
        <w:ind w:left="739" w:right="761"/>
        <w:jc w:val="both"/>
        <w:rPr>
          <w:rFonts w:eastAsia="Times New Roman"/>
          <w:spacing w:val="-7"/>
          <w:sz w:val="28"/>
          <w:szCs w:val="28"/>
        </w:rPr>
      </w:pPr>
    </w:p>
    <w:p w:rsidR="004B4FE8" w:rsidRDefault="00F57B8C">
      <w:pPr>
        <w:pStyle w:val="a9"/>
        <w:shd w:val="clear" w:color="auto" w:fill="FFFFFF"/>
        <w:spacing w:line="326" w:lineRule="exact"/>
        <w:ind w:left="739" w:right="761"/>
        <w:jc w:val="both"/>
        <w:rPr>
          <w:b/>
          <w:bCs/>
        </w:rPr>
      </w:pPr>
      <w:r>
        <w:rPr>
          <w:rFonts w:eastAsia="Times New Roman"/>
          <w:b/>
          <w:bCs/>
          <w:spacing w:val="-7"/>
          <w:sz w:val="28"/>
          <w:szCs w:val="28"/>
        </w:rPr>
        <w:t xml:space="preserve">Глава </w:t>
      </w:r>
      <w:proofErr w:type="spellStart"/>
      <w:r>
        <w:rPr>
          <w:rFonts w:eastAsia="Times New Roman"/>
          <w:b/>
          <w:bCs/>
          <w:spacing w:val="-7"/>
          <w:sz w:val="28"/>
          <w:szCs w:val="28"/>
        </w:rPr>
        <w:t>Ильевского</w:t>
      </w:r>
      <w:proofErr w:type="spellEnd"/>
      <w:r>
        <w:rPr>
          <w:rFonts w:eastAsia="Times New Roman"/>
          <w:b/>
          <w:bCs/>
          <w:spacing w:val="-7"/>
          <w:sz w:val="28"/>
          <w:szCs w:val="28"/>
        </w:rPr>
        <w:t xml:space="preserve"> </w:t>
      </w:r>
    </w:p>
    <w:p w:rsidR="004B4FE8" w:rsidRDefault="00F57B8C">
      <w:pPr>
        <w:pStyle w:val="a9"/>
        <w:shd w:val="clear" w:color="auto" w:fill="FFFFFF"/>
        <w:spacing w:line="326" w:lineRule="exact"/>
        <w:ind w:left="739" w:right="761"/>
        <w:jc w:val="both"/>
        <w:rPr>
          <w:b/>
          <w:bCs/>
        </w:rPr>
      </w:pPr>
      <w:r>
        <w:rPr>
          <w:rFonts w:eastAsia="Times New Roman"/>
          <w:b/>
          <w:bCs/>
          <w:spacing w:val="-7"/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rFonts w:eastAsia="Times New Roman"/>
          <w:b/>
          <w:bCs/>
          <w:spacing w:val="-7"/>
          <w:sz w:val="28"/>
          <w:szCs w:val="28"/>
        </w:rPr>
        <w:t>И.В.Горбатова</w:t>
      </w:r>
      <w:proofErr w:type="spellEnd"/>
    </w:p>
    <w:p w:rsidR="004B4FE8" w:rsidRDefault="004B4FE8">
      <w:pPr>
        <w:pStyle w:val="a9"/>
        <w:shd w:val="clear" w:color="auto" w:fill="FFFFFF"/>
        <w:spacing w:line="326" w:lineRule="exact"/>
        <w:ind w:left="739" w:right="761"/>
        <w:jc w:val="both"/>
        <w:rPr>
          <w:rFonts w:eastAsia="Times New Roman"/>
          <w:spacing w:val="-7"/>
          <w:sz w:val="28"/>
          <w:szCs w:val="28"/>
        </w:rPr>
      </w:pPr>
    </w:p>
    <w:p w:rsidR="004B4FE8" w:rsidRDefault="004B4FE8">
      <w:pPr>
        <w:pStyle w:val="a9"/>
        <w:shd w:val="clear" w:color="auto" w:fill="FFFFFF"/>
        <w:spacing w:line="326" w:lineRule="exact"/>
        <w:ind w:left="739" w:right="761"/>
        <w:jc w:val="both"/>
        <w:rPr>
          <w:rFonts w:eastAsia="Times New Roman"/>
          <w:spacing w:val="-7"/>
          <w:sz w:val="28"/>
          <w:szCs w:val="28"/>
        </w:rPr>
      </w:pPr>
    </w:p>
    <w:p w:rsidR="004B4FE8" w:rsidRDefault="004B4FE8">
      <w:pPr>
        <w:pStyle w:val="a9"/>
        <w:shd w:val="clear" w:color="auto" w:fill="FFFFFF"/>
        <w:spacing w:line="326" w:lineRule="exact"/>
        <w:ind w:left="739" w:right="761"/>
        <w:jc w:val="both"/>
        <w:rPr>
          <w:rFonts w:eastAsia="Times New Roman"/>
          <w:spacing w:val="-7"/>
          <w:sz w:val="28"/>
          <w:szCs w:val="28"/>
        </w:rPr>
      </w:pPr>
    </w:p>
    <w:p w:rsidR="004B4FE8" w:rsidRDefault="004B4FE8">
      <w:pPr>
        <w:pStyle w:val="a9"/>
        <w:shd w:val="clear" w:color="auto" w:fill="FFFFFF"/>
        <w:spacing w:line="326" w:lineRule="exact"/>
        <w:ind w:left="739" w:right="761"/>
        <w:jc w:val="both"/>
        <w:rPr>
          <w:rFonts w:eastAsia="Times New Roman"/>
          <w:spacing w:val="-7"/>
          <w:sz w:val="28"/>
          <w:szCs w:val="28"/>
        </w:rPr>
      </w:pPr>
    </w:p>
    <w:p w:rsidR="004B4FE8" w:rsidRDefault="004B4FE8">
      <w:pPr>
        <w:pStyle w:val="a9"/>
        <w:shd w:val="clear" w:color="auto" w:fill="FFFFFF"/>
        <w:spacing w:line="326" w:lineRule="exact"/>
        <w:ind w:left="739" w:right="761"/>
        <w:jc w:val="both"/>
        <w:rPr>
          <w:rFonts w:eastAsia="Times New Roman"/>
          <w:spacing w:val="-7"/>
          <w:sz w:val="28"/>
          <w:szCs w:val="28"/>
        </w:rPr>
      </w:pPr>
    </w:p>
    <w:p w:rsidR="004B4FE8" w:rsidRDefault="004B4FE8">
      <w:pPr>
        <w:pStyle w:val="a9"/>
        <w:shd w:val="clear" w:color="auto" w:fill="FFFFFF"/>
        <w:spacing w:line="326" w:lineRule="exact"/>
        <w:ind w:left="739" w:right="761"/>
        <w:jc w:val="both"/>
        <w:rPr>
          <w:rFonts w:eastAsia="Times New Roman"/>
          <w:spacing w:val="-7"/>
          <w:sz w:val="28"/>
          <w:szCs w:val="28"/>
        </w:rPr>
      </w:pPr>
    </w:p>
    <w:p w:rsidR="004B4FE8" w:rsidRDefault="004B4FE8">
      <w:pPr>
        <w:pStyle w:val="a9"/>
        <w:shd w:val="clear" w:color="auto" w:fill="FFFFFF"/>
        <w:spacing w:line="326" w:lineRule="exact"/>
        <w:ind w:left="739" w:right="761"/>
        <w:jc w:val="both"/>
        <w:rPr>
          <w:rFonts w:eastAsia="Times New Roman"/>
          <w:spacing w:val="-7"/>
          <w:sz w:val="28"/>
          <w:szCs w:val="28"/>
        </w:rPr>
      </w:pPr>
    </w:p>
    <w:p w:rsidR="004B4FE8" w:rsidRDefault="004B4FE8">
      <w:pPr>
        <w:shd w:val="clear" w:color="auto" w:fill="FFFFFF"/>
        <w:spacing w:line="326" w:lineRule="exact"/>
        <w:ind w:right="761"/>
        <w:jc w:val="both"/>
        <w:rPr>
          <w:rFonts w:eastAsia="Times New Roman"/>
          <w:spacing w:val="-7"/>
          <w:sz w:val="28"/>
          <w:szCs w:val="28"/>
        </w:rPr>
      </w:pPr>
    </w:p>
    <w:p w:rsidR="004B4FE8" w:rsidRDefault="004B4FE8">
      <w:pPr>
        <w:pStyle w:val="a9"/>
        <w:shd w:val="clear" w:color="auto" w:fill="FFFFFF"/>
        <w:spacing w:line="326" w:lineRule="exact"/>
        <w:ind w:left="739" w:right="761"/>
        <w:jc w:val="both"/>
        <w:rPr>
          <w:rFonts w:eastAsia="Times New Roman"/>
          <w:b/>
          <w:spacing w:val="-7"/>
          <w:sz w:val="28"/>
          <w:szCs w:val="28"/>
        </w:rPr>
      </w:pPr>
    </w:p>
    <w:p w:rsidR="004B4FE8" w:rsidRDefault="004B4FE8" w:rsidP="00F57B8C">
      <w:pPr>
        <w:shd w:val="clear" w:color="auto" w:fill="FFFFFF"/>
        <w:spacing w:line="326" w:lineRule="exact"/>
        <w:ind w:right="761"/>
        <w:jc w:val="both"/>
        <w:rPr>
          <w:rFonts w:eastAsia="Times New Roman"/>
          <w:iCs/>
          <w:spacing w:val="-7"/>
          <w:sz w:val="28"/>
          <w:szCs w:val="28"/>
        </w:rPr>
      </w:pPr>
    </w:p>
    <w:p w:rsidR="00F57B8C" w:rsidRDefault="00F57B8C" w:rsidP="00F57B8C">
      <w:pPr>
        <w:shd w:val="clear" w:color="auto" w:fill="FFFFFF"/>
        <w:spacing w:line="326" w:lineRule="exact"/>
        <w:ind w:right="761"/>
        <w:jc w:val="both"/>
        <w:rPr>
          <w:rFonts w:eastAsia="Times New Roman"/>
          <w:iCs/>
          <w:spacing w:val="-7"/>
          <w:sz w:val="28"/>
          <w:szCs w:val="28"/>
        </w:rPr>
      </w:pPr>
    </w:p>
    <w:p w:rsidR="00F57B8C" w:rsidRPr="00F57B8C" w:rsidRDefault="00F57B8C" w:rsidP="00F57B8C">
      <w:pPr>
        <w:shd w:val="clear" w:color="auto" w:fill="FFFFFF"/>
        <w:spacing w:line="326" w:lineRule="exact"/>
        <w:ind w:right="761"/>
        <w:jc w:val="both"/>
        <w:rPr>
          <w:rFonts w:eastAsia="Times New Roman"/>
          <w:iCs/>
          <w:spacing w:val="-7"/>
          <w:sz w:val="28"/>
          <w:szCs w:val="28"/>
        </w:rPr>
      </w:pPr>
    </w:p>
    <w:p w:rsidR="004B4FE8" w:rsidRDefault="00F57B8C">
      <w:pPr>
        <w:pStyle w:val="a9"/>
        <w:shd w:val="clear" w:color="auto" w:fill="FFFFFF"/>
        <w:spacing w:line="326" w:lineRule="exact"/>
        <w:ind w:left="739" w:right="761"/>
        <w:jc w:val="right"/>
      </w:pPr>
      <w:r>
        <w:rPr>
          <w:rFonts w:eastAsia="Times New Roman"/>
          <w:iCs/>
          <w:sz w:val="24"/>
          <w:szCs w:val="24"/>
        </w:rPr>
        <w:lastRenderedPageBreak/>
        <w:t xml:space="preserve">          </w:t>
      </w:r>
      <w:r>
        <w:rPr>
          <w:rFonts w:eastAsia="Times New Roman"/>
          <w:iCs/>
          <w:sz w:val="24"/>
          <w:szCs w:val="24"/>
        </w:rPr>
        <w:t>П</w:t>
      </w:r>
      <w:r>
        <w:rPr>
          <w:rFonts w:eastAsia="Times New Roman"/>
          <w:iCs/>
          <w:sz w:val="24"/>
          <w:szCs w:val="24"/>
        </w:rPr>
        <w:t xml:space="preserve">риложение №1 </w:t>
      </w:r>
    </w:p>
    <w:p w:rsidR="004B4FE8" w:rsidRDefault="004B4FE8">
      <w:pPr>
        <w:sectPr w:rsidR="004B4FE8">
          <w:pgSz w:w="11906" w:h="16838"/>
          <w:pgMar w:top="1440" w:right="425" w:bottom="720" w:left="1508" w:header="0" w:footer="0" w:gutter="0"/>
          <w:cols w:space="720"/>
          <w:formProt w:val="0"/>
        </w:sectPr>
      </w:pPr>
    </w:p>
    <w:p w:rsidR="004B4FE8" w:rsidRDefault="00F57B8C">
      <w:pPr>
        <w:shd w:val="clear" w:color="auto" w:fill="FFFFFF"/>
        <w:ind w:right="173"/>
        <w:jc w:val="right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lastRenderedPageBreak/>
        <w:t>к постановлению администрации</w:t>
      </w:r>
    </w:p>
    <w:p w:rsidR="004B4FE8" w:rsidRDefault="00F57B8C">
      <w:pPr>
        <w:shd w:val="clear" w:color="auto" w:fill="FFFFFF"/>
        <w:ind w:right="173"/>
        <w:jc w:val="right"/>
        <w:rPr>
          <w:rFonts w:eastAsia="Times New Roman"/>
          <w:iCs/>
          <w:sz w:val="24"/>
          <w:szCs w:val="24"/>
        </w:rPr>
      </w:pPr>
      <w:proofErr w:type="spellStart"/>
      <w:r>
        <w:rPr>
          <w:rFonts w:eastAsia="Times New Roman"/>
          <w:iCs/>
          <w:sz w:val="24"/>
          <w:szCs w:val="24"/>
        </w:rPr>
        <w:t>Ильевского</w:t>
      </w:r>
      <w:proofErr w:type="spellEnd"/>
      <w:r>
        <w:rPr>
          <w:rFonts w:eastAsia="Times New Roman"/>
          <w:iCs/>
          <w:sz w:val="24"/>
          <w:szCs w:val="24"/>
        </w:rPr>
        <w:t xml:space="preserve"> сельского поселения </w:t>
      </w:r>
    </w:p>
    <w:p w:rsidR="004B4FE8" w:rsidRDefault="00F57B8C">
      <w:pPr>
        <w:shd w:val="clear" w:color="auto" w:fill="FFFFFF"/>
        <w:ind w:right="173"/>
        <w:jc w:val="right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Калачевского района </w:t>
      </w:r>
    </w:p>
    <w:p w:rsidR="004B4FE8" w:rsidRDefault="00F57B8C">
      <w:pPr>
        <w:shd w:val="clear" w:color="auto" w:fill="FFFFFF"/>
        <w:ind w:right="173"/>
        <w:jc w:val="right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Волгоградской области</w:t>
      </w:r>
    </w:p>
    <w:p w:rsidR="004B4FE8" w:rsidRDefault="00F57B8C">
      <w:pPr>
        <w:shd w:val="clear" w:color="auto" w:fill="FFFFFF"/>
        <w:ind w:right="173"/>
        <w:jc w:val="right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№ </w:t>
      </w:r>
      <w:r>
        <w:rPr>
          <w:rFonts w:eastAsia="Times New Roman"/>
          <w:iCs/>
          <w:sz w:val="24"/>
          <w:szCs w:val="24"/>
        </w:rPr>
        <w:t xml:space="preserve"> от     </w:t>
      </w:r>
      <w:bookmarkStart w:id="0" w:name="_GoBack"/>
      <w:bookmarkEnd w:id="0"/>
      <w:r>
        <w:rPr>
          <w:rFonts w:eastAsia="Times New Roman"/>
          <w:iCs/>
          <w:sz w:val="24"/>
          <w:szCs w:val="24"/>
        </w:rPr>
        <w:t>.2022 года</w:t>
      </w:r>
    </w:p>
    <w:p w:rsidR="004B4FE8" w:rsidRDefault="00F57B8C">
      <w:pPr>
        <w:shd w:val="clear" w:color="auto" w:fill="FFFFFF"/>
        <w:spacing w:before="350"/>
        <w:ind w:right="173"/>
        <w:jc w:val="center"/>
        <w:rPr>
          <w:sz w:val="2"/>
          <w:szCs w:val="2"/>
        </w:rPr>
      </w:pPr>
      <w:r>
        <w:rPr>
          <w:rFonts w:eastAsia="Times New Roman"/>
          <w:b/>
          <w:bCs/>
          <w:spacing w:val="-4"/>
          <w:sz w:val="24"/>
          <w:szCs w:val="24"/>
        </w:rPr>
        <w:t>ПОЛОЖЕНИЕ</w:t>
      </w:r>
    </w:p>
    <w:p w:rsidR="004B4FE8" w:rsidRDefault="00F57B8C">
      <w:pPr>
        <w:shd w:val="clear" w:color="auto" w:fill="FFFFFF"/>
        <w:spacing w:before="86"/>
        <w:ind w:left="86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об оплате труда работников, осуществляющих </w:t>
      </w:r>
      <w:r>
        <w:rPr>
          <w:rFonts w:eastAsia="Times New Roman"/>
          <w:b/>
          <w:bCs/>
          <w:sz w:val="28"/>
          <w:szCs w:val="28"/>
        </w:rPr>
        <w:t xml:space="preserve">полномочия по первичному </w:t>
      </w:r>
      <w:r>
        <w:rPr>
          <w:rFonts w:eastAsia="Times New Roman"/>
          <w:b/>
          <w:sz w:val="28"/>
          <w:szCs w:val="28"/>
        </w:rPr>
        <w:t>воинскому учету</w:t>
      </w:r>
      <w:r>
        <w:rPr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ВУС администрации </w:t>
      </w:r>
      <w:proofErr w:type="spellStart"/>
      <w:r>
        <w:rPr>
          <w:rFonts w:eastAsia="Times New Roman"/>
          <w:b/>
          <w:sz w:val="28"/>
          <w:szCs w:val="28"/>
        </w:rPr>
        <w:t>Ильевского</w:t>
      </w:r>
      <w:proofErr w:type="spellEnd"/>
      <w:r>
        <w:rPr>
          <w:rFonts w:eastAsia="Times New Roman"/>
          <w:b/>
          <w:sz w:val="28"/>
          <w:szCs w:val="28"/>
        </w:rPr>
        <w:t xml:space="preserve"> сельского </w:t>
      </w:r>
      <w:r>
        <w:rPr>
          <w:rFonts w:eastAsia="Times New Roman"/>
          <w:b/>
          <w:bCs/>
          <w:sz w:val="28"/>
          <w:szCs w:val="28"/>
        </w:rPr>
        <w:t>поселения</w:t>
      </w:r>
    </w:p>
    <w:p w:rsidR="004B4FE8" w:rsidRDefault="00F57B8C">
      <w:pPr>
        <w:pStyle w:val="a9"/>
        <w:numPr>
          <w:ilvl w:val="0"/>
          <w:numId w:val="6"/>
        </w:numPr>
        <w:shd w:val="clear" w:color="auto" w:fill="FFFFFF"/>
        <w:spacing w:before="614" w:line="274" w:lineRule="exact"/>
        <w:ind w:right="4306"/>
        <w:jc w:val="right"/>
        <w:rPr>
          <w:rFonts w:eastAsia="Times New Roman"/>
          <w:b/>
          <w:spacing w:val="-1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>Общие положения</w:t>
      </w:r>
    </w:p>
    <w:p w:rsidR="004B4FE8" w:rsidRDefault="004B4FE8">
      <w:pPr>
        <w:pStyle w:val="a9"/>
        <w:shd w:val="clear" w:color="auto" w:fill="FFFFFF"/>
        <w:spacing w:before="614" w:line="274" w:lineRule="exact"/>
        <w:ind w:right="4306"/>
        <w:jc w:val="center"/>
        <w:rPr>
          <w:b/>
          <w:sz w:val="28"/>
          <w:szCs w:val="28"/>
        </w:rPr>
      </w:pPr>
    </w:p>
    <w:p w:rsidR="004B4FE8" w:rsidRDefault="00F57B8C">
      <w:pPr>
        <w:shd w:val="clear" w:color="auto" w:fill="FFFFFF"/>
        <w:spacing w:before="5" w:line="274" w:lineRule="exact"/>
        <w:ind w:right="53"/>
        <w:jc w:val="both"/>
        <w:rPr>
          <w:rFonts w:eastAsia="Times New Roman"/>
          <w:sz w:val="28"/>
          <w:szCs w:val="28"/>
        </w:rPr>
      </w:pPr>
      <w:r>
        <w:rPr>
          <w:sz w:val="24"/>
          <w:szCs w:val="24"/>
        </w:rPr>
        <w:t xml:space="preserve">        </w:t>
      </w: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Настоящее Положение разработано в </w:t>
      </w:r>
      <w:r>
        <w:rPr>
          <w:rFonts w:eastAsia="Times New Roman"/>
          <w:sz w:val="28"/>
          <w:szCs w:val="28"/>
        </w:rPr>
        <w:t>соответствии с  Приказом Министра Обороны Российской Федерации от 10 ноября 2008 года № 555, а также в соответствии с постановлением Правительства Российской Федерации от 5 августа 2008 года № 583 «О введении новых систем оплаты труда работников федеральны</w:t>
      </w:r>
      <w:r>
        <w:rPr>
          <w:rFonts w:eastAsia="Times New Roman"/>
          <w:sz w:val="28"/>
          <w:szCs w:val="28"/>
        </w:rPr>
        <w:t>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служба», в соот</w:t>
      </w:r>
      <w:r>
        <w:rPr>
          <w:rFonts w:eastAsia="Times New Roman"/>
          <w:sz w:val="28"/>
          <w:szCs w:val="28"/>
        </w:rPr>
        <w:t>ветствии с постановлением Правительства РФ от 27 ноября 2006 года № 719 «Об утверждении Положения о воинском учете», в  целях упо</w:t>
      </w:r>
      <w:r>
        <w:rPr>
          <w:rFonts w:eastAsia="Times New Roman"/>
          <w:spacing w:val="-2"/>
          <w:sz w:val="28"/>
          <w:szCs w:val="28"/>
        </w:rPr>
        <w:t>рядочения оплаты труда, обеспечения    социальных гарантий и усиления материальной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заинтересованности работников, осуществляющи</w:t>
      </w:r>
      <w:r>
        <w:rPr>
          <w:rFonts w:eastAsia="Times New Roman"/>
          <w:spacing w:val="-1"/>
          <w:sz w:val="28"/>
          <w:szCs w:val="28"/>
        </w:rPr>
        <w:t>х полномочия по первичному воинскому учету ВУС</w:t>
      </w:r>
      <w:r>
        <w:rPr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5"/>
          <w:sz w:val="28"/>
          <w:szCs w:val="28"/>
        </w:rPr>
        <w:t>Ильевского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сельского поселения (далее по тексту - работник ВУС).</w:t>
      </w:r>
    </w:p>
    <w:p w:rsidR="004B4FE8" w:rsidRDefault="00F57B8C">
      <w:pPr>
        <w:shd w:val="clear" w:color="auto" w:fill="FFFFFF"/>
        <w:spacing w:before="384"/>
        <w:ind w:right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rFonts w:eastAsia="Times New Roman"/>
          <w:b/>
          <w:sz w:val="28"/>
          <w:szCs w:val="28"/>
        </w:rPr>
        <w:t>Порядок и условия оплаты труда работников ВУС</w:t>
      </w:r>
    </w:p>
    <w:p w:rsidR="004B4FE8" w:rsidRDefault="004B4FE8">
      <w:pPr>
        <w:shd w:val="clear" w:color="auto" w:fill="FFFFFF"/>
        <w:spacing w:before="91"/>
        <w:ind w:left="7325"/>
        <w:rPr>
          <w:sz w:val="28"/>
          <w:szCs w:val="28"/>
        </w:rPr>
      </w:pPr>
    </w:p>
    <w:p w:rsidR="004B4FE8" w:rsidRDefault="00F57B8C">
      <w:pPr>
        <w:shd w:val="clear" w:color="auto" w:fill="FFFFFF"/>
        <w:tabs>
          <w:tab w:val="left" w:pos="1219"/>
        </w:tabs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        </w:t>
      </w:r>
      <w:r>
        <w:rPr>
          <w:b/>
          <w:spacing w:val="-13"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Заработная плата работников, осуществляющих полномочия по первичному воинскому уч</w:t>
      </w:r>
      <w:r>
        <w:rPr>
          <w:rFonts w:eastAsia="Times New Roman"/>
          <w:spacing w:val="-5"/>
          <w:sz w:val="28"/>
          <w:szCs w:val="28"/>
        </w:rPr>
        <w:t>ету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ВУС </w:t>
      </w:r>
      <w:proofErr w:type="spellStart"/>
      <w:r>
        <w:rPr>
          <w:rFonts w:eastAsia="Times New Roman"/>
          <w:spacing w:val="-3"/>
          <w:sz w:val="28"/>
          <w:szCs w:val="28"/>
        </w:rPr>
        <w:t>Ильевского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сельского поселения (далее по тексту - работники ВУС) включает в себя должностной </w:t>
      </w:r>
      <w:r>
        <w:rPr>
          <w:rFonts w:eastAsia="Times New Roman"/>
          <w:sz w:val="28"/>
          <w:szCs w:val="28"/>
        </w:rPr>
        <w:t>оклад и выплаты стимулирующего характера.</w:t>
      </w:r>
    </w:p>
    <w:p w:rsidR="004B4FE8" w:rsidRDefault="00F57B8C">
      <w:pPr>
        <w:shd w:val="clear" w:color="auto" w:fill="FFFFFF"/>
        <w:tabs>
          <w:tab w:val="left" w:pos="1219"/>
        </w:tabs>
        <w:ind w:firstLine="754"/>
        <w:rPr>
          <w:rFonts w:eastAsia="Times New Roman"/>
          <w:sz w:val="28"/>
          <w:szCs w:val="28"/>
        </w:rPr>
      </w:pPr>
      <w:r>
        <w:rPr>
          <w:b/>
          <w:spacing w:val="-12"/>
          <w:sz w:val="28"/>
          <w:szCs w:val="28"/>
        </w:rPr>
        <w:t>2.2.</w:t>
      </w:r>
      <w:r>
        <w:rPr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Должностной оклад работникам ВУС </w:t>
      </w:r>
      <w:proofErr w:type="gramStart"/>
      <w:r>
        <w:rPr>
          <w:rFonts w:eastAsia="Times New Roman"/>
          <w:sz w:val="28"/>
          <w:szCs w:val="28"/>
        </w:rPr>
        <w:t>устанавливаются  администрацией</w:t>
      </w:r>
      <w:proofErr w:type="gramEnd"/>
      <w:r>
        <w:rPr>
          <w:rFonts w:eastAsia="Times New Roman"/>
          <w:sz w:val="28"/>
          <w:szCs w:val="28"/>
        </w:rPr>
        <w:t xml:space="preserve">  </w:t>
      </w:r>
      <w:proofErr w:type="spellStart"/>
      <w:r>
        <w:rPr>
          <w:rFonts w:eastAsia="Times New Roman"/>
          <w:sz w:val="28"/>
          <w:szCs w:val="28"/>
        </w:rPr>
        <w:t>Ильевского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в следующем</w:t>
      </w:r>
      <w:r>
        <w:rPr>
          <w:rFonts w:eastAsia="Times New Roman"/>
          <w:sz w:val="28"/>
          <w:szCs w:val="28"/>
        </w:rPr>
        <w:t xml:space="preserve"> размере:</w:t>
      </w:r>
    </w:p>
    <w:p w:rsidR="004B4FE8" w:rsidRDefault="004B4FE8">
      <w:pPr>
        <w:shd w:val="clear" w:color="auto" w:fill="FFFFFF"/>
        <w:tabs>
          <w:tab w:val="left" w:pos="1219"/>
        </w:tabs>
        <w:ind w:firstLine="754"/>
        <w:rPr>
          <w:sz w:val="28"/>
          <w:szCs w:val="28"/>
        </w:rPr>
      </w:pPr>
    </w:p>
    <w:p w:rsidR="004B4FE8" w:rsidRDefault="00F57B8C">
      <w:pPr>
        <w:shd w:val="clear" w:color="auto" w:fill="FFFFFF"/>
        <w:ind w:left="83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Работник ВУС -  </w:t>
      </w:r>
      <w:r>
        <w:rPr>
          <w:rFonts w:eastAsia="Times New Roman"/>
          <w:sz w:val="28"/>
          <w:szCs w:val="28"/>
        </w:rPr>
        <w:t>8300</w:t>
      </w:r>
      <w:r>
        <w:rPr>
          <w:rFonts w:eastAsia="Times New Roman"/>
          <w:sz w:val="28"/>
          <w:szCs w:val="28"/>
        </w:rPr>
        <w:t xml:space="preserve">,00 руб.  </w:t>
      </w:r>
    </w:p>
    <w:p w:rsidR="004B4FE8" w:rsidRDefault="00F57B8C">
      <w:pPr>
        <w:numPr>
          <w:ilvl w:val="0"/>
          <w:numId w:val="1"/>
        </w:numPr>
        <w:shd w:val="clear" w:color="auto" w:fill="FFFFFF"/>
        <w:tabs>
          <w:tab w:val="left" w:pos="1378"/>
        </w:tabs>
        <w:spacing w:before="331" w:line="278" w:lineRule="exact"/>
        <w:ind w:left="19" w:right="53" w:firstLine="845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фонда оплаты труда работников, осуществляющих полномочия по первичному воинскому учету ВУС </w:t>
      </w:r>
      <w:proofErr w:type="spellStart"/>
      <w:r>
        <w:rPr>
          <w:rFonts w:eastAsia="Times New Roman"/>
          <w:sz w:val="28"/>
          <w:szCs w:val="28"/>
        </w:rPr>
        <w:t>Ильевского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производится исходя из действующего штатного расписания.</w:t>
      </w:r>
    </w:p>
    <w:p w:rsidR="004B4FE8" w:rsidRDefault="00F57B8C">
      <w:pPr>
        <w:numPr>
          <w:ilvl w:val="0"/>
          <w:numId w:val="1"/>
        </w:numPr>
        <w:shd w:val="clear" w:color="auto" w:fill="FFFFFF"/>
        <w:tabs>
          <w:tab w:val="left" w:pos="1378"/>
        </w:tabs>
        <w:spacing w:line="278" w:lineRule="exact"/>
        <w:ind w:left="19" w:right="38" w:firstLine="845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Финансирование </w:t>
      </w:r>
      <w:r>
        <w:rPr>
          <w:rFonts w:eastAsia="Times New Roman"/>
          <w:sz w:val="28"/>
          <w:szCs w:val="28"/>
        </w:rPr>
        <w:t xml:space="preserve">осуществляется за счет субвенций бюджету </w:t>
      </w:r>
      <w:proofErr w:type="spellStart"/>
      <w:r>
        <w:rPr>
          <w:rFonts w:eastAsia="Times New Roman"/>
          <w:sz w:val="28"/>
          <w:szCs w:val="28"/>
        </w:rPr>
        <w:t>Ильевского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на осуществление полномочий по первичному воинскому учёту на территориях, где отсутствуют военные комиссариаты.</w:t>
      </w:r>
    </w:p>
    <w:p w:rsidR="004B4FE8" w:rsidRDefault="004B4FE8">
      <w:pPr>
        <w:shd w:val="clear" w:color="auto" w:fill="FFFFFF"/>
        <w:tabs>
          <w:tab w:val="left" w:pos="1378"/>
        </w:tabs>
        <w:spacing w:line="278" w:lineRule="exact"/>
        <w:ind w:left="864" w:right="38"/>
        <w:jc w:val="both"/>
        <w:rPr>
          <w:spacing w:val="-13"/>
          <w:sz w:val="28"/>
          <w:szCs w:val="28"/>
        </w:rPr>
      </w:pPr>
    </w:p>
    <w:p w:rsidR="004B4FE8" w:rsidRDefault="00F57B8C">
      <w:pPr>
        <w:shd w:val="clear" w:color="auto" w:fill="FFFFFF"/>
        <w:ind w:right="5"/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3. </w:t>
      </w:r>
      <w:r>
        <w:rPr>
          <w:rFonts w:eastAsia="Times New Roman"/>
          <w:b/>
          <w:spacing w:val="-4"/>
          <w:sz w:val="28"/>
          <w:szCs w:val="28"/>
        </w:rPr>
        <w:t>Стимулирующие выплаты</w:t>
      </w:r>
    </w:p>
    <w:p w:rsidR="004B4FE8" w:rsidRDefault="00F57B8C">
      <w:pPr>
        <w:shd w:val="clear" w:color="auto" w:fill="FFFFFF"/>
        <w:ind w:left="14" w:firstLine="71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3.1.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Выплаты стимулирующего характера осуществляются в пределах средств, направленных на </w:t>
      </w:r>
      <w:r>
        <w:rPr>
          <w:rFonts w:eastAsia="Times New Roman"/>
          <w:sz w:val="28"/>
          <w:szCs w:val="28"/>
        </w:rPr>
        <w:t>оплату труда.</w:t>
      </w:r>
    </w:p>
    <w:p w:rsidR="004B4FE8" w:rsidRDefault="00F57B8C">
      <w:pPr>
        <w:shd w:val="clear" w:color="auto" w:fill="FFFFFF"/>
        <w:rPr>
          <w:sz w:val="28"/>
          <w:szCs w:val="28"/>
        </w:rPr>
      </w:pPr>
      <w:r>
        <w:rPr>
          <w:b/>
          <w:spacing w:val="-9"/>
          <w:sz w:val="28"/>
          <w:szCs w:val="28"/>
        </w:rPr>
        <w:lastRenderedPageBreak/>
        <w:t>3.2.</w:t>
      </w:r>
      <w:r>
        <w:rPr>
          <w:spacing w:val="-9"/>
          <w:sz w:val="28"/>
          <w:szCs w:val="28"/>
        </w:rPr>
        <w:t xml:space="preserve"> </w:t>
      </w:r>
      <w:r>
        <w:rPr>
          <w:rFonts w:eastAsia="Times New Roman"/>
          <w:spacing w:val="-9"/>
          <w:sz w:val="28"/>
          <w:szCs w:val="28"/>
        </w:rPr>
        <w:t>К выплатам стимулирующего характера относятся:</w:t>
      </w:r>
    </w:p>
    <w:p w:rsidR="004B4FE8" w:rsidRDefault="00F57B8C">
      <w:pPr>
        <w:shd w:val="clear" w:color="auto" w:fill="FFFFFF"/>
        <w:tabs>
          <w:tab w:val="left" w:pos="744"/>
        </w:tabs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       - ежемесячная надбавка за выслугу лет;</w:t>
      </w:r>
    </w:p>
    <w:p w:rsidR="004B4FE8" w:rsidRDefault="00F57B8C">
      <w:pPr>
        <w:shd w:val="clear" w:color="auto" w:fill="FFFFFF"/>
        <w:tabs>
          <w:tab w:val="left" w:pos="744"/>
        </w:tabs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       - ежемесячная премия по результатам работы;</w:t>
      </w:r>
    </w:p>
    <w:p w:rsidR="004B4FE8" w:rsidRDefault="00F57B8C">
      <w:pPr>
        <w:shd w:val="clear" w:color="auto" w:fill="FFFFFF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   - </w:t>
      </w:r>
      <w:r>
        <w:rPr>
          <w:rFonts w:eastAsia="Times New Roman"/>
          <w:spacing w:val="-8"/>
          <w:sz w:val="28"/>
          <w:szCs w:val="28"/>
        </w:rPr>
        <w:t>премия по результатам работы за год.;</w:t>
      </w:r>
    </w:p>
    <w:p w:rsidR="004B4FE8" w:rsidRDefault="00F57B8C">
      <w:pPr>
        <w:shd w:val="clear" w:color="auto" w:fill="FFFFFF"/>
        <w:tabs>
          <w:tab w:val="left" w:pos="1008"/>
        </w:tabs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eastAsia="Times New Roman"/>
          <w:spacing w:val="-9"/>
          <w:sz w:val="28"/>
          <w:szCs w:val="28"/>
        </w:rPr>
        <w:t>материальная помощь.</w:t>
      </w:r>
    </w:p>
    <w:p w:rsidR="004B4FE8" w:rsidRDefault="00F57B8C">
      <w:pPr>
        <w:shd w:val="clear" w:color="auto" w:fill="FFFFFF"/>
        <w:spacing w:before="187" w:line="274" w:lineRule="exact"/>
        <w:ind w:right="57"/>
        <w:jc w:val="both"/>
        <w:rPr>
          <w:sz w:val="28"/>
          <w:szCs w:val="28"/>
        </w:rPr>
      </w:pPr>
      <w:r>
        <w:rPr>
          <w:b/>
          <w:spacing w:val="-3"/>
          <w:sz w:val="28"/>
          <w:szCs w:val="28"/>
        </w:rPr>
        <w:t>3.3.</w:t>
      </w:r>
      <w:r>
        <w:rPr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Надбавка за стаж работы (выслугу лет) устанавливается работникам ВУС в зависимости от </w:t>
      </w:r>
      <w:r>
        <w:rPr>
          <w:rFonts w:eastAsia="Times New Roman"/>
          <w:sz w:val="28"/>
          <w:szCs w:val="28"/>
        </w:rPr>
        <w:t>общего количества лет, проработанных в воинских частях, учреждениях и подразделениях федеральных о</w:t>
      </w:r>
      <w:r>
        <w:rPr>
          <w:rFonts w:eastAsia="Times New Roman"/>
          <w:sz w:val="28"/>
          <w:szCs w:val="28"/>
        </w:rPr>
        <w:t>рганов исполнительной власти, в которых законом предусмотрена военная и приравненная к ней служба, а также в органах местного самоуправления на должности работника, осуществляющего первичный воинский учёт в следующих размерах:</w:t>
      </w:r>
    </w:p>
    <w:p w:rsidR="004B4FE8" w:rsidRDefault="00F57B8C">
      <w:pPr>
        <w:numPr>
          <w:ilvl w:val="0"/>
          <w:numId w:val="8"/>
        </w:numPr>
        <w:shd w:val="clear" w:color="auto" w:fill="FFFFFF"/>
        <w:tabs>
          <w:tab w:val="left" w:pos="1008"/>
        </w:tabs>
        <w:spacing w:before="38"/>
        <w:ind w:left="1008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от 1 до 2 лет - 5% к </w:t>
      </w:r>
      <w:r>
        <w:rPr>
          <w:rFonts w:eastAsia="Times New Roman"/>
          <w:spacing w:val="-2"/>
          <w:sz w:val="28"/>
          <w:szCs w:val="28"/>
        </w:rPr>
        <w:t>должностному окладу;</w:t>
      </w:r>
    </w:p>
    <w:p w:rsidR="004B4FE8" w:rsidRDefault="00F57B8C">
      <w:pPr>
        <w:numPr>
          <w:ilvl w:val="0"/>
          <w:numId w:val="9"/>
        </w:numPr>
        <w:shd w:val="clear" w:color="auto" w:fill="FFFFFF"/>
        <w:tabs>
          <w:tab w:val="left" w:pos="1008"/>
        </w:tabs>
        <w:spacing w:before="5"/>
        <w:ind w:left="1008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от 2 до 3 лет - 10% к должностному окладу;</w:t>
      </w:r>
    </w:p>
    <w:p w:rsidR="004B4FE8" w:rsidRDefault="00F57B8C">
      <w:pPr>
        <w:numPr>
          <w:ilvl w:val="0"/>
          <w:numId w:val="10"/>
        </w:numPr>
        <w:shd w:val="clear" w:color="auto" w:fill="FFFFFF"/>
        <w:tabs>
          <w:tab w:val="left" w:pos="1032"/>
        </w:tabs>
        <w:ind w:left="102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 3 до 5 лет - 15 % к должностному окладу;</w:t>
      </w:r>
    </w:p>
    <w:p w:rsidR="004B4FE8" w:rsidRDefault="00F57B8C">
      <w:pPr>
        <w:numPr>
          <w:ilvl w:val="0"/>
          <w:numId w:val="11"/>
        </w:numPr>
        <w:shd w:val="clear" w:color="auto" w:fill="FFFFFF"/>
        <w:tabs>
          <w:tab w:val="left" w:pos="1032"/>
        </w:tabs>
        <w:spacing w:before="5"/>
        <w:ind w:left="102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 5 до 10 лет - 20% к должностному окладу;</w:t>
      </w:r>
    </w:p>
    <w:p w:rsidR="004B4FE8" w:rsidRDefault="00F57B8C">
      <w:pPr>
        <w:numPr>
          <w:ilvl w:val="0"/>
          <w:numId w:val="12"/>
        </w:numPr>
        <w:shd w:val="clear" w:color="auto" w:fill="FFFFFF"/>
        <w:tabs>
          <w:tab w:val="left" w:pos="1032"/>
        </w:tabs>
        <w:ind w:left="1023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 10 до 15 лет - 30% к должностному окладу;</w:t>
      </w:r>
    </w:p>
    <w:p w:rsidR="004B4FE8" w:rsidRDefault="00F57B8C">
      <w:pPr>
        <w:numPr>
          <w:ilvl w:val="0"/>
          <w:numId w:val="13"/>
        </w:numPr>
        <w:shd w:val="clear" w:color="auto" w:fill="FFFFFF"/>
        <w:tabs>
          <w:tab w:val="left" w:pos="1032"/>
        </w:tabs>
        <w:ind w:left="1023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свыше 15лет - 40% к должностному окладу.</w:t>
      </w:r>
    </w:p>
    <w:p w:rsidR="004B4FE8" w:rsidRDefault="00F57B8C">
      <w:pPr>
        <w:shd w:val="clear" w:color="auto" w:fill="FFFFFF"/>
        <w:tabs>
          <w:tab w:val="left" w:pos="1032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Надбавка за</w:t>
      </w:r>
      <w:r>
        <w:rPr>
          <w:rFonts w:eastAsia="Times New Roman"/>
          <w:sz w:val="28"/>
          <w:szCs w:val="28"/>
        </w:rPr>
        <w:t xml:space="preserve"> выслугу лет начисляется исходя из должностного оклада работника без учета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других доплат и надбавок.</w:t>
      </w:r>
      <w:r>
        <w:rPr>
          <w:rFonts w:ascii="Arial" w:eastAsia="Times New Roman" w:hAnsi="Arial" w:cs="Arial"/>
          <w:sz w:val="28"/>
          <w:szCs w:val="28"/>
        </w:rPr>
        <w:tab/>
      </w:r>
    </w:p>
    <w:p w:rsidR="004B4FE8" w:rsidRDefault="00F57B8C">
      <w:pPr>
        <w:shd w:val="clear" w:color="auto" w:fill="FFFFFF"/>
        <w:tabs>
          <w:tab w:val="left" w:pos="7714"/>
        </w:tabs>
        <w:rPr>
          <w:sz w:val="28"/>
          <w:szCs w:val="28"/>
        </w:rPr>
      </w:pPr>
      <w:r>
        <w:rPr>
          <w:b/>
          <w:sz w:val="28"/>
          <w:szCs w:val="28"/>
        </w:rPr>
        <w:t>3.4.</w:t>
      </w:r>
      <w:r>
        <w:rPr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Ежемесячная премия работникам ВУС выплачивается в размере не более 33 % от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должностного оклада.</w:t>
      </w:r>
    </w:p>
    <w:p w:rsidR="004B4FE8" w:rsidRDefault="00F57B8C">
      <w:pPr>
        <w:shd w:val="clear" w:color="auto" w:fill="FFFFFF"/>
        <w:spacing w:line="269" w:lineRule="exact"/>
        <w:ind w:left="283" w:right="57" w:hanging="340"/>
        <w:jc w:val="both"/>
      </w:pPr>
      <w:r>
        <w:rPr>
          <w:rFonts w:eastAsia="Times New Roman"/>
          <w:spacing w:val="-2"/>
          <w:sz w:val="28"/>
          <w:szCs w:val="28"/>
        </w:rPr>
        <w:t xml:space="preserve">Ежемесячная премия выплачивается при выполнении следующих условий: </w:t>
      </w:r>
    </w:p>
    <w:p w:rsidR="004B4FE8" w:rsidRDefault="00F57B8C">
      <w:pPr>
        <w:shd w:val="clear" w:color="auto" w:fill="FFFFFF"/>
        <w:spacing w:line="269" w:lineRule="exact"/>
        <w:ind w:left="283" w:right="57" w:hanging="340"/>
        <w:jc w:val="both"/>
      </w:pPr>
      <w:r>
        <w:rPr>
          <w:rFonts w:eastAsia="Times New Roman"/>
          <w:spacing w:val="-2"/>
          <w:sz w:val="28"/>
          <w:szCs w:val="28"/>
        </w:rPr>
        <w:t xml:space="preserve">- своевременное </w:t>
      </w:r>
      <w:r>
        <w:rPr>
          <w:rFonts w:eastAsia="Times New Roman"/>
          <w:sz w:val="28"/>
          <w:szCs w:val="28"/>
        </w:rPr>
        <w:t xml:space="preserve">исполнение должностных обязанностей; </w:t>
      </w:r>
    </w:p>
    <w:p w:rsidR="004B4FE8" w:rsidRDefault="00F57B8C">
      <w:pPr>
        <w:shd w:val="clear" w:color="auto" w:fill="FFFFFF"/>
        <w:spacing w:line="269" w:lineRule="exact"/>
        <w:ind w:left="283" w:right="57" w:hanging="340"/>
        <w:jc w:val="both"/>
      </w:pPr>
      <w:r>
        <w:rPr>
          <w:rFonts w:eastAsia="Times New Roman"/>
          <w:sz w:val="28"/>
          <w:szCs w:val="28"/>
        </w:rPr>
        <w:t xml:space="preserve">- выполнение правил внутреннего трудового распорядка; </w:t>
      </w:r>
    </w:p>
    <w:p w:rsidR="004B4FE8" w:rsidRDefault="00F57B8C">
      <w:pPr>
        <w:shd w:val="clear" w:color="auto" w:fill="FFFFFF"/>
        <w:spacing w:line="269" w:lineRule="exact"/>
        <w:ind w:left="283" w:right="57" w:hanging="340"/>
        <w:jc w:val="both"/>
      </w:pPr>
      <w:r>
        <w:rPr>
          <w:rFonts w:eastAsia="Times New Roman"/>
          <w:sz w:val="28"/>
          <w:szCs w:val="28"/>
        </w:rPr>
        <w:t>- отсутствие обоснованных жалоб на работу работника.</w:t>
      </w:r>
    </w:p>
    <w:p w:rsidR="004B4FE8" w:rsidRDefault="00F57B8C">
      <w:pPr>
        <w:shd w:val="clear" w:color="auto" w:fill="FFFFFF"/>
        <w:spacing w:line="274" w:lineRule="exact"/>
        <w:ind w:firstLine="45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Снижение размера премии ил</w:t>
      </w:r>
      <w:r>
        <w:rPr>
          <w:rFonts w:eastAsia="Times New Roman"/>
          <w:sz w:val="28"/>
          <w:szCs w:val="28"/>
        </w:rPr>
        <w:t xml:space="preserve">и лишение премии отдельным работникам ВУС может производиться за упущения в работе, нарушения трудовой дисциплины, наличие обоснованных жалоб на конкретного работника распоряжением главы </w:t>
      </w:r>
      <w:proofErr w:type="spellStart"/>
      <w:r>
        <w:rPr>
          <w:rFonts w:eastAsia="Times New Roman"/>
          <w:sz w:val="28"/>
          <w:szCs w:val="28"/>
        </w:rPr>
        <w:t>Ильевского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поселения. Снижение или лишение премии производи</w:t>
      </w:r>
      <w:r>
        <w:rPr>
          <w:rFonts w:eastAsia="Times New Roman"/>
          <w:sz w:val="28"/>
          <w:szCs w:val="28"/>
        </w:rPr>
        <w:t>ться за тот расчетный период, в котором было допущено упущение в работе, нарушение трудовой дисциплины, наличие обоснованных жалоб на конкретного работника, либо непосредственно за обнаружением, но не позднее одного месяца со дня его обнаружения.</w:t>
      </w:r>
    </w:p>
    <w:p w:rsidR="004B4FE8" w:rsidRDefault="00F57B8C">
      <w:pPr>
        <w:pStyle w:val="a9"/>
        <w:shd w:val="clear" w:color="auto" w:fill="FFFFFF"/>
        <w:ind w:left="57" w:hanging="17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3.5 </w:t>
      </w:r>
      <w:r>
        <w:rPr>
          <w:spacing w:val="-1"/>
          <w:sz w:val="28"/>
          <w:szCs w:val="28"/>
        </w:rPr>
        <w:t>П</w:t>
      </w:r>
      <w:r>
        <w:rPr>
          <w:rFonts w:eastAsia="Times New Roman"/>
          <w:spacing w:val="-1"/>
          <w:sz w:val="28"/>
          <w:szCs w:val="28"/>
        </w:rPr>
        <w:t xml:space="preserve">о </w:t>
      </w:r>
      <w:r>
        <w:rPr>
          <w:rFonts w:eastAsia="Times New Roman"/>
          <w:spacing w:val="-1"/>
          <w:sz w:val="28"/>
          <w:szCs w:val="28"/>
        </w:rPr>
        <w:t xml:space="preserve">окончании календарного года экономия фонда оплаты труда направляется на выплату </w:t>
      </w:r>
      <w:r>
        <w:rPr>
          <w:rFonts w:eastAsia="Times New Roman"/>
          <w:sz w:val="28"/>
          <w:szCs w:val="28"/>
        </w:rPr>
        <w:t xml:space="preserve">денежного поощрения по результатам работы за год по расчету и решению главы </w:t>
      </w:r>
      <w:proofErr w:type="spellStart"/>
      <w:r>
        <w:rPr>
          <w:rFonts w:eastAsia="Times New Roman"/>
          <w:sz w:val="28"/>
          <w:szCs w:val="28"/>
        </w:rPr>
        <w:t>Ильевского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в пределах экономии фонда заработной платы.</w:t>
      </w:r>
    </w:p>
    <w:p w:rsidR="004B4FE8" w:rsidRDefault="00F57B8C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Премии выплачиваются н</w:t>
      </w:r>
      <w:r>
        <w:rPr>
          <w:rFonts w:eastAsia="Times New Roman"/>
          <w:sz w:val="28"/>
          <w:szCs w:val="28"/>
        </w:rPr>
        <w:t xml:space="preserve">а основании распоряжения главы </w:t>
      </w:r>
      <w:proofErr w:type="spellStart"/>
      <w:r>
        <w:rPr>
          <w:rFonts w:eastAsia="Times New Roman"/>
          <w:sz w:val="28"/>
          <w:szCs w:val="28"/>
        </w:rPr>
        <w:t>Ильевского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</w:t>
      </w:r>
    </w:p>
    <w:p w:rsidR="004B4FE8" w:rsidRDefault="00F57B8C">
      <w:pPr>
        <w:shd w:val="clear" w:color="auto" w:fill="FFFFFF"/>
        <w:spacing w:before="96" w:line="264" w:lineRule="exact"/>
        <w:ind w:right="29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Размер премий </w:t>
      </w:r>
      <w:r>
        <w:rPr>
          <w:rFonts w:eastAsia="Times New Roman"/>
          <w:sz w:val="28"/>
          <w:szCs w:val="28"/>
        </w:rPr>
        <w:t xml:space="preserve">определяется главой </w:t>
      </w:r>
      <w:proofErr w:type="spellStart"/>
      <w:r>
        <w:rPr>
          <w:rFonts w:eastAsia="Times New Roman"/>
          <w:sz w:val="28"/>
          <w:szCs w:val="28"/>
        </w:rPr>
        <w:t>Ильевского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в зависимости от личного вклада в результаты работы.</w:t>
      </w:r>
    </w:p>
    <w:p w:rsidR="004B4FE8" w:rsidRDefault="00F57B8C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Работнику ВУС, принятому или уволенному в отчетном периоде, премия на</w:t>
      </w:r>
      <w:r>
        <w:rPr>
          <w:rFonts w:eastAsia="Times New Roman"/>
          <w:sz w:val="28"/>
          <w:szCs w:val="28"/>
        </w:rPr>
        <w:t>числяется за фактически отработанное время. Расчет премии производится пропорционально отработанному времени.</w:t>
      </w:r>
    </w:p>
    <w:p w:rsidR="004B4FE8" w:rsidRDefault="00F57B8C">
      <w:pPr>
        <w:shd w:val="clear" w:color="auto" w:fill="FFFFFF"/>
        <w:spacing w:before="106" w:line="269" w:lineRule="exact"/>
        <w:ind w:firstLine="634"/>
        <w:jc w:val="both"/>
        <w:rPr>
          <w:sz w:val="28"/>
          <w:szCs w:val="28"/>
        </w:rPr>
        <w:sectPr w:rsidR="004B4FE8">
          <w:type w:val="continuous"/>
          <w:pgSz w:w="11906" w:h="16838"/>
          <w:pgMar w:top="1440" w:right="425" w:bottom="720" w:left="1508" w:header="0" w:footer="0" w:gutter="0"/>
          <w:cols w:space="720"/>
          <w:formProt w:val="0"/>
          <w:docGrid w:linePitch="312" w:charSpace="2047"/>
        </w:sectPr>
      </w:pPr>
      <w:r>
        <w:rPr>
          <w:rFonts w:eastAsia="Times New Roman"/>
          <w:spacing w:val="-1"/>
          <w:sz w:val="28"/>
          <w:szCs w:val="28"/>
        </w:rPr>
        <w:t xml:space="preserve">Источниками выплаты премии являются средства субвенций бюджету </w:t>
      </w:r>
      <w:proofErr w:type="spellStart"/>
      <w:r>
        <w:rPr>
          <w:rFonts w:eastAsia="Times New Roman"/>
          <w:spacing w:val="-1"/>
          <w:sz w:val="28"/>
          <w:szCs w:val="28"/>
        </w:rPr>
        <w:t>Ильевского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сельского </w:t>
      </w:r>
      <w:r>
        <w:rPr>
          <w:rFonts w:eastAsia="Times New Roman"/>
          <w:sz w:val="28"/>
          <w:szCs w:val="28"/>
        </w:rPr>
        <w:t>поселения на осуществление полномочий</w:t>
      </w:r>
      <w:r>
        <w:rPr>
          <w:rFonts w:eastAsia="Times New Roman"/>
          <w:sz w:val="28"/>
          <w:szCs w:val="28"/>
        </w:rPr>
        <w:t xml:space="preserve"> по первичному воинскому учёту.</w:t>
      </w:r>
    </w:p>
    <w:p w:rsidR="004B4FE8" w:rsidRDefault="004B4FE8">
      <w:pPr>
        <w:shd w:val="clear" w:color="auto" w:fill="FFFFFF"/>
        <w:rPr>
          <w:sz w:val="28"/>
          <w:szCs w:val="28"/>
        </w:rPr>
      </w:pPr>
    </w:p>
    <w:p w:rsidR="004B4FE8" w:rsidRDefault="00F57B8C">
      <w:pPr>
        <w:shd w:val="clear" w:color="auto" w:fill="FFFFFF"/>
        <w:spacing w:before="754" w:line="278" w:lineRule="exact"/>
        <w:ind w:left="24" w:firstLine="610"/>
        <w:jc w:val="both"/>
        <w:rPr>
          <w:sz w:val="28"/>
          <w:szCs w:val="28"/>
        </w:rPr>
      </w:pPr>
      <w:r>
        <w:br w:type="column"/>
      </w:r>
    </w:p>
    <w:p w:rsidR="004B4FE8" w:rsidRDefault="004B4FE8">
      <w:pPr>
        <w:shd w:val="clear" w:color="auto" w:fill="FFFFFF"/>
        <w:ind w:left="9922"/>
        <w:rPr>
          <w:sz w:val="28"/>
          <w:szCs w:val="28"/>
        </w:rPr>
      </w:pPr>
    </w:p>
    <w:p w:rsidR="004B4FE8" w:rsidRDefault="004B4FE8">
      <w:pPr>
        <w:shd w:val="clear" w:color="auto" w:fill="FFFFFF"/>
        <w:spacing w:before="216"/>
        <w:ind w:left="5986"/>
        <w:rPr>
          <w:b/>
          <w:bCs/>
          <w:sz w:val="28"/>
          <w:szCs w:val="28"/>
        </w:rPr>
        <w:sectPr w:rsidR="004B4FE8">
          <w:pgSz w:w="11906" w:h="16838"/>
          <w:pgMar w:top="1061" w:right="401" w:bottom="360" w:left="925" w:header="0" w:footer="0" w:gutter="0"/>
          <w:cols w:space="720"/>
          <w:formProt w:val="0"/>
          <w:docGrid w:linePitch="100"/>
        </w:sectPr>
      </w:pPr>
    </w:p>
    <w:p w:rsidR="004B4FE8" w:rsidRDefault="004B4FE8">
      <w:pPr>
        <w:shd w:val="clear" w:color="auto" w:fill="FFFFFF"/>
        <w:rPr>
          <w:sz w:val="28"/>
          <w:szCs w:val="28"/>
        </w:rPr>
      </w:pPr>
    </w:p>
    <w:sectPr w:rsidR="004B4FE8">
      <w:pgSz w:w="11906" w:h="16838"/>
      <w:pgMar w:top="821" w:right="607" w:bottom="360" w:left="555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838"/>
    <w:multiLevelType w:val="multilevel"/>
    <w:tmpl w:val="A8B49C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2E11E0"/>
    <w:multiLevelType w:val="multilevel"/>
    <w:tmpl w:val="DD7441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EA0758B"/>
    <w:multiLevelType w:val="multilevel"/>
    <w:tmpl w:val="5FEEAF76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77F24B9"/>
    <w:multiLevelType w:val="multilevel"/>
    <w:tmpl w:val="148A4BAC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BCC195B"/>
    <w:multiLevelType w:val="multilevel"/>
    <w:tmpl w:val="EBD62F78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D6C3C18"/>
    <w:multiLevelType w:val="multilevel"/>
    <w:tmpl w:val="4332277C"/>
    <w:lvl w:ilvl="0">
      <w:start w:val="1"/>
      <w:numFmt w:val="decimal"/>
      <w:lvlText w:val="%1."/>
      <w:lvlJc w:val="left"/>
      <w:pPr>
        <w:tabs>
          <w:tab w:val="num" w:pos="0"/>
        </w:tabs>
        <w:ind w:left="739" w:hanging="360"/>
      </w:pPr>
      <w:rPr>
        <w:b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338" w:hanging="45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26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95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04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13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82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91" w:hanging="1440"/>
      </w:pPr>
      <w:rPr>
        <w:sz w:val="24"/>
      </w:rPr>
    </w:lvl>
  </w:abstractNum>
  <w:abstractNum w:abstractNumId="6" w15:restartNumberingAfterBreak="0">
    <w:nsid w:val="6C1076B2"/>
    <w:multiLevelType w:val="multilevel"/>
    <w:tmpl w:val="A06865EC"/>
    <w:lvl w:ilvl="0">
      <w:start w:val="3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4B4FE8"/>
    <w:rsid w:val="004B4FE8"/>
    <w:rsid w:val="00F5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4960"/>
  <w15:docId w15:val="{A5F568BE-6651-4EAD-91A0-FA39600E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218"/>
    <w:pPr>
      <w:widowControl w:val="0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8009B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4D3C40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18009B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955</Words>
  <Characters>5450</Characters>
  <Application>Microsoft Office Word</Application>
  <DocSecurity>0</DocSecurity>
  <Lines>45</Lines>
  <Paragraphs>12</Paragraphs>
  <ScaleCrop>false</ScaleCrop>
  <Company>Grizli777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User1</cp:lastModifiedBy>
  <cp:revision>14</cp:revision>
  <cp:lastPrinted>2023-01-09T15:03:00Z</cp:lastPrinted>
  <dcterms:created xsi:type="dcterms:W3CDTF">2021-02-10T12:46:00Z</dcterms:created>
  <dcterms:modified xsi:type="dcterms:W3CDTF">2023-03-15T11:09:00Z</dcterms:modified>
  <dc:language>ru-RU</dc:language>
</cp:coreProperties>
</file>