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975B61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14</w:t>
      </w:r>
      <w:r w:rsidR="00197B65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09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BE1D4B">
        <w:rPr>
          <w:b/>
          <w:color w:val="000000"/>
          <w:spacing w:val="9"/>
          <w:sz w:val="28"/>
          <w:szCs w:val="28"/>
        </w:rPr>
        <w:t>8</w:t>
      </w:r>
      <w:r w:rsidR="00DC4C56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98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975B61" w:rsidRDefault="00975B61" w:rsidP="004146AB">
      <w:pPr>
        <w:rPr>
          <w:sz w:val="28"/>
          <w:szCs w:val="28"/>
        </w:rPr>
      </w:pPr>
    </w:p>
    <w:p w:rsidR="00975B61" w:rsidRPr="00975B61" w:rsidRDefault="00975B61" w:rsidP="00975B6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5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и </w:t>
      </w:r>
      <w:proofErr w:type="gramStart"/>
      <w:r w:rsidRPr="00975B61">
        <w:rPr>
          <w:rFonts w:ascii="Times New Roman" w:hAnsi="Times New Roman" w:cs="Times New Roman"/>
          <w:b/>
          <w:color w:val="auto"/>
          <w:sz w:val="28"/>
          <w:szCs w:val="28"/>
        </w:rPr>
        <w:t>дополнений  в</w:t>
      </w:r>
      <w:proofErr w:type="gramEnd"/>
      <w:r w:rsidRPr="00975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некоторые Постановления администрации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Ильевского</w:t>
      </w:r>
      <w:r w:rsidRPr="00975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975B61" w:rsidRDefault="00975B61" w:rsidP="004146AB">
      <w:pPr>
        <w:rPr>
          <w:sz w:val="28"/>
          <w:szCs w:val="28"/>
        </w:rPr>
      </w:pPr>
    </w:p>
    <w:p w:rsidR="00ED2957" w:rsidRPr="00975B61" w:rsidRDefault="00975B61" w:rsidP="00975B6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В целях приведения нормативных правовых актов в соответствие с действующим законодательством,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975B61" w:rsidRPr="00377404" w:rsidRDefault="00975B61" w:rsidP="00975B61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77404">
        <w:rPr>
          <w:rFonts w:ascii="Times New Roman" w:hAnsi="Times New Roman" w:cs="Times New Roman"/>
          <w:b/>
          <w:sz w:val="26"/>
          <w:szCs w:val="26"/>
        </w:rPr>
        <w:t>1.</w:t>
      </w:r>
      <w:r w:rsidR="00FC3AD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377404">
        <w:rPr>
          <w:rFonts w:ascii="Times New Roman" w:hAnsi="Times New Roman" w:cs="Times New Roman"/>
          <w:b/>
          <w:sz w:val="26"/>
          <w:szCs w:val="26"/>
        </w:rPr>
        <w:t xml:space="preserve">Пункт 2.11. Раздела 2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766E1A">
        <w:rPr>
          <w:rFonts w:ascii="Times New Roman" w:hAnsi="Times New Roman" w:cs="Times New Roman"/>
          <w:b/>
          <w:sz w:val="26"/>
          <w:szCs w:val="26"/>
        </w:rPr>
        <w:t>Ильевского</w:t>
      </w:r>
      <w:r w:rsidRPr="0037740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в аренду без проведения торгов» утвер</w:t>
      </w:r>
      <w:r w:rsidR="00766E1A">
        <w:rPr>
          <w:rFonts w:ascii="Times New Roman" w:hAnsi="Times New Roman" w:cs="Times New Roman"/>
          <w:b/>
          <w:sz w:val="26"/>
          <w:szCs w:val="26"/>
        </w:rPr>
        <w:t>жденного Постановлением № 130 от 06.12</w:t>
      </w:r>
      <w:r w:rsidRPr="00377404">
        <w:rPr>
          <w:rFonts w:ascii="Times New Roman" w:hAnsi="Times New Roman" w:cs="Times New Roman"/>
          <w:b/>
          <w:sz w:val="26"/>
          <w:szCs w:val="26"/>
        </w:rPr>
        <w:t>.2017 года</w:t>
      </w:r>
      <w:r w:rsidR="00766E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66E1A">
        <w:rPr>
          <w:rFonts w:ascii="Times New Roman" w:hAnsi="Times New Roman" w:cs="Times New Roman"/>
          <w:b/>
          <w:sz w:val="26"/>
          <w:szCs w:val="26"/>
        </w:rPr>
        <w:t>( в</w:t>
      </w:r>
      <w:proofErr w:type="gramEnd"/>
      <w:r w:rsidR="00766E1A">
        <w:rPr>
          <w:rFonts w:ascii="Times New Roman" w:hAnsi="Times New Roman" w:cs="Times New Roman"/>
          <w:b/>
          <w:sz w:val="26"/>
          <w:szCs w:val="26"/>
        </w:rPr>
        <w:t xml:space="preserve"> редакции Постановления № 37 от 21</w:t>
      </w:r>
      <w:r w:rsidRPr="00377404">
        <w:rPr>
          <w:rFonts w:ascii="Times New Roman" w:hAnsi="Times New Roman" w:cs="Times New Roman"/>
          <w:b/>
          <w:sz w:val="26"/>
          <w:szCs w:val="26"/>
        </w:rPr>
        <w:t>.05.2018),</w:t>
      </w:r>
      <w:r w:rsidR="00766E1A">
        <w:rPr>
          <w:rFonts w:ascii="Times New Roman" w:hAnsi="Times New Roman" w:cs="Times New Roman"/>
          <w:b/>
          <w:sz w:val="26"/>
          <w:szCs w:val="26"/>
        </w:rPr>
        <w:t xml:space="preserve"> дополнить подпунктом 39</w:t>
      </w:r>
      <w:r w:rsidRPr="00377404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 </w:t>
      </w:r>
    </w:p>
    <w:p w:rsidR="00975B61" w:rsidRDefault="00975B61" w:rsidP="00975B61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66E1A">
        <w:rPr>
          <w:sz w:val="26"/>
          <w:szCs w:val="26"/>
        </w:rPr>
        <w:t>39</w:t>
      </w:r>
      <w:r w:rsidRPr="00377404">
        <w:rPr>
          <w:sz w:val="26"/>
          <w:szCs w:val="26"/>
        </w:rPr>
        <w:t xml:space="preserve">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6" w:history="1">
        <w:r w:rsidRPr="00377404">
          <w:rPr>
            <w:sz w:val="26"/>
            <w:szCs w:val="26"/>
          </w:rPr>
          <w:t>частью 4 статьи 18</w:t>
        </w:r>
      </w:hyperlink>
      <w:r w:rsidRPr="00377404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7" w:history="1">
        <w:r w:rsidRPr="00377404">
          <w:rPr>
            <w:sz w:val="26"/>
            <w:szCs w:val="26"/>
          </w:rPr>
          <w:t>частью 3 статьи 14</w:t>
        </w:r>
      </w:hyperlink>
      <w:r w:rsidRPr="00377404">
        <w:rPr>
          <w:sz w:val="26"/>
          <w:szCs w:val="26"/>
        </w:rPr>
        <w:t xml:space="preserve"> указанного Федерального закона».</w:t>
      </w:r>
    </w:p>
    <w:p w:rsidR="00975B61" w:rsidRPr="00FC3AD9" w:rsidRDefault="00FC3AD9" w:rsidP="00FC3AD9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AD9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3AD9">
        <w:rPr>
          <w:rFonts w:ascii="Times New Roman" w:hAnsi="Times New Roman" w:cs="Times New Roman"/>
          <w:b/>
          <w:sz w:val="26"/>
          <w:szCs w:val="26"/>
        </w:rPr>
        <w:t>Пункт 2.4</w:t>
      </w:r>
      <w:r w:rsidR="00975B61" w:rsidRPr="00FC3AD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</w:t>
      </w:r>
      <w:r w:rsidRPr="00FC3AD9">
        <w:rPr>
          <w:rFonts w:ascii="Times New Roman" w:hAnsi="Times New Roman" w:cs="Times New Roman"/>
          <w:b/>
          <w:sz w:val="26"/>
          <w:szCs w:val="26"/>
        </w:rPr>
        <w:t xml:space="preserve">ка </w:t>
      </w:r>
      <w:r w:rsidRPr="00FC3AD9">
        <w:rPr>
          <w:rFonts w:ascii="Times New Roman" w:hAnsi="Times New Roman" w:cs="Times New Roman"/>
          <w:b/>
          <w:sz w:val="26"/>
          <w:szCs w:val="26"/>
        </w:rPr>
        <w:t>организации и осуществления муниципального жилищного контроля на территории Ильевского сельского поселения</w:t>
      </w:r>
      <w:r w:rsidR="00975B61" w:rsidRPr="00FC3AD9">
        <w:rPr>
          <w:rFonts w:ascii="Times New Roman" w:hAnsi="Times New Roman" w:cs="Times New Roman"/>
          <w:b/>
          <w:sz w:val="26"/>
          <w:szCs w:val="26"/>
        </w:rPr>
        <w:t>, утвержденного Постано</w:t>
      </w:r>
      <w:r w:rsidRPr="00FC3AD9">
        <w:rPr>
          <w:rFonts w:ascii="Times New Roman" w:hAnsi="Times New Roman" w:cs="Times New Roman"/>
          <w:b/>
          <w:sz w:val="26"/>
          <w:szCs w:val="26"/>
        </w:rPr>
        <w:t>влением от 16.02.2014 года №9 (в редакции Постановления №51 от 08.05.2015</w:t>
      </w:r>
      <w:r w:rsidR="00975B61" w:rsidRPr="00FC3AD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C3AD9">
        <w:rPr>
          <w:rFonts w:ascii="Times New Roman" w:hAnsi="Times New Roman" w:cs="Times New Roman"/>
          <w:b/>
          <w:sz w:val="26"/>
          <w:szCs w:val="26"/>
        </w:rPr>
        <w:t>, №74 от 20.06.2017</w:t>
      </w:r>
      <w:r w:rsidR="00975B61" w:rsidRPr="00FC3AD9">
        <w:rPr>
          <w:rFonts w:ascii="Times New Roman" w:hAnsi="Times New Roman" w:cs="Times New Roman"/>
          <w:b/>
          <w:sz w:val="26"/>
          <w:szCs w:val="26"/>
        </w:rPr>
        <w:t>), изложить в следующей редакции:</w:t>
      </w:r>
    </w:p>
    <w:p w:rsidR="00975B61" w:rsidRPr="00CB531B" w:rsidRDefault="00975B61" w:rsidP="00975B61">
      <w:pPr>
        <w:spacing w:line="312" w:lineRule="auto"/>
        <w:ind w:firstLine="540"/>
        <w:jc w:val="both"/>
        <w:rPr>
          <w:sz w:val="26"/>
          <w:szCs w:val="26"/>
        </w:rPr>
      </w:pPr>
      <w:r w:rsidRPr="00FC3AD9">
        <w:rPr>
          <w:sz w:val="26"/>
          <w:szCs w:val="26"/>
        </w:rPr>
        <w:t>«</w:t>
      </w:r>
      <w:r w:rsidR="00FC3AD9" w:rsidRPr="00FC3AD9">
        <w:rPr>
          <w:sz w:val="26"/>
          <w:szCs w:val="26"/>
        </w:rPr>
        <w:t>2.4</w:t>
      </w:r>
      <w:r w:rsidRPr="00FC3AD9">
        <w:rPr>
          <w:sz w:val="26"/>
          <w:szCs w:val="26"/>
        </w:rPr>
        <w:t xml:space="preserve">. Основаниями для </w:t>
      </w:r>
      <w:r w:rsidRPr="00CB531B">
        <w:rPr>
          <w:sz w:val="26"/>
          <w:szCs w:val="26"/>
        </w:rPr>
        <w:t xml:space="preserve">проведения внеплановой проверки наряду с основаниями, указанными в </w:t>
      </w:r>
      <w:hyperlink r:id="rId8" w:history="1">
        <w:r w:rsidRPr="00CB531B">
          <w:rPr>
            <w:sz w:val="26"/>
            <w:szCs w:val="26"/>
          </w:rPr>
          <w:t>части 2 статьи 10</w:t>
        </w:r>
      </w:hyperlink>
      <w:r w:rsidRPr="00CB531B">
        <w:rPr>
          <w:sz w:val="26"/>
          <w:szCs w:val="26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CB531B">
          <w:rPr>
            <w:sz w:val="26"/>
            <w:szCs w:val="26"/>
          </w:rPr>
          <w:t>2008 г</w:t>
        </w:r>
      </w:smartTag>
      <w:r w:rsidRPr="00CB531B">
        <w:rPr>
          <w:sz w:val="26"/>
          <w:szCs w:val="26"/>
        </w:rPr>
        <w:t xml:space="preserve"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</w:t>
      </w:r>
      <w:r w:rsidRPr="00CB531B">
        <w:rPr>
          <w:sz w:val="26"/>
          <w:szCs w:val="26"/>
        </w:rPr>
        <w:lastRenderedPageBreak/>
        <w:t xml:space="preserve">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 w:rsidRPr="00CB531B">
          <w:rPr>
            <w:sz w:val="26"/>
            <w:szCs w:val="26"/>
          </w:rPr>
          <w:t>части 1 статьи 164</w:t>
        </w:r>
      </w:hyperlink>
      <w:r w:rsidRPr="00CB531B">
        <w:rPr>
          <w:sz w:val="26"/>
          <w:szCs w:val="26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history="1">
        <w:r w:rsidRPr="00CB531B">
          <w:rPr>
            <w:sz w:val="26"/>
            <w:szCs w:val="26"/>
          </w:rPr>
          <w:t>частью 2 статьи 162</w:t>
        </w:r>
      </w:hyperlink>
      <w:r w:rsidRPr="00CB531B">
        <w:rPr>
          <w:sz w:val="26"/>
          <w:szCs w:val="26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CB531B">
        <w:rPr>
          <w:sz w:val="26"/>
          <w:szCs w:val="26"/>
        </w:rPr>
        <w:t>наймодателями</w:t>
      </w:r>
      <w:proofErr w:type="spellEnd"/>
      <w:r w:rsidRPr="00CB531B">
        <w:rPr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B531B">
        <w:rPr>
          <w:sz w:val="26"/>
          <w:szCs w:val="26"/>
        </w:rPr>
        <w:t>наймодателям</w:t>
      </w:r>
      <w:proofErr w:type="spellEnd"/>
      <w:r w:rsidRPr="00CB531B">
        <w:rPr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</w:p>
    <w:p w:rsidR="00975B61" w:rsidRDefault="00975B61" w:rsidP="00975B61">
      <w:pPr>
        <w:spacing w:line="312" w:lineRule="auto"/>
        <w:ind w:firstLine="540"/>
        <w:jc w:val="both"/>
        <w:rPr>
          <w:sz w:val="26"/>
          <w:szCs w:val="26"/>
        </w:rPr>
      </w:pPr>
      <w:r w:rsidRPr="00CB531B">
        <w:rPr>
          <w:sz w:val="26"/>
          <w:szCs w:val="26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rPr>
          <w:sz w:val="26"/>
          <w:szCs w:val="26"/>
        </w:rPr>
        <w:t>»</w:t>
      </w:r>
      <w:r w:rsidRPr="00CB531B">
        <w:rPr>
          <w:sz w:val="26"/>
          <w:szCs w:val="26"/>
        </w:rPr>
        <w:t>.</w:t>
      </w:r>
    </w:p>
    <w:p w:rsidR="00975B61" w:rsidRPr="00CB531B" w:rsidRDefault="00975B61" w:rsidP="00975B61">
      <w:pPr>
        <w:spacing w:line="312" w:lineRule="auto"/>
        <w:ind w:firstLine="540"/>
        <w:jc w:val="both"/>
        <w:rPr>
          <w:sz w:val="26"/>
          <w:szCs w:val="26"/>
        </w:rPr>
      </w:pPr>
    </w:p>
    <w:p w:rsidR="00975B61" w:rsidRPr="00B05F11" w:rsidRDefault="00975B61" w:rsidP="00975B61">
      <w:pPr>
        <w:jc w:val="both"/>
        <w:rPr>
          <w:b/>
          <w:sz w:val="26"/>
          <w:szCs w:val="26"/>
        </w:rPr>
      </w:pPr>
      <w:r w:rsidRPr="00B05F11">
        <w:rPr>
          <w:b/>
          <w:sz w:val="26"/>
          <w:szCs w:val="26"/>
        </w:rPr>
        <w:t xml:space="preserve">       3.</w:t>
      </w:r>
      <w:r w:rsidR="00FC3AD9">
        <w:rPr>
          <w:b/>
          <w:sz w:val="26"/>
          <w:szCs w:val="26"/>
        </w:rPr>
        <w:t xml:space="preserve"> </w:t>
      </w:r>
      <w:r w:rsidRPr="00B05F11">
        <w:rPr>
          <w:b/>
          <w:sz w:val="26"/>
          <w:szCs w:val="26"/>
        </w:rPr>
        <w:t xml:space="preserve">Пункт </w:t>
      </w:r>
      <w:r w:rsidR="00766E1A">
        <w:rPr>
          <w:b/>
          <w:sz w:val="26"/>
          <w:szCs w:val="26"/>
        </w:rPr>
        <w:t>3.9</w:t>
      </w:r>
      <w:r w:rsidRPr="00B05F11">
        <w:rPr>
          <w:b/>
          <w:sz w:val="26"/>
          <w:szCs w:val="26"/>
        </w:rPr>
        <w:t xml:space="preserve"> Административного </w:t>
      </w:r>
      <w:proofErr w:type="gramStart"/>
      <w:r w:rsidRPr="00B05F11">
        <w:rPr>
          <w:b/>
          <w:sz w:val="26"/>
          <w:szCs w:val="26"/>
        </w:rPr>
        <w:t>регламента,  исполнения</w:t>
      </w:r>
      <w:proofErr w:type="gramEnd"/>
      <w:r w:rsidRPr="00B05F11">
        <w:rPr>
          <w:b/>
          <w:sz w:val="26"/>
          <w:szCs w:val="26"/>
        </w:rPr>
        <w:t xml:space="preserve"> муниципальной функции «Осуществление муниципального жилищного контроля на </w:t>
      </w:r>
      <w:r w:rsidRPr="00B05F11">
        <w:rPr>
          <w:b/>
          <w:sz w:val="26"/>
          <w:szCs w:val="26"/>
        </w:rPr>
        <w:lastRenderedPageBreak/>
        <w:t xml:space="preserve">территории </w:t>
      </w:r>
      <w:r w:rsidR="00766E1A">
        <w:rPr>
          <w:b/>
          <w:sz w:val="26"/>
          <w:szCs w:val="26"/>
        </w:rPr>
        <w:t>Ильевского</w:t>
      </w:r>
      <w:r w:rsidRPr="00B05F11">
        <w:rPr>
          <w:b/>
          <w:sz w:val="26"/>
          <w:szCs w:val="26"/>
        </w:rPr>
        <w:t xml:space="preserve"> сельского поселения» утвержденного Постановлением администрации </w:t>
      </w:r>
      <w:r w:rsidR="00766E1A">
        <w:rPr>
          <w:b/>
          <w:sz w:val="26"/>
          <w:szCs w:val="26"/>
        </w:rPr>
        <w:t>Ильевского сельского поселения от 22.09.2014 года №61</w:t>
      </w:r>
      <w:r w:rsidRPr="00B05F11">
        <w:rPr>
          <w:b/>
          <w:sz w:val="26"/>
          <w:szCs w:val="26"/>
        </w:rPr>
        <w:t xml:space="preserve">  (в редакции Пост</w:t>
      </w:r>
      <w:r w:rsidR="00766E1A">
        <w:rPr>
          <w:b/>
          <w:sz w:val="26"/>
          <w:szCs w:val="26"/>
        </w:rPr>
        <w:t>ановления №100 от 11.12.2014</w:t>
      </w:r>
      <w:r w:rsidRPr="00B05F11">
        <w:rPr>
          <w:b/>
          <w:sz w:val="26"/>
          <w:szCs w:val="26"/>
        </w:rPr>
        <w:t xml:space="preserve"> года</w:t>
      </w:r>
      <w:r w:rsidR="00766E1A">
        <w:rPr>
          <w:b/>
          <w:sz w:val="26"/>
          <w:szCs w:val="26"/>
        </w:rPr>
        <w:t>, №149 от 12.12.2014, №49 от 20.04.2015, №70 от 05.06.2015</w:t>
      </w:r>
      <w:r w:rsidRPr="00B05F11">
        <w:rPr>
          <w:b/>
          <w:sz w:val="26"/>
          <w:szCs w:val="26"/>
        </w:rPr>
        <w:t>), изложить в следующей редакции:</w:t>
      </w:r>
    </w:p>
    <w:p w:rsidR="00975B61" w:rsidRDefault="00975B61" w:rsidP="00975B6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5B61" w:rsidRDefault="00975B61" w:rsidP="00975B6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5B61" w:rsidRPr="00B05F11" w:rsidRDefault="00975B61" w:rsidP="00975B6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5B61" w:rsidRPr="00B05F11" w:rsidRDefault="00975B61" w:rsidP="00975B61">
      <w:pPr>
        <w:spacing w:line="312" w:lineRule="auto"/>
        <w:ind w:firstLine="540"/>
        <w:jc w:val="both"/>
        <w:rPr>
          <w:sz w:val="26"/>
          <w:szCs w:val="26"/>
        </w:rPr>
      </w:pPr>
      <w:r w:rsidRPr="00B05F11">
        <w:rPr>
          <w:sz w:val="26"/>
          <w:szCs w:val="26"/>
          <w:lang w:eastAsia="ru-RU"/>
        </w:rPr>
        <w:t>«</w:t>
      </w:r>
      <w:r w:rsidR="005D5B30">
        <w:rPr>
          <w:sz w:val="26"/>
          <w:szCs w:val="26"/>
          <w:lang w:eastAsia="ru-RU"/>
        </w:rPr>
        <w:t>3.9</w:t>
      </w:r>
      <w:r w:rsidRPr="00B05F11">
        <w:rPr>
          <w:sz w:val="26"/>
          <w:szCs w:val="26"/>
          <w:lang w:eastAsia="ru-RU"/>
        </w:rPr>
        <w:t xml:space="preserve"> Наряду с основа</w:t>
      </w:r>
      <w:r w:rsidR="005D5B30">
        <w:rPr>
          <w:sz w:val="26"/>
          <w:szCs w:val="26"/>
          <w:lang w:eastAsia="ru-RU"/>
        </w:rPr>
        <w:t>ниями, указанными в пункте 3.8</w:t>
      </w:r>
      <w:r w:rsidRPr="00B05F11">
        <w:rPr>
          <w:sz w:val="26"/>
          <w:szCs w:val="26"/>
          <w:lang w:eastAsia="ru-RU"/>
        </w:rPr>
        <w:t xml:space="preserve"> настоящего Административного регламента, основаниями для проведения внеплановой проверки являются поступление </w:t>
      </w:r>
      <w:r w:rsidRPr="00B05F11">
        <w:rPr>
          <w:sz w:val="26"/>
          <w:szCs w:val="26"/>
        </w:rPr>
        <w:t xml:space="preserve">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1" w:history="1">
        <w:r w:rsidRPr="00B05F11">
          <w:rPr>
            <w:sz w:val="26"/>
            <w:szCs w:val="26"/>
            <w:u w:val="single"/>
          </w:rPr>
          <w:t>части 1 статьи 164</w:t>
        </w:r>
      </w:hyperlink>
      <w:r w:rsidRPr="00B05F11">
        <w:rPr>
          <w:sz w:val="26"/>
          <w:szCs w:val="26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2" w:history="1">
        <w:r w:rsidRPr="00B05F11">
          <w:rPr>
            <w:sz w:val="26"/>
            <w:szCs w:val="26"/>
            <w:u w:val="single"/>
          </w:rPr>
          <w:t>частью 2 статьи 162</w:t>
        </w:r>
      </w:hyperlink>
      <w:r w:rsidRPr="00B05F11">
        <w:rPr>
          <w:sz w:val="26"/>
          <w:szCs w:val="26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</w:t>
      </w:r>
      <w:r w:rsidRPr="00B05F11">
        <w:rPr>
          <w:sz w:val="26"/>
          <w:szCs w:val="26"/>
        </w:rPr>
        <w:lastRenderedPageBreak/>
        <w:t xml:space="preserve">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B05F11">
        <w:rPr>
          <w:sz w:val="26"/>
          <w:szCs w:val="26"/>
        </w:rPr>
        <w:t>наймодателями</w:t>
      </w:r>
      <w:proofErr w:type="spellEnd"/>
      <w:r w:rsidRPr="00B05F11">
        <w:rPr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B05F11">
        <w:rPr>
          <w:sz w:val="26"/>
          <w:szCs w:val="26"/>
        </w:rPr>
        <w:t>наймодателям</w:t>
      </w:r>
      <w:proofErr w:type="spellEnd"/>
      <w:r w:rsidRPr="00B05F11">
        <w:rPr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</w:p>
    <w:p w:rsidR="00975B61" w:rsidRPr="00225454" w:rsidRDefault="00975B61" w:rsidP="00975B61">
      <w:pPr>
        <w:spacing w:line="312" w:lineRule="auto"/>
        <w:ind w:firstLine="540"/>
        <w:jc w:val="both"/>
        <w:rPr>
          <w:sz w:val="26"/>
          <w:szCs w:val="26"/>
        </w:rPr>
      </w:pPr>
      <w:r w:rsidRPr="00B05F11">
        <w:rPr>
          <w:sz w:val="26"/>
          <w:szCs w:val="26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197B65" w:rsidRDefault="00773A02" w:rsidP="00414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01B8F" w:rsidRPr="00197B65" w:rsidRDefault="004146AB" w:rsidP="00175284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Ильевского</w:t>
      </w:r>
      <w:r w:rsidR="00197B65">
        <w:rPr>
          <w:b/>
          <w:sz w:val="28"/>
          <w:szCs w:val="28"/>
        </w:rPr>
        <w:t xml:space="preserve"> сельского поселения</w:t>
      </w:r>
      <w:r w:rsidR="00197B65">
        <w:rPr>
          <w:b/>
          <w:sz w:val="28"/>
          <w:szCs w:val="28"/>
        </w:rPr>
        <w:tab/>
      </w:r>
      <w:r w:rsidR="00197B65">
        <w:rPr>
          <w:b/>
          <w:sz w:val="28"/>
          <w:szCs w:val="28"/>
        </w:rPr>
        <w:tab/>
        <w:t xml:space="preserve">           </w:t>
      </w:r>
      <w:r w:rsidRPr="00587B59">
        <w:rPr>
          <w:b/>
          <w:sz w:val="28"/>
          <w:szCs w:val="28"/>
        </w:rPr>
        <w:tab/>
      </w:r>
      <w:proofErr w:type="spellStart"/>
      <w:r w:rsidR="00773A02">
        <w:rPr>
          <w:b/>
          <w:sz w:val="28"/>
          <w:szCs w:val="28"/>
        </w:rPr>
        <w:t>И.В.Горбатова</w:t>
      </w:r>
      <w:proofErr w:type="spellEnd"/>
    </w:p>
    <w:sectPr w:rsidR="00F01B8F" w:rsidRPr="00197B65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91A44"/>
    <w:rsid w:val="00192DEF"/>
    <w:rsid w:val="001969AB"/>
    <w:rsid w:val="00197B65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64FCA"/>
    <w:rsid w:val="00376814"/>
    <w:rsid w:val="00377345"/>
    <w:rsid w:val="003D0E40"/>
    <w:rsid w:val="003E72E8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0C5A"/>
    <w:rsid w:val="00571A23"/>
    <w:rsid w:val="005919B1"/>
    <w:rsid w:val="005D5B30"/>
    <w:rsid w:val="005F4917"/>
    <w:rsid w:val="00626EAC"/>
    <w:rsid w:val="0067174B"/>
    <w:rsid w:val="006A59DA"/>
    <w:rsid w:val="006F5395"/>
    <w:rsid w:val="00742864"/>
    <w:rsid w:val="00766E1A"/>
    <w:rsid w:val="00773A02"/>
    <w:rsid w:val="007B546D"/>
    <w:rsid w:val="007C1525"/>
    <w:rsid w:val="007E7100"/>
    <w:rsid w:val="007F5ECA"/>
    <w:rsid w:val="008146FC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75B61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8256E"/>
    <w:rsid w:val="00B94A47"/>
    <w:rsid w:val="00BA0574"/>
    <w:rsid w:val="00BB718E"/>
    <w:rsid w:val="00BC6FDE"/>
    <w:rsid w:val="00BE1D4B"/>
    <w:rsid w:val="00BE5378"/>
    <w:rsid w:val="00BF1A87"/>
    <w:rsid w:val="00C2110B"/>
    <w:rsid w:val="00C47115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76305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659D1"/>
    <w:rsid w:val="00E74B1B"/>
    <w:rsid w:val="00E776CF"/>
    <w:rsid w:val="00E959E5"/>
    <w:rsid w:val="00EB0CFD"/>
    <w:rsid w:val="00EB202B"/>
    <w:rsid w:val="00EB609A"/>
    <w:rsid w:val="00ED2957"/>
    <w:rsid w:val="00EE502E"/>
    <w:rsid w:val="00EF2447"/>
    <w:rsid w:val="00EF35D0"/>
    <w:rsid w:val="00F01B8F"/>
    <w:rsid w:val="00F55A50"/>
    <w:rsid w:val="00F56B33"/>
    <w:rsid w:val="00FB491C"/>
    <w:rsid w:val="00FB6B10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913A38-BDDC-4E60-B1F7-8E629DC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5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975B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ConsPlusCell">
    <w:name w:val="ConsPlusCell"/>
    <w:rsid w:val="00975B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96155&amp;rnd=3670C6FACA3D80A060E08E928EA83E7F&amp;dst=100127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OS&amp;n=301647&amp;rnd=3670C6FACA3D80A060E08E928EA83E7F&amp;dst=100138&amp;fld=134" TargetMode="External"/><Relationship Id="rId12" Type="http://schemas.openxmlformats.org/officeDocument/2006/relationships/hyperlink" Target="https://login.consultant.ru/link/?req=doc&amp;base=ROS&amp;n=303651&amp;rnd=3670C6FACA3D80A060E08E928EA83E7F&amp;dst=442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OS&amp;n=301647&amp;rnd=3670C6FACA3D80A060E08E928EA83E7F&amp;dst=100346&amp;fld=134" TargetMode="External"/><Relationship Id="rId11" Type="http://schemas.openxmlformats.org/officeDocument/2006/relationships/hyperlink" Target="https://login.consultant.ru/link/?req=doc&amp;base=ROS&amp;n=303651&amp;rnd=3670C6FACA3D80A060E08E928EA83E7F&amp;dst=44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OS&amp;n=303651&amp;rnd=3670C6FACA3D80A060E08E928EA83E7F&amp;dst=44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OS&amp;n=303651&amp;rnd=3670C6FACA3D80A060E08E928EA83E7F&amp;dst=44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6CB2-2C34-4EBB-B5B9-64B9125E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2018-09-25T12:46:00Z</cp:lastPrinted>
  <dcterms:created xsi:type="dcterms:W3CDTF">2018-09-25T12:51:00Z</dcterms:created>
  <dcterms:modified xsi:type="dcterms:W3CDTF">2018-09-25T12:51:00Z</dcterms:modified>
</cp:coreProperties>
</file>