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92" w:rsidRDefault="00D62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ПРОЕКТ </w:t>
      </w:r>
    </w:p>
    <w:p w:rsidR="00797CB8" w:rsidRDefault="00D62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7CB8" w:rsidRDefault="00D62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 w:rsidR="00797CB8" w:rsidRDefault="00D62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 w:rsidR="00797CB8" w:rsidRDefault="00D6239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075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9075"/>
      </w:tblGrid>
      <w:tr w:rsidR="00797CB8">
        <w:trPr>
          <w:trHeight w:val="100"/>
        </w:trPr>
        <w:tc>
          <w:tcPr>
            <w:tcW w:w="9075" w:type="dxa"/>
            <w:tcBorders>
              <w:top w:val="thinThickSmallGap" w:sz="24" w:space="0" w:color="000000"/>
            </w:tcBorders>
            <w:shd w:val="clear" w:color="auto" w:fill="auto"/>
          </w:tcPr>
          <w:p w:rsidR="00797CB8" w:rsidRDefault="00D62392">
            <w:pPr>
              <w:widowControl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797CB8" w:rsidRDefault="00D6239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        </w:t>
      </w:r>
      <w:r>
        <w:rPr>
          <w:b/>
          <w:spacing w:val="20"/>
          <w:sz w:val="28"/>
        </w:rPr>
        <w:t>.2025 года                                                                    №</w:t>
      </w:r>
    </w:p>
    <w:p w:rsidR="00797CB8" w:rsidRDefault="00797CB8">
      <w:pPr>
        <w:widowControl w:val="0"/>
        <w:outlineLvl w:val="0"/>
        <w:rPr>
          <w:rFonts w:eastAsia="Calibri"/>
          <w:b/>
          <w:sz w:val="28"/>
          <w:szCs w:val="28"/>
        </w:rPr>
      </w:pPr>
    </w:p>
    <w:p w:rsidR="00797CB8" w:rsidRDefault="00D62392">
      <w:pPr>
        <w:widowControl w:val="0"/>
        <w:ind w:firstLine="851"/>
        <w:jc w:val="center"/>
        <w:outlineLvl w:val="0"/>
      </w:pPr>
      <w:r>
        <w:rPr>
          <w:b/>
          <w:bCs/>
          <w:sz w:val="28"/>
          <w:szCs w:val="28"/>
        </w:rPr>
        <w:t xml:space="preserve">О внесении изменений  </w:t>
      </w:r>
      <w:r>
        <w:rPr>
          <w:b/>
          <w:bCs/>
          <w:color w:val="000000"/>
          <w:sz w:val="28"/>
          <w:szCs w:val="28"/>
        </w:rPr>
        <w:t>в административный регламент предоставления муниципальной услуги «Предоставление согласия на   строительство,реконструкцию объектов капитального строительства, объектов, предназначенных для осуществления дорожной деятельности, объектов дорожного сервиса,ус</w:t>
      </w:r>
      <w:r>
        <w:rPr>
          <w:b/>
          <w:bCs/>
          <w:color w:val="000000"/>
          <w:sz w:val="28"/>
          <w:szCs w:val="28"/>
        </w:rPr>
        <w:t xml:space="preserve">тановку рекламных конструкций, информационных щитов и указателей в границах придорожных полос автомобильных дорог общего пользования местного значения», утвержденный постановлением администрации </w:t>
      </w:r>
      <w:proofErr w:type="spellStart"/>
      <w:r>
        <w:rPr>
          <w:b/>
          <w:bCs/>
          <w:color w:val="000000"/>
          <w:sz w:val="28"/>
          <w:szCs w:val="28"/>
        </w:rPr>
        <w:t>Ильевского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Калачевского муниципального ра</w:t>
      </w:r>
      <w:r>
        <w:rPr>
          <w:b/>
          <w:bCs/>
          <w:color w:val="000000"/>
          <w:sz w:val="28"/>
          <w:szCs w:val="28"/>
        </w:rPr>
        <w:t>йона Волгоградской области от 10.12.2020 № 122 ( в ред. Постановления №52 от 21.04.2022)</w:t>
      </w:r>
    </w:p>
    <w:p w:rsidR="00797CB8" w:rsidRDefault="00797CB8">
      <w:pPr>
        <w:widowControl w:val="0"/>
        <w:ind w:firstLine="851"/>
        <w:jc w:val="both"/>
        <w:outlineLvl w:val="0"/>
        <w:rPr>
          <w:bCs/>
          <w:color w:val="000000"/>
          <w:sz w:val="28"/>
          <w:szCs w:val="28"/>
        </w:rPr>
      </w:pPr>
    </w:p>
    <w:p w:rsidR="00797CB8" w:rsidRDefault="00D62392">
      <w:pPr>
        <w:widowControl w:val="0"/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В соответствии с федеральными законами от 27 июля 2010 г.</w:t>
      </w:r>
      <w:r>
        <w:rPr>
          <w:bCs/>
          <w:color w:val="000000"/>
          <w:spacing w:val="-6"/>
          <w:sz w:val="28"/>
          <w:szCs w:val="28"/>
        </w:rPr>
        <w:br/>
        <w:t>№ 210-ФЗ "Об организации предоставления государственных</w:t>
      </w:r>
      <w:r>
        <w:rPr>
          <w:bCs/>
          <w:color w:val="000000"/>
          <w:spacing w:val="-6"/>
          <w:sz w:val="28"/>
          <w:szCs w:val="28"/>
        </w:rPr>
        <w:br/>
        <w:t>и муниципальных услуг", от 06 октября 2003 г. № 131-</w:t>
      </w:r>
      <w:r>
        <w:rPr>
          <w:bCs/>
          <w:color w:val="000000"/>
          <w:spacing w:val="-6"/>
          <w:sz w:val="28"/>
          <w:szCs w:val="28"/>
        </w:rPr>
        <w:t xml:space="preserve">ФЗ "Об общих принципах организации местного </w:t>
      </w:r>
      <w:r>
        <w:rPr>
          <w:bCs/>
          <w:color w:val="000000"/>
          <w:spacing w:val="-4"/>
          <w:sz w:val="28"/>
          <w:szCs w:val="28"/>
        </w:rPr>
        <w:t>самоуправления в Российской Федерации", от 08 ноября 2007 № 257-ФЗ "Об автомобильных дорогах</w:t>
      </w:r>
      <w:r>
        <w:rPr>
          <w:bCs/>
          <w:color w:val="000000"/>
          <w:spacing w:val="-4"/>
          <w:sz w:val="28"/>
          <w:szCs w:val="28"/>
        </w:rPr>
        <w:br/>
        <w:t>и о дорожной деятельности в Российской Федерации и о внесении изменений в отдельные законодательные акты Российской Фед</w:t>
      </w:r>
      <w:r>
        <w:rPr>
          <w:bCs/>
          <w:color w:val="000000"/>
          <w:spacing w:val="-4"/>
          <w:sz w:val="28"/>
          <w:szCs w:val="28"/>
        </w:rPr>
        <w:t>ерации", постановлением Правительства</w:t>
      </w:r>
      <w:r>
        <w:rPr>
          <w:bCs/>
          <w:color w:val="000000"/>
          <w:spacing w:val="-6"/>
          <w:sz w:val="28"/>
          <w:szCs w:val="28"/>
        </w:rPr>
        <w:t xml:space="preserve"> Российской Федерации от 24 мая 2021 г. № 775 "О внесении изменений в постановление Правительства Российской Федерации от 25 июня 2012 г. № 634", администрация </w:t>
      </w:r>
      <w:proofErr w:type="spellStart"/>
      <w:r>
        <w:rPr>
          <w:bCs/>
          <w:color w:val="000000"/>
          <w:spacing w:val="-6"/>
          <w:sz w:val="28"/>
          <w:szCs w:val="28"/>
        </w:rPr>
        <w:t>Ильевского</w:t>
      </w:r>
      <w:proofErr w:type="spellEnd"/>
      <w:r>
        <w:rPr>
          <w:bCs/>
          <w:color w:val="000000"/>
          <w:spacing w:val="-6"/>
          <w:sz w:val="28"/>
          <w:szCs w:val="28"/>
        </w:rPr>
        <w:t xml:space="preserve"> сельского поселения Калачевского муниципального </w:t>
      </w:r>
      <w:r>
        <w:rPr>
          <w:bCs/>
          <w:color w:val="000000"/>
          <w:spacing w:val="-6"/>
          <w:sz w:val="28"/>
          <w:szCs w:val="28"/>
        </w:rPr>
        <w:t>района Волгоградской области,</w:t>
      </w:r>
    </w:p>
    <w:p w:rsidR="00797CB8" w:rsidRDefault="00D62392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 о с </w:t>
      </w:r>
      <w:proofErr w:type="gramStart"/>
      <w:r>
        <w:rPr>
          <w:rFonts w:eastAsia="Calibri"/>
          <w:b/>
          <w:sz w:val="28"/>
          <w:szCs w:val="28"/>
        </w:rPr>
        <w:t>т</w:t>
      </w:r>
      <w:proofErr w:type="gramEnd"/>
      <w:r>
        <w:rPr>
          <w:rFonts w:eastAsia="Calibri"/>
          <w:b/>
          <w:sz w:val="28"/>
          <w:szCs w:val="28"/>
        </w:rPr>
        <w:t xml:space="preserve"> а н о в л я е т: </w:t>
      </w:r>
    </w:p>
    <w:p w:rsidR="00797CB8" w:rsidRDefault="00797CB8">
      <w:pPr>
        <w:jc w:val="both"/>
        <w:rPr>
          <w:rFonts w:eastAsia="Calibri"/>
          <w:b/>
          <w:sz w:val="28"/>
          <w:szCs w:val="28"/>
        </w:rPr>
      </w:pPr>
    </w:p>
    <w:p w:rsidR="00797CB8" w:rsidRDefault="00D62392">
      <w:pPr>
        <w:pStyle w:val="a8"/>
        <w:spacing w:after="0"/>
        <w:ind w:firstLine="708"/>
        <w:jc w:val="both"/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Внести в административный регламент предоставления муниципальной услуги «Предоставление согласия на строительство, реконструкцию объектов капитального строительства, объектов, предназначенных для </w:t>
      </w:r>
      <w:r>
        <w:rPr>
          <w:sz w:val="28"/>
          <w:szCs w:val="28"/>
        </w:rPr>
        <w:t>осуществления дорожной деятельности, объектов дорожного </w:t>
      </w:r>
    </w:p>
    <w:p w:rsidR="00797CB8" w:rsidRDefault="00D62392">
      <w:pPr>
        <w:pStyle w:val="a8"/>
        <w:spacing w:after="0"/>
        <w:jc w:val="both"/>
      </w:pPr>
      <w:proofErr w:type="gramStart"/>
      <w:r>
        <w:rPr>
          <w:sz w:val="28"/>
          <w:szCs w:val="28"/>
        </w:rPr>
        <w:t>сервиса,установку</w:t>
      </w:r>
      <w:proofErr w:type="gramEnd"/>
      <w:r>
        <w:rPr>
          <w:sz w:val="28"/>
          <w:szCs w:val="28"/>
        </w:rPr>
        <w:t xml:space="preserve"> рекламных конструкций, информационных щитов и указателей вграницах придорожных полос автомобильных дорог общего пользования местного значения», утвержденный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 от 10.12.2020 № 122 «Об </w:t>
      </w:r>
      <w:r>
        <w:rPr>
          <w:sz w:val="28"/>
          <w:szCs w:val="28"/>
        </w:rPr>
        <w:lastRenderedPageBreak/>
        <w:t>утверждении административного регламента предоставления муниципальной услуги «Предоставление согласия на строительство,</w:t>
      </w:r>
    </w:p>
    <w:p w:rsidR="00797CB8" w:rsidRDefault="00D62392">
      <w:pPr>
        <w:pStyle w:val="a8"/>
        <w:spacing w:after="0"/>
        <w:jc w:val="both"/>
      </w:pPr>
      <w:r>
        <w:rPr>
          <w:sz w:val="28"/>
          <w:szCs w:val="28"/>
        </w:rPr>
        <w:t>реконструк</w:t>
      </w:r>
      <w:r>
        <w:rPr>
          <w:sz w:val="28"/>
          <w:szCs w:val="28"/>
        </w:rPr>
        <w:t>цию объектов капитального строительства, объектов, предназначенных для осуществления дорожной деятельности, объектов дорожного сервиса, установку рекламных конструкций, информационных щитов и указателей в границах придорожных полос автомобильных дорог обще</w:t>
      </w:r>
      <w:r>
        <w:rPr>
          <w:sz w:val="28"/>
          <w:szCs w:val="28"/>
        </w:rPr>
        <w:t xml:space="preserve">го пользования местного значения» </w:t>
      </w:r>
    </w:p>
    <w:p w:rsidR="00797CB8" w:rsidRDefault="00D62392">
      <w:pPr>
        <w:pStyle w:val="a8"/>
        <w:spacing w:after="0"/>
        <w:jc w:val="both"/>
      </w:pPr>
      <w:r>
        <w:rPr>
          <w:sz w:val="28"/>
          <w:szCs w:val="28"/>
        </w:rPr>
        <w:t xml:space="preserve">(в </w:t>
      </w:r>
      <w:proofErr w:type="spellStart"/>
      <w:proofErr w:type="gramStart"/>
      <w:r>
        <w:rPr>
          <w:sz w:val="28"/>
          <w:szCs w:val="28"/>
        </w:rPr>
        <w:t>ред.Постановления</w:t>
      </w:r>
      <w:proofErr w:type="spellEnd"/>
      <w:proofErr w:type="gramEnd"/>
      <w:r>
        <w:rPr>
          <w:sz w:val="28"/>
          <w:szCs w:val="28"/>
        </w:rPr>
        <w:t xml:space="preserve"> №52 от 21.04.2022 года),  следующие изменения:</w:t>
      </w:r>
    </w:p>
    <w:p w:rsidR="00797CB8" w:rsidRDefault="00D62392">
      <w:pPr>
        <w:widowControl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 Пункт 2.5 изложить в следующей редакции:</w:t>
      </w:r>
    </w:p>
    <w:p w:rsidR="00797CB8" w:rsidRDefault="00D623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Перечень нормативных правовых актов, регулирующих предоставление муниципальной услуги, информация о п</w:t>
      </w:r>
      <w:r>
        <w:rPr>
          <w:rFonts w:ascii="Times New Roman" w:hAnsi="Times New Roman" w:cs="Times New Roman"/>
          <w:sz w:val="28"/>
          <w:szCs w:val="28"/>
        </w:rPr>
        <w:t>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ascii="Times New Roman" w:hAnsi="Times New Roman" w:cs="Times New Roman"/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</w:t>
      </w:r>
      <w:r>
        <w:rPr>
          <w:rFonts w:ascii="Times New Roman" w:hAnsi="Times New Roman" w:cs="Times New Roman"/>
          <w:sz w:val="28"/>
          <w:szCs w:val="28"/>
        </w:rPr>
        <w:t>но-телекоммуникационной сети "Интернет", а также на Едином портале государственных и муниципальных услуг.";</w:t>
      </w:r>
    </w:p>
    <w:p w:rsidR="00797CB8" w:rsidRDefault="00D623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подпункте 2.6.3 пункта 2.6:</w:t>
      </w:r>
    </w:p>
    <w:p w:rsidR="00797CB8" w:rsidRDefault="00D623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  абзац второй признать утратившим силу;</w:t>
      </w:r>
    </w:p>
    <w:p w:rsidR="00797CB8" w:rsidRDefault="00D623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абзацы третий – пятый считать абзацами вторым – четвертым;</w:t>
      </w:r>
    </w:p>
    <w:p w:rsidR="00797CB8" w:rsidRDefault="00D62392">
      <w:pPr>
        <w:widowControl w:val="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1.2.3. дополнить абзацами пятым – восьмым следующего содержания:</w:t>
      </w:r>
    </w:p>
    <w:p w:rsidR="00797CB8" w:rsidRDefault="00D623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в форме электронного документа подписывается</w:t>
      </w:r>
      <w:r>
        <w:rPr>
          <w:sz w:val="28"/>
          <w:szCs w:val="28"/>
        </w:rPr>
        <w:br/>
        <w:t>по выбору заявителя:</w:t>
      </w:r>
    </w:p>
    <w:p w:rsidR="00797CB8" w:rsidRDefault="00D623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797CB8" w:rsidRDefault="00D62392">
      <w:pPr>
        <w:widowControl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 усиленной (квалифицированной, неквалифициров</w:t>
      </w:r>
      <w:r>
        <w:rPr>
          <w:spacing w:val="-6"/>
          <w:sz w:val="28"/>
          <w:szCs w:val="28"/>
        </w:rPr>
        <w:t>анной) электронной</w:t>
      </w:r>
      <w:r>
        <w:rPr>
          <w:sz w:val="28"/>
          <w:szCs w:val="28"/>
        </w:rPr>
        <w:t xml:space="preserve"> подписью заявителя (представителя заявителя).</w:t>
      </w:r>
    </w:p>
    <w:p w:rsidR="00797CB8" w:rsidRDefault="00D623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  <w:t>в инфраструктуре, обеспечивающей информационно-технологическое взаимодействие и</w:t>
      </w:r>
      <w:r>
        <w:rPr>
          <w:sz w:val="28"/>
          <w:szCs w:val="28"/>
        </w:rPr>
        <w:t>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</w:t>
      </w:r>
      <w:r>
        <w:rPr>
          <w:sz w:val="28"/>
          <w:szCs w:val="28"/>
        </w:rPr>
        <w:t>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:rsidR="00797CB8" w:rsidRDefault="00D623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2.7 допо</w:t>
      </w:r>
      <w:r>
        <w:rPr>
          <w:sz w:val="28"/>
          <w:szCs w:val="28"/>
        </w:rPr>
        <w:t>лнить подпунктом 5 следующего содержания:</w:t>
      </w:r>
    </w:p>
    <w:p w:rsidR="00797CB8" w:rsidRDefault="00D62392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информации,</w:t>
      </w:r>
      <w:r>
        <w:rPr>
          <w:sz w:val="28"/>
        </w:rPr>
        <w:t xml:space="preserve"> электронные образы которых ранее были заверены в соответствии</w:t>
      </w:r>
      <w:r>
        <w:rPr>
          <w:sz w:val="28"/>
        </w:rPr>
        <w:br/>
        <w:t>с пунктом 7.2 части 1 статьи 16 Федерального закона № 210-ФЗ,</w:t>
      </w:r>
      <w:r>
        <w:rPr>
          <w:sz w:val="28"/>
        </w:rPr>
        <w:br/>
      </w:r>
      <w:r>
        <w:rPr>
          <w:sz w:val="28"/>
        </w:rPr>
        <w:lastRenderedPageBreak/>
        <w:t>за исключением случаев, е</w:t>
      </w:r>
      <w:r>
        <w:rPr>
          <w:sz w:val="28"/>
        </w:rPr>
        <w:t>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797CB8" w:rsidRDefault="00D623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В абзаце четвертом пункта 2.8 слова «квалифицированной подписи выявлено </w:t>
      </w:r>
      <w:r>
        <w:rPr>
          <w:sz w:val="28"/>
          <w:szCs w:val="28"/>
        </w:rPr>
        <w:t xml:space="preserve">несоблюдение установленных </w:t>
      </w:r>
      <w:hyperlink r:id="rId5">
        <w:r>
          <w:rPr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№ 63-ФЗ» заменить словами «квалифицированной электронной подписи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(далее – квалифицированная подпись) выявлено несоблюдение установленных </w:t>
      </w:r>
      <w:hyperlink r:id="rId6">
        <w:r>
          <w:rPr>
            <w:spacing w:val="-6"/>
            <w:sz w:val="28"/>
            <w:szCs w:val="28"/>
          </w:rPr>
          <w:t>статьей 11</w:t>
        </w:r>
      </w:hyperlink>
      <w:r>
        <w:rPr>
          <w:spacing w:val="-6"/>
          <w:sz w:val="28"/>
          <w:szCs w:val="28"/>
        </w:rPr>
        <w:t xml:space="preserve"> Федерального закона от 06 апреля 2011 </w:t>
      </w:r>
      <w:r>
        <w:rPr>
          <w:spacing w:val="-6"/>
          <w:sz w:val="28"/>
          <w:szCs w:val="28"/>
        </w:rPr>
        <w:t>г.  № 63-ФЗ</w:t>
      </w:r>
      <w:r>
        <w:rPr>
          <w:sz w:val="28"/>
          <w:szCs w:val="28"/>
        </w:rPr>
        <w:t xml:space="preserve"> «Об электронной подписи» (далее – Федеральный закон № 63-ФЗ)»;</w:t>
      </w:r>
    </w:p>
    <w:p w:rsidR="00797CB8" w:rsidRDefault="00D623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2.11 изложить в следующей редакции:</w:t>
      </w:r>
    </w:p>
    <w:p w:rsidR="00797CB8" w:rsidRDefault="00D623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</w:t>
      </w:r>
      <w:r>
        <w:rPr>
          <w:sz w:val="28"/>
          <w:szCs w:val="28"/>
        </w:rPr>
        <w:t>ае обращения заявителя непосредственно в уполномоченный орган или МФЦ составляет 15 минут.";</w:t>
      </w:r>
    </w:p>
    <w:p w:rsidR="00797CB8" w:rsidRDefault="00D623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 В абзаце четвертом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 w:rsidR="00797CB8" w:rsidRDefault="00D623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> Пункт 2.13 после слова "документов" дополнить словами</w:t>
      </w:r>
      <w:r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797CB8" w:rsidRDefault="00D6239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1.8. Абзац третий пункта 2.13.1 изложить в следующей редакции:</w:t>
      </w:r>
    </w:p>
    <w:p w:rsidR="00797CB8" w:rsidRDefault="00D623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постановлениям Главного государственного санитарного врача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02.12.2020 № 40 "Об утверждении санитарных правил</w:t>
      </w:r>
      <w:r>
        <w:rPr>
          <w:rFonts w:ascii="Times New Roman" w:hAnsi="Times New Roman" w:cs="Times New Roman"/>
          <w:sz w:val="28"/>
          <w:szCs w:val="28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</w:t>
      </w:r>
      <w:r>
        <w:rPr>
          <w:rFonts w:ascii="Times New Roman" w:hAnsi="Times New Roman" w:cs="Times New Roman"/>
          <w:sz w:val="28"/>
          <w:szCs w:val="28"/>
        </w:rPr>
        <w:t>ебования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к обеспечению безопасности и (или) безвредности для человека факторов среды обитания" и быть оборудованы средствами пожаротушения";    </w:t>
      </w:r>
    </w:p>
    <w:p w:rsidR="00797CB8" w:rsidRDefault="00D623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 В абзаце четвёртом подпункта 3.1.8 пункта 3.1 слова «через информационные системы» заменить словами </w:t>
      </w:r>
      <w:r>
        <w:rPr>
          <w:sz w:val="28"/>
          <w:szCs w:val="28"/>
        </w:rPr>
        <w:t>«посредством Единого портала государственных и муниципальных услуг»;</w:t>
      </w:r>
    </w:p>
    <w:p w:rsidR="00797CB8" w:rsidRDefault="00D62392">
      <w:pPr>
        <w:widowControl w:val="0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1.10. Разделы 4 и 5 исключить;  </w:t>
      </w:r>
    </w:p>
    <w:p w:rsidR="00797CB8" w:rsidRDefault="00D62392">
      <w:pPr>
        <w:ind w:firstLine="708"/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обнародования.</w:t>
      </w:r>
    </w:p>
    <w:p w:rsidR="00797CB8" w:rsidRDefault="00797CB8">
      <w:pPr>
        <w:widowControl w:val="0"/>
        <w:jc w:val="both"/>
        <w:rPr>
          <w:sz w:val="28"/>
          <w:szCs w:val="28"/>
        </w:rPr>
      </w:pPr>
    </w:p>
    <w:p w:rsidR="00797CB8" w:rsidRDefault="00D62392">
      <w:pPr>
        <w:widowControl w:val="0"/>
        <w:ind w:hanging="360"/>
        <w:jc w:val="both"/>
        <w:rPr>
          <w:b/>
          <w:color w:val="00000A"/>
          <w:kern w:val="2"/>
          <w:sz w:val="28"/>
          <w:szCs w:val="28"/>
          <w:lang w:eastAsia="ar-SA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      Глава </w:t>
      </w:r>
      <w:proofErr w:type="spellStart"/>
      <w:r>
        <w:rPr>
          <w:b/>
          <w:color w:val="00000A"/>
          <w:kern w:val="2"/>
          <w:sz w:val="28"/>
          <w:szCs w:val="28"/>
          <w:lang w:eastAsia="ar-SA"/>
        </w:rPr>
        <w:t>Ильевского</w:t>
      </w:r>
      <w:proofErr w:type="spellEnd"/>
      <w:r>
        <w:rPr>
          <w:b/>
          <w:color w:val="00000A"/>
          <w:kern w:val="2"/>
          <w:sz w:val="28"/>
          <w:szCs w:val="28"/>
          <w:lang w:eastAsia="ar-SA"/>
        </w:rPr>
        <w:t xml:space="preserve"> </w:t>
      </w:r>
    </w:p>
    <w:p w:rsidR="00797CB8" w:rsidRDefault="00D62392">
      <w:pPr>
        <w:jc w:val="both"/>
        <w:rPr>
          <w:b/>
          <w:sz w:val="28"/>
          <w:szCs w:val="28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 </w:t>
      </w:r>
      <w:r>
        <w:rPr>
          <w:b/>
          <w:color w:val="00000A"/>
          <w:kern w:val="2"/>
          <w:sz w:val="28"/>
          <w:szCs w:val="28"/>
          <w:lang w:eastAsia="ar-SA"/>
        </w:rPr>
        <w:t xml:space="preserve">сельского поселения                                                            </w:t>
      </w:r>
      <w:proofErr w:type="spellStart"/>
      <w:r>
        <w:rPr>
          <w:b/>
          <w:color w:val="00000A"/>
          <w:kern w:val="2"/>
          <w:sz w:val="28"/>
          <w:szCs w:val="28"/>
          <w:lang w:eastAsia="ar-SA"/>
        </w:rPr>
        <w:t>И.В.Горбатова</w:t>
      </w:r>
      <w:proofErr w:type="spellEnd"/>
      <w:r>
        <w:rPr>
          <w:b/>
          <w:color w:val="00000A"/>
          <w:kern w:val="2"/>
          <w:sz w:val="28"/>
          <w:szCs w:val="28"/>
          <w:lang w:eastAsia="ar-SA"/>
        </w:rPr>
        <w:t xml:space="preserve"> </w:t>
      </w:r>
    </w:p>
    <w:sectPr w:rsidR="00797CB8">
      <w:pgSz w:w="11906" w:h="16838"/>
      <w:pgMar w:top="1450" w:right="1134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97CB8"/>
    <w:rsid w:val="00797CB8"/>
    <w:rsid w:val="00D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83CF"/>
  <w15:docId w15:val="{1CAA0BFF-F12E-4043-82D9-BF2F8FFA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95D21"/>
    <w:rPr>
      <w:strike w:val="0"/>
      <w:dstrike w:val="0"/>
      <w:color w:val="0000FF"/>
      <w:u w:val="none"/>
    </w:rPr>
  </w:style>
  <w:style w:type="character" w:customStyle="1" w:styleId="ConsPlusNormal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customStyle="1" w:styleId="a3">
    <w:name w:val="Верхний колонтитул Знак"/>
    <w:basedOn w:val="a0"/>
    <w:qFormat/>
    <w:rsid w:val="00FA2FFB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FA2FFB"/>
    <w:rPr>
      <w:sz w:val="24"/>
      <w:szCs w:val="24"/>
    </w:rPr>
  </w:style>
  <w:style w:type="character" w:customStyle="1" w:styleId="a5">
    <w:name w:val="Текст сноски Знак"/>
    <w:basedOn w:val="a0"/>
    <w:qFormat/>
    <w:rsid w:val="003C1DBB"/>
    <w:rPr>
      <w:lang w:eastAsia="ar-SA"/>
    </w:rPr>
  </w:style>
  <w:style w:type="character" w:customStyle="1" w:styleId="a6">
    <w:name w:val="Привязка сноски"/>
    <w:rsid w:val="000177D1"/>
    <w:rPr>
      <w:vertAlign w:val="superscript"/>
    </w:rPr>
  </w:style>
  <w:style w:type="character" w:customStyle="1" w:styleId="FootnoteCharacters">
    <w:name w:val="Footnote Characters"/>
    <w:link w:val="1"/>
    <w:unhideWhenUsed/>
    <w:qFormat/>
    <w:rsid w:val="003C1DBB"/>
    <w:rPr>
      <w:vertAlign w:val="superscript"/>
    </w:rPr>
  </w:style>
  <w:style w:type="character" w:customStyle="1" w:styleId="a7">
    <w:name w:val="Символ сноски"/>
    <w:qFormat/>
    <w:rsid w:val="003C1DBB"/>
    <w:rPr>
      <w:vertAlign w:val="superscript"/>
    </w:rPr>
  </w:style>
  <w:style w:type="paragraph" w:customStyle="1" w:styleId="10">
    <w:name w:val="Заголовок1"/>
    <w:basedOn w:val="a"/>
    <w:next w:val="a8"/>
    <w:qFormat/>
    <w:rsid w:val="000177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177D1"/>
    <w:pPr>
      <w:spacing w:after="140" w:line="276" w:lineRule="auto"/>
    </w:pPr>
  </w:style>
  <w:style w:type="paragraph" w:styleId="a9">
    <w:name w:val="List"/>
    <w:basedOn w:val="a8"/>
    <w:rsid w:val="000177D1"/>
    <w:rPr>
      <w:rFonts w:cs="Arial"/>
    </w:rPr>
  </w:style>
  <w:style w:type="paragraph" w:customStyle="1" w:styleId="11">
    <w:name w:val="Название объекта1"/>
    <w:basedOn w:val="a"/>
    <w:qFormat/>
    <w:rsid w:val="000177D1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0177D1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695D21"/>
    <w:rPr>
      <w:rFonts w:ascii="Arial" w:hAnsi="Arial" w:cs="Arial"/>
    </w:rPr>
  </w:style>
  <w:style w:type="paragraph" w:customStyle="1" w:styleId="ab">
    <w:name w:val="Знак"/>
    <w:basedOn w:val="a"/>
    <w:qFormat/>
    <w:rsid w:val="00D63D0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qFormat/>
    <w:rsid w:val="00CF362D"/>
    <w:rPr>
      <w:rFonts w:ascii="Courier New" w:hAnsi="Courier New" w:cs="Courier New"/>
    </w:rPr>
  </w:style>
  <w:style w:type="paragraph" w:customStyle="1" w:styleId="ac">
    <w:name w:val="Верхний и нижний колонтитулы"/>
    <w:basedOn w:val="a"/>
    <w:qFormat/>
    <w:rsid w:val="000177D1"/>
  </w:style>
  <w:style w:type="paragraph" w:customStyle="1" w:styleId="12">
    <w:name w:val="Верхний колонтитул1"/>
    <w:basedOn w:val="a"/>
    <w:rsid w:val="00FA2FFB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FA2FFB"/>
    <w:pPr>
      <w:tabs>
        <w:tab w:val="center" w:pos="4677"/>
        <w:tab w:val="right" w:pos="9355"/>
      </w:tabs>
    </w:pPr>
  </w:style>
  <w:style w:type="paragraph" w:customStyle="1" w:styleId="14">
    <w:name w:val="Текст сноски1"/>
    <w:basedOn w:val="a"/>
    <w:unhideWhenUsed/>
    <w:rsid w:val="003C1DBB"/>
    <w:rPr>
      <w:sz w:val="20"/>
      <w:szCs w:val="20"/>
      <w:lang w:eastAsia="ar-SA"/>
    </w:rPr>
  </w:style>
  <w:style w:type="paragraph" w:customStyle="1" w:styleId="1">
    <w:name w:val="Знак сноски1"/>
    <w:basedOn w:val="a"/>
    <w:link w:val="FootnoteCharacters"/>
    <w:qFormat/>
    <w:rsid w:val="003C1DBB"/>
    <w:pPr>
      <w:spacing w:after="200" w:line="276" w:lineRule="auto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F3DE-A887-44ED-BF25-C5F107DC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1050</Words>
  <Characters>5991</Characters>
  <Application>Microsoft Office Word</Application>
  <DocSecurity>0</DocSecurity>
  <Lines>49</Lines>
  <Paragraphs>14</Paragraphs>
  <ScaleCrop>false</ScaleCrop>
  <Company>АВО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Мальцев Роман Николаевич</dc:creator>
  <dc:description/>
  <cp:lastModifiedBy>User1</cp:lastModifiedBy>
  <cp:revision>4</cp:revision>
  <cp:lastPrinted>2025-12-25T08:44:00Z</cp:lastPrinted>
  <dcterms:created xsi:type="dcterms:W3CDTF">2025-12-24T13:15:00Z</dcterms:created>
  <dcterms:modified xsi:type="dcterms:W3CDTF">2025-12-25T11:18:00Z</dcterms:modified>
  <dc:language>ru-RU</dc:language>
</cp:coreProperties>
</file>