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3C" w:rsidRDefault="0063583C" w:rsidP="0063583C">
      <w:pPr>
        <w:jc w:val="center"/>
        <w:rPr>
          <w:b/>
          <w:sz w:val="28"/>
          <w:szCs w:val="28"/>
        </w:rPr>
      </w:pPr>
    </w:p>
    <w:p w:rsidR="0063583C" w:rsidRDefault="0063583C" w:rsidP="0063583C">
      <w:pPr>
        <w:jc w:val="center"/>
        <w:rPr>
          <w:b/>
          <w:sz w:val="28"/>
          <w:szCs w:val="28"/>
        </w:rPr>
      </w:pPr>
      <w:r w:rsidRPr="00DE48C9">
        <w:rPr>
          <w:b/>
          <w:sz w:val="28"/>
          <w:szCs w:val="28"/>
        </w:rPr>
        <w:t>АДМИНИСТРАЦИЯ</w:t>
      </w:r>
    </w:p>
    <w:p w:rsidR="0063583C" w:rsidRDefault="0063583C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 w:rsidR="0063583C" w:rsidRDefault="0063583C" w:rsidP="0063583C">
      <w:pPr>
        <w:jc w:val="center"/>
        <w:rPr>
          <w:b/>
          <w:sz w:val="28"/>
          <w:szCs w:val="28"/>
        </w:rPr>
      </w:pPr>
      <w:r w:rsidRPr="00DE48C9">
        <w:rPr>
          <w:b/>
          <w:sz w:val="28"/>
          <w:szCs w:val="28"/>
        </w:rPr>
        <w:t xml:space="preserve">КАЛАЧЕВСКОГО МУНИЦИПАЛЬНОГО РАЙОНАВОЛГОГРАДСКОЙ ОБЛАСТИ </w:t>
      </w:r>
    </w:p>
    <w:p w:rsidR="0063583C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63583C" w:rsidRPr="00E02004" w:rsidRDefault="0063583C" w:rsidP="00B02486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E02004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63583C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63583C" w:rsidRPr="00955EC1" w:rsidRDefault="00526BB8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F7984">
        <w:rPr>
          <w:b/>
          <w:sz w:val="28"/>
          <w:szCs w:val="28"/>
        </w:rPr>
        <w:t>30</w:t>
      </w:r>
      <w:r w:rsidR="0063583C">
        <w:rPr>
          <w:b/>
          <w:sz w:val="28"/>
          <w:szCs w:val="28"/>
        </w:rPr>
        <w:t>.</w:t>
      </w:r>
      <w:r w:rsidR="00DF7984">
        <w:rPr>
          <w:b/>
          <w:sz w:val="28"/>
          <w:szCs w:val="28"/>
        </w:rPr>
        <w:t>1</w:t>
      </w:r>
      <w:r w:rsidR="002B1B2F">
        <w:rPr>
          <w:b/>
          <w:sz w:val="28"/>
          <w:szCs w:val="28"/>
        </w:rPr>
        <w:t>1</w:t>
      </w:r>
      <w:r w:rsidR="0063583C">
        <w:rPr>
          <w:b/>
          <w:sz w:val="28"/>
          <w:szCs w:val="28"/>
        </w:rPr>
        <w:t>.201</w:t>
      </w:r>
      <w:r w:rsidR="002B1B2F">
        <w:rPr>
          <w:b/>
          <w:sz w:val="28"/>
          <w:szCs w:val="28"/>
        </w:rPr>
        <w:t xml:space="preserve">7 </w:t>
      </w:r>
      <w:r w:rsidR="0063583C" w:rsidRPr="00F52815">
        <w:rPr>
          <w:b/>
          <w:sz w:val="28"/>
          <w:szCs w:val="28"/>
        </w:rPr>
        <w:t>г</w:t>
      </w:r>
      <w:r w:rsidR="002B1B2F">
        <w:rPr>
          <w:b/>
          <w:sz w:val="28"/>
          <w:szCs w:val="28"/>
        </w:rPr>
        <w:t>.</w:t>
      </w:r>
      <w:r w:rsidR="00003863">
        <w:rPr>
          <w:b/>
          <w:sz w:val="28"/>
          <w:szCs w:val="28"/>
        </w:rPr>
        <w:t xml:space="preserve">                                                 </w:t>
      </w:r>
      <w:r w:rsidR="003318E7">
        <w:rPr>
          <w:b/>
          <w:sz w:val="28"/>
          <w:szCs w:val="28"/>
        </w:rPr>
        <w:t xml:space="preserve">                            </w:t>
      </w:r>
      <w:r w:rsidR="00003863">
        <w:rPr>
          <w:b/>
          <w:sz w:val="28"/>
          <w:szCs w:val="28"/>
        </w:rPr>
        <w:t xml:space="preserve">                 </w:t>
      </w:r>
      <w:r w:rsidR="0063583C" w:rsidRPr="00F52815">
        <w:rPr>
          <w:b/>
          <w:sz w:val="28"/>
          <w:szCs w:val="28"/>
        </w:rPr>
        <w:t>№</w:t>
      </w:r>
      <w:r w:rsidR="00DF7984">
        <w:rPr>
          <w:b/>
          <w:sz w:val="28"/>
          <w:szCs w:val="28"/>
        </w:rPr>
        <w:t xml:space="preserve"> </w:t>
      </w:r>
      <w:r w:rsidR="003318E7">
        <w:rPr>
          <w:b/>
          <w:sz w:val="28"/>
          <w:szCs w:val="28"/>
        </w:rPr>
        <w:t>125</w:t>
      </w:r>
    </w:p>
    <w:p w:rsidR="0063583C" w:rsidRDefault="0063583C" w:rsidP="0063583C">
      <w:pPr>
        <w:jc w:val="center"/>
        <w:rPr>
          <w:color w:val="FF0000"/>
          <w:sz w:val="28"/>
          <w:szCs w:val="28"/>
        </w:rPr>
      </w:pPr>
    </w:p>
    <w:p w:rsidR="0063583C" w:rsidRPr="00BB075F" w:rsidRDefault="00DF7984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35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</w:p>
    <w:p w:rsidR="0063583C" w:rsidRPr="00BB075F" w:rsidRDefault="0063583C" w:rsidP="0063583C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«Сохранение и развитие культуры на территории </w:t>
      </w:r>
      <w:r>
        <w:rPr>
          <w:b/>
          <w:sz w:val="28"/>
          <w:szCs w:val="28"/>
        </w:rPr>
        <w:t>Ильевского сельского поселения на 2016-2018 годы»</w:t>
      </w:r>
    </w:p>
    <w:p w:rsidR="0063583C" w:rsidRPr="00EA605D" w:rsidRDefault="0063583C" w:rsidP="0063583C">
      <w:pPr>
        <w:jc w:val="center"/>
        <w:rPr>
          <w:b/>
          <w:sz w:val="28"/>
          <w:szCs w:val="28"/>
        </w:rPr>
      </w:pPr>
    </w:p>
    <w:p w:rsidR="0063583C" w:rsidRPr="00EA605D" w:rsidRDefault="0063583C" w:rsidP="0063583C">
      <w:pPr>
        <w:jc w:val="both"/>
        <w:rPr>
          <w:sz w:val="28"/>
          <w:szCs w:val="28"/>
        </w:rPr>
      </w:pPr>
    </w:p>
    <w:p w:rsidR="00503C95" w:rsidRDefault="00724FDA" w:rsidP="00503C95">
      <w:pPr>
        <w:ind w:firstLine="708"/>
        <w:jc w:val="both"/>
        <w:rPr>
          <w:sz w:val="28"/>
          <w:szCs w:val="28"/>
        </w:rPr>
      </w:pPr>
      <w:r w:rsidRPr="00724FDA">
        <w:rPr>
          <w:sz w:val="28"/>
          <w:szCs w:val="28"/>
        </w:rPr>
        <w:t>В целях обеспечения эффективности и результативности расходования бюджетных средств, в соответствии с  Федеральным законом от 06.10.2003 № 131-ФЗ «Об общих принципах организации местного самоуправления в Российской Федерации»,  статьей 179 Бюджетного кодекса Российской Федерации</w:t>
      </w:r>
    </w:p>
    <w:p w:rsidR="00503C95" w:rsidRDefault="0063583C" w:rsidP="00503C95">
      <w:pPr>
        <w:ind w:firstLine="708"/>
        <w:jc w:val="both"/>
        <w:rPr>
          <w:b/>
          <w:sz w:val="28"/>
          <w:szCs w:val="28"/>
        </w:rPr>
      </w:pPr>
      <w:r w:rsidRPr="00503C95">
        <w:rPr>
          <w:b/>
          <w:sz w:val="28"/>
          <w:szCs w:val="28"/>
        </w:rPr>
        <w:t>п о</w:t>
      </w:r>
      <w:r w:rsidR="002E3CFD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с</w:t>
      </w:r>
      <w:r w:rsidR="002E3CFD">
        <w:rPr>
          <w:b/>
          <w:sz w:val="28"/>
          <w:szCs w:val="28"/>
        </w:rPr>
        <w:t xml:space="preserve"> </w:t>
      </w:r>
      <w:proofErr w:type="gramStart"/>
      <w:r w:rsidRPr="00503C95">
        <w:rPr>
          <w:b/>
          <w:sz w:val="28"/>
          <w:szCs w:val="28"/>
        </w:rPr>
        <w:t>т</w:t>
      </w:r>
      <w:proofErr w:type="gramEnd"/>
      <w:r w:rsidR="002E3CFD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а</w:t>
      </w:r>
      <w:r w:rsidR="002E3CFD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н</w:t>
      </w:r>
      <w:r w:rsidR="002E3CFD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о</w:t>
      </w:r>
      <w:r w:rsidR="002E3CFD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в</w:t>
      </w:r>
      <w:r w:rsidR="002E3CFD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л</w:t>
      </w:r>
      <w:r w:rsidR="002E3CFD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я</w:t>
      </w:r>
      <w:r w:rsidR="002E3CFD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 xml:space="preserve">ю: </w:t>
      </w:r>
    </w:p>
    <w:p w:rsidR="00EE4E36" w:rsidRDefault="00E32247" w:rsidP="00F25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407B">
        <w:rPr>
          <w:sz w:val="28"/>
          <w:szCs w:val="28"/>
        </w:rPr>
        <w:t>В</w:t>
      </w:r>
      <w:r w:rsidR="00345D7F">
        <w:rPr>
          <w:sz w:val="28"/>
          <w:szCs w:val="28"/>
        </w:rPr>
        <w:t>нести изменения в</w:t>
      </w:r>
      <w:r w:rsidR="0063583C">
        <w:rPr>
          <w:sz w:val="28"/>
          <w:szCs w:val="28"/>
        </w:rPr>
        <w:t xml:space="preserve"> муниципальную программу</w:t>
      </w:r>
      <w:r w:rsidR="0063583C" w:rsidRPr="00683019">
        <w:rPr>
          <w:sz w:val="28"/>
          <w:szCs w:val="28"/>
        </w:rPr>
        <w:t xml:space="preserve"> «Сохранение и развитие культуры на территории Ильевс</w:t>
      </w:r>
      <w:r w:rsidR="0063583C">
        <w:rPr>
          <w:sz w:val="28"/>
          <w:szCs w:val="28"/>
        </w:rPr>
        <w:t>кого сельского поселения на 2016-2018</w:t>
      </w:r>
      <w:r w:rsidR="0063583C" w:rsidRPr="00683019">
        <w:rPr>
          <w:sz w:val="28"/>
          <w:szCs w:val="28"/>
        </w:rPr>
        <w:t xml:space="preserve"> годы» </w:t>
      </w:r>
      <w:r w:rsidR="00663BC4">
        <w:rPr>
          <w:sz w:val="28"/>
          <w:szCs w:val="28"/>
        </w:rPr>
        <w:t xml:space="preserve">в части </w:t>
      </w:r>
      <w:r w:rsidR="007F1AD3">
        <w:rPr>
          <w:sz w:val="28"/>
          <w:szCs w:val="28"/>
        </w:rPr>
        <w:t xml:space="preserve">внесения </w:t>
      </w:r>
      <w:r w:rsidR="00F25239">
        <w:rPr>
          <w:sz w:val="28"/>
          <w:szCs w:val="28"/>
        </w:rPr>
        <w:t>изменений</w:t>
      </w:r>
      <w:r w:rsidR="00663BC4">
        <w:rPr>
          <w:sz w:val="28"/>
          <w:szCs w:val="28"/>
        </w:rPr>
        <w:t xml:space="preserve"> </w:t>
      </w:r>
      <w:r w:rsidR="007F1AD3">
        <w:rPr>
          <w:sz w:val="28"/>
          <w:szCs w:val="28"/>
        </w:rPr>
        <w:t>в раздел</w:t>
      </w:r>
      <w:r w:rsidR="00EE4E36">
        <w:rPr>
          <w:sz w:val="28"/>
          <w:szCs w:val="28"/>
        </w:rPr>
        <w:t>ы:</w:t>
      </w:r>
    </w:p>
    <w:p w:rsidR="00EE4E36" w:rsidRDefault="00EE4E36" w:rsidP="00F25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AD3">
        <w:rPr>
          <w:sz w:val="28"/>
          <w:szCs w:val="28"/>
        </w:rPr>
        <w:t xml:space="preserve"> </w:t>
      </w:r>
      <w:r w:rsidR="007F1AD3" w:rsidRPr="007F1AD3">
        <w:rPr>
          <w:sz w:val="28"/>
          <w:szCs w:val="28"/>
        </w:rPr>
        <w:t>«</w:t>
      </w:r>
      <w:r w:rsidR="00663BC4" w:rsidRPr="007F1AD3">
        <w:rPr>
          <w:sz w:val="28"/>
          <w:szCs w:val="28"/>
        </w:rPr>
        <w:t>Паспорт муниципальной программы «Сохранение и развитие культуры на территории Ильевского сельского поселения на 2016-2018 годы»</w:t>
      </w:r>
      <w:r w:rsidRPr="00EE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читать </w:t>
      </w:r>
      <w:r w:rsidR="00136DED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 новой редакции </w:t>
      </w:r>
      <w:r w:rsidRPr="00683019">
        <w:rPr>
          <w:sz w:val="28"/>
          <w:szCs w:val="28"/>
        </w:rPr>
        <w:t>согласно прилож</w:t>
      </w:r>
      <w:r w:rsidR="00136DED">
        <w:rPr>
          <w:sz w:val="28"/>
          <w:szCs w:val="28"/>
        </w:rPr>
        <w:t>ению к настоящему постановлению</w:t>
      </w:r>
      <w:r>
        <w:rPr>
          <w:sz w:val="28"/>
          <w:szCs w:val="28"/>
        </w:rPr>
        <w:t>;</w:t>
      </w:r>
    </w:p>
    <w:p w:rsidR="00BF407B" w:rsidRPr="00F47D25" w:rsidRDefault="00EE4E36" w:rsidP="00F25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033B2">
        <w:rPr>
          <w:sz w:val="28"/>
          <w:szCs w:val="28"/>
        </w:rPr>
        <w:t xml:space="preserve"> раздел 5 «Обоснование ресурсного обеспечения»</w:t>
      </w:r>
      <w:r w:rsidR="00F25239">
        <w:rPr>
          <w:sz w:val="28"/>
          <w:szCs w:val="28"/>
        </w:rPr>
        <w:t xml:space="preserve"> и читать </w:t>
      </w:r>
      <w:r w:rsidR="00EF393F">
        <w:rPr>
          <w:sz w:val="28"/>
          <w:szCs w:val="28"/>
        </w:rPr>
        <w:t xml:space="preserve">его </w:t>
      </w:r>
      <w:r w:rsidR="00F25239">
        <w:rPr>
          <w:sz w:val="28"/>
          <w:szCs w:val="28"/>
        </w:rPr>
        <w:t xml:space="preserve">в новой редакции </w:t>
      </w:r>
      <w:r w:rsidR="0063583C" w:rsidRPr="00683019">
        <w:rPr>
          <w:sz w:val="28"/>
          <w:szCs w:val="28"/>
        </w:rPr>
        <w:t>согласно приложению к настоящему постановлению</w:t>
      </w:r>
      <w:r w:rsidR="00136DED" w:rsidRPr="00683019">
        <w:rPr>
          <w:sz w:val="28"/>
          <w:szCs w:val="28"/>
        </w:rPr>
        <w:t>.</w:t>
      </w:r>
    </w:p>
    <w:p w:rsidR="0063583C" w:rsidRPr="00BB5ECA" w:rsidRDefault="004C788C" w:rsidP="0063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83C" w:rsidRPr="00BB5ECA">
        <w:rPr>
          <w:sz w:val="28"/>
          <w:szCs w:val="28"/>
        </w:rPr>
        <w:t>. Настоящее постановление вступает в силу со дня его подписания и распространяет свои действия</w:t>
      </w:r>
      <w:r w:rsidR="0063583C">
        <w:rPr>
          <w:sz w:val="28"/>
          <w:szCs w:val="28"/>
        </w:rPr>
        <w:t xml:space="preserve"> на отношения, возникшие с 01.01.201</w:t>
      </w:r>
      <w:r w:rsidR="00503C95">
        <w:rPr>
          <w:sz w:val="28"/>
          <w:szCs w:val="28"/>
        </w:rPr>
        <w:t>7</w:t>
      </w:r>
      <w:r w:rsidR="0063583C" w:rsidRPr="00BB5ECA">
        <w:rPr>
          <w:sz w:val="28"/>
          <w:szCs w:val="28"/>
        </w:rPr>
        <w:t xml:space="preserve">. </w:t>
      </w:r>
    </w:p>
    <w:p w:rsidR="0063583C" w:rsidRPr="00BB5ECA" w:rsidRDefault="004C788C" w:rsidP="0063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83C" w:rsidRPr="00BB5ECA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63583C" w:rsidRPr="00BB5ECA" w:rsidRDefault="0063583C" w:rsidP="0063583C">
      <w:pPr>
        <w:jc w:val="both"/>
        <w:rPr>
          <w:sz w:val="28"/>
          <w:szCs w:val="28"/>
        </w:rPr>
      </w:pPr>
    </w:p>
    <w:p w:rsidR="0063583C" w:rsidRPr="00EA605D" w:rsidRDefault="0063583C" w:rsidP="0063583C">
      <w:pPr>
        <w:jc w:val="both"/>
        <w:rPr>
          <w:sz w:val="28"/>
          <w:szCs w:val="28"/>
        </w:rPr>
      </w:pPr>
    </w:p>
    <w:p w:rsidR="0063583C" w:rsidRPr="00EA605D" w:rsidRDefault="0063583C" w:rsidP="0063583C">
      <w:pPr>
        <w:jc w:val="both"/>
        <w:rPr>
          <w:b/>
          <w:sz w:val="28"/>
          <w:szCs w:val="28"/>
        </w:rPr>
      </w:pPr>
      <w:r w:rsidRPr="00EA605D">
        <w:rPr>
          <w:b/>
          <w:sz w:val="28"/>
          <w:szCs w:val="28"/>
        </w:rPr>
        <w:t>Глава Ильевского</w:t>
      </w:r>
    </w:p>
    <w:p w:rsidR="0063583C" w:rsidRPr="00EA605D" w:rsidRDefault="0063583C" w:rsidP="0063583C">
      <w:pPr>
        <w:jc w:val="both"/>
        <w:rPr>
          <w:b/>
          <w:sz w:val="28"/>
          <w:szCs w:val="28"/>
        </w:rPr>
      </w:pPr>
      <w:r w:rsidRPr="00EA605D">
        <w:rPr>
          <w:b/>
          <w:sz w:val="28"/>
          <w:szCs w:val="28"/>
        </w:rPr>
        <w:t xml:space="preserve">сельского поселения                                                                   </w:t>
      </w:r>
      <w:r>
        <w:rPr>
          <w:b/>
          <w:sz w:val="28"/>
          <w:szCs w:val="28"/>
        </w:rPr>
        <w:t>И.В. Горбатова</w:t>
      </w:r>
    </w:p>
    <w:p w:rsidR="0063583C" w:rsidRPr="00EA605D" w:rsidRDefault="0063583C" w:rsidP="0063583C">
      <w:pPr>
        <w:rPr>
          <w:b/>
          <w:sz w:val="28"/>
          <w:szCs w:val="28"/>
        </w:rPr>
      </w:pPr>
    </w:p>
    <w:p w:rsidR="00233A0E" w:rsidRDefault="00233A0E"/>
    <w:p w:rsidR="00D63372" w:rsidRDefault="00D63372"/>
    <w:p w:rsidR="00D63372" w:rsidRDefault="00D63372"/>
    <w:p w:rsidR="00D63372" w:rsidRDefault="00D63372"/>
    <w:p w:rsidR="00D63372" w:rsidRDefault="00D63372"/>
    <w:p w:rsidR="00D63372" w:rsidRDefault="00D63372" w:rsidP="00D63372">
      <w:pPr>
        <w:jc w:val="right"/>
        <w:rPr>
          <w:b/>
          <w:sz w:val="28"/>
          <w:szCs w:val="28"/>
        </w:rPr>
        <w:sectPr w:rsidR="00D63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ACE" w:rsidRDefault="00D63372" w:rsidP="00EC3ACE">
      <w:pPr>
        <w:jc w:val="right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3ACE" w:rsidRPr="007B3500">
        <w:t xml:space="preserve">Приложение </w:t>
      </w:r>
    </w:p>
    <w:p w:rsidR="00EC3ACE" w:rsidRDefault="00EC3ACE" w:rsidP="00EC3ACE">
      <w:pPr>
        <w:jc w:val="right"/>
      </w:pPr>
      <w:r>
        <w:t>к постановлению Главы</w:t>
      </w:r>
    </w:p>
    <w:p w:rsidR="00EC3ACE" w:rsidRDefault="00EC3ACE" w:rsidP="00EC3ACE">
      <w:pPr>
        <w:jc w:val="right"/>
      </w:pPr>
      <w:r>
        <w:t>Ильевского сельского поселения</w:t>
      </w:r>
    </w:p>
    <w:p w:rsidR="00EC3ACE" w:rsidRDefault="00FF6B97" w:rsidP="00EC3ACE">
      <w:pPr>
        <w:jc w:val="right"/>
      </w:pPr>
      <w:r>
        <w:t>22</w:t>
      </w:r>
      <w:r w:rsidR="00EC3ACE">
        <w:t xml:space="preserve">.11. 2017 г. № </w:t>
      </w:r>
      <w:r>
        <w:t>125</w:t>
      </w:r>
    </w:p>
    <w:p w:rsidR="00621D13" w:rsidRDefault="00D63372" w:rsidP="00D633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1D13" w:rsidRDefault="00621D13" w:rsidP="00621D13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Паспорт </w:t>
      </w:r>
    </w:p>
    <w:p w:rsidR="00621D13" w:rsidRPr="00BB075F" w:rsidRDefault="00621D13" w:rsidP="0062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21D13" w:rsidRDefault="00621D13" w:rsidP="00621D13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«Сохранение и развитие культуры на территории </w:t>
      </w:r>
      <w:r>
        <w:rPr>
          <w:b/>
          <w:sz w:val="28"/>
          <w:szCs w:val="28"/>
        </w:rPr>
        <w:t xml:space="preserve">Ильевского сельского поселения </w:t>
      </w:r>
    </w:p>
    <w:p w:rsidR="00621D13" w:rsidRPr="00BB075F" w:rsidRDefault="00621D13" w:rsidP="0062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</w:t>
      </w:r>
    </w:p>
    <w:p w:rsidR="00621D13" w:rsidRPr="00BB075F" w:rsidRDefault="00621D13" w:rsidP="00621D13">
      <w:pPr>
        <w:jc w:val="center"/>
        <w:rPr>
          <w:b/>
          <w:sz w:val="28"/>
          <w:szCs w:val="28"/>
        </w:rPr>
      </w:pPr>
    </w:p>
    <w:p w:rsidR="00621D13" w:rsidRDefault="00621D13" w:rsidP="00621D13">
      <w:pPr>
        <w:jc w:val="center"/>
        <w:rPr>
          <w:b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10065"/>
      </w:tblGrid>
      <w:tr w:rsidR="00621D13" w:rsidRPr="001D31C4" w:rsidTr="004C788C">
        <w:tc>
          <w:tcPr>
            <w:tcW w:w="4251" w:type="dxa"/>
          </w:tcPr>
          <w:p w:rsidR="00621D13" w:rsidRPr="00BB075F" w:rsidRDefault="00621D13" w:rsidP="004C788C">
            <w:r w:rsidRPr="00BB075F">
              <w:t xml:space="preserve"> Наименование Программы</w:t>
            </w:r>
          </w:p>
        </w:tc>
        <w:tc>
          <w:tcPr>
            <w:tcW w:w="10065" w:type="dxa"/>
          </w:tcPr>
          <w:p w:rsidR="00621D13" w:rsidRPr="001D31C4" w:rsidRDefault="00621D13" w:rsidP="004C788C">
            <w:pPr>
              <w:jc w:val="both"/>
            </w:pPr>
            <w:r w:rsidRPr="00BB075F">
              <w:t>Муниципальная программа</w:t>
            </w:r>
            <w:r>
              <w:t xml:space="preserve"> «</w:t>
            </w:r>
            <w:r w:rsidRPr="00BB075F">
              <w:t xml:space="preserve">Сохранение и развитие культуры на территории Ильевского сельского поселения </w:t>
            </w:r>
            <w:r>
              <w:t>на 2016-2018</w:t>
            </w:r>
            <w:r w:rsidRPr="00BB075F">
              <w:t xml:space="preserve"> годы</w:t>
            </w:r>
            <w:r>
              <w:t>»</w:t>
            </w:r>
          </w:p>
          <w:p w:rsidR="00621D13" w:rsidRPr="001D31C4" w:rsidRDefault="00621D13" w:rsidP="004C788C"/>
        </w:tc>
      </w:tr>
      <w:tr w:rsidR="00621D13" w:rsidRPr="001D31C4" w:rsidTr="004C788C">
        <w:tc>
          <w:tcPr>
            <w:tcW w:w="4251" w:type="dxa"/>
          </w:tcPr>
          <w:p w:rsidR="00621D13" w:rsidRPr="00BB075F" w:rsidRDefault="00621D13" w:rsidP="004C788C">
            <w:r w:rsidRPr="00BB075F">
              <w:t>Заказчики Программы</w:t>
            </w:r>
          </w:p>
        </w:tc>
        <w:tc>
          <w:tcPr>
            <w:tcW w:w="10065" w:type="dxa"/>
          </w:tcPr>
          <w:p w:rsidR="00621D13" w:rsidRPr="001D31C4" w:rsidRDefault="00621D13" w:rsidP="004C788C">
            <w:r w:rsidRPr="001D31C4">
              <w:t xml:space="preserve">Администрация </w:t>
            </w:r>
            <w:r>
              <w:t>Ильевского сельского поселения</w:t>
            </w:r>
          </w:p>
          <w:p w:rsidR="00621D13" w:rsidRPr="001D31C4" w:rsidRDefault="00621D13" w:rsidP="004C788C"/>
        </w:tc>
      </w:tr>
      <w:tr w:rsidR="00621D13" w:rsidRPr="001D31C4" w:rsidTr="004C788C">
        <w:tc>
          <w:tcPr>
            <w:tcW w:w="4251" w:type="dxa"/>
          </w:tcPr>
          <w:p w:rsidR="00621D13" w:rsidRPr="00BB075F" w:rsidRDefault="00621D13" w:rsidP="004C788C">
            <w:r w:rsidRPr="00BB075F">
              <w:t>Основной разработчик Программы</w:t>
            </w:r>
          </w:p>
        </w:tc>
        <w:tc>
          <w:tcPr>
            <w:tcW w:w="10065" w:type="dxa"/>
          </w:tcPr>
          <w:p w:rsidR="00621D13" w:rsidRPr="001D31C4" w:rsidRDefault="00621D13" w:rsidP="004C788C">
            <w: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  <w:p w:rsidR="00621D13" w:rsidRPr="001D31C4" w:rsidRDefault="00621D13" w:rsidP="004C788C"/>
        </w:tc>
      </w:tr>
      <w:tr w:rsidR="00621D13" w:rsidRPr="001D31C4" w:rsidTr="004C788C">
        <w:tc>
          <w:tcPr>
            <w:tcW w:w="4251" w:type="dxa"/>
          </w:tcPr>
          <w:p w:rsidR="00621D13" w:rsidRPr="00E31A5B" w:rsidRDefault="00621D13" w:rsidP="004C788C">
            <w:r w:rsidRPr="00E31A5B">
              <w:t>Цель Программы</w:t>
            </w:r>
          </w:p>
        </w:tc>
        <w:tc>
          <w:tcPr>
            <w:tcW w:w="10065" w:type="dxa"/>
          </w:tcPr>
          <w:p w:rsidR="00621D13" w:rsidRPr="00314492" w:rsidRDefault="00621D13" w:rsidP="004C788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2">
              <w:rPr>
                <w:rFonts w:ascii="Times New Roman" w:hAnsi="Times New Roman"/>
                <w:sz w:val="24"/>
                <w:szCs w:val="24"/>
              </w:rPr>
              <w:t>1. Создание социально-экономических условий для развития и сохранения культурного пространства Ильевского сельского поселения</w:t>
            </w:r>
          </w:p>
          <w:p w:rsidR="00621D13" w:rsidRPr="00314492" w:rsidRDefault="00621D13" w:rsidP="004C788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21D13" w:rsidRPr="00314492" w:rsidRDefault="00621D13" w:rsidP="004C788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2">
              <w:rPr>
                <w:rFonts w:ascii="Times New Roman" w:hAnsi="Times New Roman"/>
                <w:sz w:val="24"/>
                <w:szCs w:val="24"/>
              </w:rPr>
              <w:t>2. Удовлетворение потребностей населения в сфере культуры, повышение привлекательности учреждения культуры для жителей и гостей поселения.</w:t>
            </w:r>
          </w:p>
          <w:p w:rsidR="00621D13" w:rsidRPr="001D31C4" w:rsidRDefault="00621D13" w:rsidP="004C788C"/>
        </w:tc>
      </w:tr>
      <w:tr w:rsidR="00621D13" w:rsidRPr="001D31C4" w:rsidTr="004C788C">
        <w:tc>
          <w:tcPr>
            <w:tcW w:w="4251" w:type="dxa"/>
          </w:tcPr>
          <w:p w:rsidR="00621D13" w:rsidRDefault="00621D13" w:rsidP="004C788C">
            <w:pPr>
              <w:autoSpaceDE w:val="0"/>
              <w:autoSpaceDN w:val="0"/>
              <w:adjustRightInd w:val="0"/>
              <w:jc w:val="both"/>
            </w:pPr>
            <w:r w:rsidRPr="00E31A5B">
              <w:t>Задачи Программы</w:t>
            </w:r>
          </w:p>
          <w:p w:rsidR="00621D13" w:rsidRPr="00E31A5B" w:rsidRDefault="00621D13" w:rsidP="004C788C"/>
        </w:tc>
        <w:tc>
          <w:tcPr>
            <w:tcW w:w="10065" w:type="dxa"/>
          </w:tcPr>
          <w:p w:rsidR="00621D13" w:rsidRPr="00482E81" w:rsidRDefault="00621D13" w:rsidP="004C788C">
            <w:pPr>
              <w:suppressAutoHyphens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1. </w:t>
            </w:r>
            <w:r w:rsidRPr="00436B52">
              <w:rPr>
                <w:b/>
              </w:rPr>
              <w:t>Организация библиотечного обслуживания населения</w:t>
            </w:r>
            <w:r w:rsidRPr="00482E81">
              <w:rPr>
                <w:rFonts w:eastAsia="Calibri"/>
                <w:b/>
                <w:color w:val="000000"/>
                <w:lang w:eastAsia="en-US"/>
              </w:rPr>
              <w:t>:</w:t>
            </w:r>
          </w:p>
          <w:p w:rsidR="00621D13" w:rsidRDefault="00621D13" w:rsidP="004C788C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</w:t>
            </w:r>
            <w:r w:rsidRPr="00B501F8">
              <w:rPr>
                <w:rFonts w:eastAsia="Calibri"/>
                <w:color w:val="000000"/>
                <w:lang w:eastAsia="en-US"/>
              </w:rPr>
              <w:t xml:space="preserve">беспечение гарантированного комплектования библиотечного фонда </w:t>
            </w:r>
            <w:r>
              <w:rPr>
                <w:rFonts w:eastAsia="Calibri"/>
                <w:color w:val="000000"/>
                <w:lang w:eastAsia="en-US"/>
              </w:rPr>
              <w:t>периодическими подписными изданиями</w:t>
            </w:r>
            <w:r w:rsidRPr="00B501F8">
              <w:rPr>
                <w:rFonts w:eastAsia="Calibri"/>
                <w:color w:val="000000"/>
                <w:lang w:eastAsia="en-US"/>
              </w:rPr>
              <w:t>;</w:t>
            </w:r>
          </w:p>
          <w:p w:rsidR="00621D13" w:rsidRPr="00B82198" w:rsidRDefault="00621D13" w:rsidP="004C788C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</w:t>
            </w:r>
            <w:r w:rsidRPr="001F142C">
              <w:rPr>
                <w:rFonts w:eastAsia="Calibri"/>
                <w:lang w:eastAsia="en-US"/>
              </w:rPr>
              <w:t xml:space="preserve">беспечение </w:t>
            </w:r>
            <w:r>
              <w:rPr>
                <w:rFonts w:eastAsia="Calibri"/>
                <w:lang w:eastAsia="en-US"/>
              </w:rPr>
              <w:t xml:space="preserve"> условий для организации </w:t>
            </w:r>
            <w:r w:rsidRPr="001F142C">
              <w:rPr>
                <w:rFonts w:eastAsia="Calibri"/>
                <w:lang w:eastAsia="en-US"/>
              </w:rPr>
              <w:t xml:space="preserve"> просветительских форм информационно-библиографического обслуживания населения И</w:t>
            </w:r>
            <w:r>
              <w:rPr>
                <w:rFonts w:eastAsia="Calibri"/>
                <w:lang w:eastAsia="en-US"/>
              </w:rPr>
              <w:t>льевского  сельского поселения</w:t>
            </w:r>
            <w:r w:rsidRPr="00DA057D">
              <w:rPr>
                <w:rFonts w:eastAsia="Calibri"/>
                <w:color w:val="FF0000"/>
                <w:lang w:eastAsia="en-US"/>
              </w:rPr>
              <w:t>;</w:t>
            </w:r>
          </w:p>
          <w:p w:rsidR="00621D13" w:rsidRPr="00B501F8" w:rsidRDefault="00621D13" w:rsidP="004C788C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B501F8">
              <w:rPr>
                <w:rFonts w:eastAsia="Calibri"/>
                <w:color w:val="000000"/>
                <w:lang w:eastAsia="en-US"/>
              </w:rPr>
              <w:t>- создание комфортной среды, пр</w:t>
            </w:r>
            <w:r>
              <w:rPr>
                <w:rFonts w:eastAsia="Calibri"/>
                <w:color w:val="000000"/>
                <w:lang w:eastAsia="en-US"/>
              </w:rPr>
              <w:t>ивлекательного имиджа для информационно-библиотечного обслуживания</w:t>
            </w:r>
            <w:r w:rsidRPr="00B501F8">
              <w:rPr>
                <w:rFonts w:eastAsia="Calibri"/>
                <w:color w:val="000000"/>
                <w:lang w:eastAsia="en-US"/>
              </w:rPr>
              <w:t>;</w:t>
            </w:r>
          </w:p>
          <w:p w:rsidR="00621D13" w:rsidRDefault="00621D13" w:rsidP="004C788C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2. </w:t>
            </w:r>
            <w:r w:rsidRPr="00292408">
              <w:rPr>
                <w:b/>
                <w:bCs/>
              </w:rPr>
              <w:t>Организации досуга и обеспечения жителей услугами организаций культуры</w:t>
            </w:r>
            <w:r w:rsidRPr="00482E81">
              <w:rPr>
                <w:b/>
                <w:color w:val="000000"/>
              </w:rPr>
              <w:t>:</w:t>
            </w:r>
          </w:p>
          <w:p w:rsidR="00621D13" w:rsidRDefault="00621D13" w:rsidP="004C788C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D80493">
              <w:rPr>
                <w:color w:val="000000"/>
              </w:rPr>
              <w:t>реализация и</w:t>
            </w:r>
            <w:r w:rsidR="00FF6B97">
              <w:rPr>
                <w:color w:val="000000"/>
              </w:rPr>
              <w:t xml:space="preserve"> </w:t>
            </w:r>
            <w:r>
              <w:t>п</w:t>
            </w:r>
            <w:r w:rsidRPr="00B62AF8">
              <w:t xml:space="preserve">оддержка </w:t>
            </w:r>
            <w:r>
              <w:t>социально-значимых творческих замыслов (проектов);</w:t>
            </w:r>
          </w:p>
          <w:p w:rsidR="00621D13" w:rsidRDefault="00621D13" w:rsidP="004C788C">
            <w:pPr>
              <w:shd w:val="clear" w:color="auto" w:fill="FFFFFF"/>
              <w:spacing w:line="240" w:lineRule="atLeast"/>
              <w:jc w:val="both"/>
            </w:pPr>
            <w:r>
              <w:rPr>
                <w:b/>
                <w:color w:val="000000"/>
              </w:rPr>
              <w:t>- о</w:t>
            </w:r>
            <w:r w:rsidRPr="00B62AF8">
              <w:t>казание поддержки</w:t>
            </w:r>
            <w:r>
              <w:t xml:space="preserve"> для участия в конкурсах, фестивалях, выставках;</w:t>
            </w:r>
          </w:p>
          <w:p w:rsidR="00621D13" w:rsidRDefault="00621D13" w:rsidP="004C78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развития</w:t>
            </w:r>
            <w:r w:rsidRPr="00FC7B93">
              <w:rPr>
                <w:color w:val="000000"/>
              </w:rPr>
              <w:t xml:space="preserve"> народных художественных промыслов в поселении</w:t>
            </w:r>
            <w:r>
              <w:rPr>
                <w:color w:val="000000"/>
              </w:rPr>
              <w:t>;</w:t>
            </w:r>
          </w:p>
          <w:p w:rsidR="00621D13" w:rsidRPr="002F3E82" w:rsidRDefault="00621D13" w:rsidP="004C788C">
            <w:pPr>
              <w:shd w:val="clear" w:color="auto" w:fill="FFFFFF"/>
              <w:spacing w:line="240" w:lineRule="atLeast"/>
              <w:jc w:val="both"/>
            </w:pPr>
            <w:r>
              <w:rPr>
                <w:b/>
                <w:color w:val="000000"/>
              </w:rPr>
              <w:t>- с</w:t>
            </w:r>
            <w:r w:rsidRPr="00B62AF8">
              <w:t>оздание благоприятных усло</w:t>
            </w:r>
            <w:r>
              <w:t>вий и комфортной среды для творческой деятельности и досуга;</w:t>
            </w:r>
          </w:p>
        </w:tc>
      </w:tr>
      <w:tr w:rsidR="00621D13" w:rsidRPr="00540F63" w:rsidTr="004C788C">
        <w:tc>
          <w:tcPr>
            <w:tcW w:w="4251" w:type="dxa"/>
          </w:tcPr>
          <w:p w:rsidR="00621D13" w:rsidRPr="00540F63" w:rsidRDefault="00621D13" w:rsidP="004C788C">
            <w:r w:rsidRPr="00540F63">
              <w:lastRenderedPageBreak/>
              <w:t>Целевые индикаторы (показатели)</w:t>
            </w:r>
          </w:p>
          <w:p w:rsidR="00621D13" w:rsidRPr="00540F63" w:rsidRDefault="00621D13" w:rsidP="004C788C"/>
          <w:p w:rsidR="00621D13" w:rsidRPr="00540F63" w:rsidRDefault="00621D13" w:rsidP="004C788C"/>
          <w:p w:rsidR="00621D13" w:rsidRPr="00540F63" w:rsidRDefault="00621D13" w:rsidP="004C788C"/>
          <w:p w:rsidR="00621D13" w:rsidRPr="00540F63" w:rsidRDefault="00621D13" w:rsidP="004C788C"/>
        </w:tc>
        <w:tc>
          <w:tcPr>
            <w:tcW w:w="10065" w:type="dxa"/>
          </w:tcPr>
          <w:p w:rsidR="00621D13" w:rsidRPr="00540F63" w:rsidRDefault="00621D13" w:rsidP="004C788C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540F63">
              <w:rPr>
                <w:rFonts w:eastAsia="Calibri"/>
                <w:b/>
                <w:lang w:eastAsia="en-US"/>
              </w:rPr>
              <w:t xml:space="preserve">1. </w:t>
            </w:r>
            <w:r w:rsidRPr="00540F63">
              <w:rPr>
                <w:b/>
              </w:rPr>
              <w:t>Организация библиотечного обслуживания населения</w:t>
            </w:r>
            <w:r w:rsidRPr="00540F63">
              <w:rPr>
                <w:rFonts w:eastAsia="Calibri"/>
                <w:b/>
                <w:lang w:eastAsia="en-US"/>
              </w:rPr>
              <w:t>:</w:t>
            </w:r>
          </w:p>
          <w:p w:rsidR="00621D13" w:rsidRPr="00540F63" w:rsidRDefault="00621D13" w:rsidP="004C788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540F63">
              <w:rPr>
                <w:rFonts w:eastAsia="Calibri"/>
                <w:lang w:eastAsia="en-US"/>
              </w:rPr>
              <w:t>- уровень удовлетворенности граждан качеством и количеством предоставляемых услуг культуры;</w:t>
            </w:r>
          </w:p>
          <w:p w:rsidR="00621D13" w:rsidRPr="00540F63" w:rsidRDefault="00621D13" w:rsidP="004C78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0F63">
              <w:rPr>
                <w:rFonts w:ascii="Times New Roman" w:hAnsi="Times New Roman"/>
                <w:sz w:val="24"/>
                <w:szCs w:val="24"/>
              </w:rPr>
              <w:t>- количество зарегистрированных пользователей;</w:t>
            </w:r>
          </w:p>
          <w:p w:rsidR="00621D13" w:rsidRPr="00540F63" w:rsidRDefault="00621D13" w:rsidP="004C78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0F63">
              <w:rPr>
                <w:rFonts w:ascii="Times New Roman" w:hAnsi="Times New Roman"/>
                <w:sz w:val="24"/>
                <w:szCs w:val="24"/>
              </w:rPr>
              <w:t>- количество посещений;</w:t>
            </w:r>
          </w:p>
          <w:p w:rsidR="00621D13" w:rsidRPr="00540F63" w:rsidRDefault="00621D13" w:rsidP="004C78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0F63">
              <w:rPr>
                <w:rFonts w:ascii="Times New Roman" w:hAnsi="Times New Roman"/>
                <w:sz w:val="24"/>
                <w:szCs w:val="24"/>
              </w:rPr>
              <w:t>- книговыдача</w:t>
            </w:r>
          </w:p>
          <w:p w:rsidR="00621D13" w:rsidRPr="00540F63" w:rsidRDefault="00621D13" w:rsidP="004C788C">
            <w:pPr>
              <w:shd w:val="clear" w:color="auto" w:fill="FFFFFF"/>
              <w:spacing w:line="240" w:lineRule="atLeast"/>
              <w:jc w:val="both"/>
              <w:rPr>
                <w:b/>
              </w:rPr>
            </w:pPr>
            <w:r w:rsidRPr="00540F63">
              <w:rPr>
                <w:b/>
              </w:rPr>
              <w:t xml:space="preserve">2. </w:t>
            </w:r>
            <w:r w:rsidRPr="00540F63">
              <w:rPr>
                <w:b/>
                <w:bCs/>
              </w:rPr>
              <w:t>Организации досуга и обеспечения жителей услугами организаций культуры</w:t>
            </w:r>
            <w:r w:rsidRPr="00540F63">
              <w:rPr>
                <w:b/>
              </w:rPr>
              <w:t>:</w:t>
            </w:r>
          </w:p>
          <w:p w:rsidR="00621D13" w:rsidRPr="00540F63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540F63">
              <w:t>-среднее количество посетителей одного мероприятия в год на безвозмездной основе;</w:t>
            </w:r>
          </w:p>
          <w:p w:rsidR="00621D13" w:rsidRPr="00540F63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540F63">
              <w:t>- число участников клубных формирований;</w:t>
            </w:r>
          </w:p>
          <w:p w:rsidR="00621D13" w:rsidRPr="00540F63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540F63">
              <w:t>- доля мероприятий, рассчитанных на обслуживание социально менее защищенных возрастных групп: детей, подростков, пенсионеров, людей с ограниченными возможностями жизнедеятельности;</w:t>
            </w:r>
          </w:p>
          <w:p w:rsidR="00621D13" w:rsidRPr="00540F63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540F63">
              <w:t>- участие в организации и проведении информационных, культурно-досуговых, социально-значимых и просветительских мероприятиях различного уровня (фестивалей, концертов, конкурсов, творческих встречах, проектов, научных конференций и др.), а также муниципальные услуги по социально – творческим заказам, положительно влияющие на имидж учреждения культуры Ильевского сельского поселения;</w:t>
            </w:r>
          </w:p>
          <w:p w:rsidR="00621D13" w:rsidRPr="00540F63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540F63">
              <w:t>- освещение деятельности учреждения в СМИ работниками, гражданами, общественными организациями и юридическими лицами (кроме рекламы);</w:t>
            </w:r>
          </w:p>
          <w:p w:rsidR="00621D13" w:rsidRPr="00540F63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540F63">
              <w:t>- уровень удовлетворенности граждан качеством и количеством предоставляемых услуг культуры;</w:t>
            </w:r>
          </w:p>
          <w:p w:rsidR="00621D13" w:rsidRPr="00540F63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540F63">
              <w:t>- число постоянно действующих клубных формирований;</w:t>
            </w:r>
          </w:p>
          <w:p w:rsidR="00621D13" w:rsidRPr="00540F63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540F63">
              <w:t>- число культурно-досуговых мероприятий;</w:t>
            </w:r>
          </w:p>
        </w:tc>
      </w:tr>
      <w:tr w:rsidR="00621D13" w:rsidRPr="00540F63" w:rsidTr="004C788C">
        <w:tc>
          <w:tcPr>
            <w:tcW w:w="4251" w:type="dxa"/>
          </w:tcPr>
          <w:p w:rsidR="00621D13" w:rsidRPr="00540F63" w:rsidRDefault="00621D13" w:rsidP="004C788C">
            <w:r w:rsidRPr="00540F63">
              <w:t>Сроки реализации Программы</w:t>
            </w:r>
          </w:p>
        </w:tc>
        <w:tc>
          <w:tcPr>
            <w:tcW w:w="10065" w:type="dxa"/>
          </w:tcPr>
          <w:p w:rsidR="00621D13" w:rsidRPr="00540F63" w:rsidRDefault="00621D13" w:rsidP="004C788C">
            <w:pPr>
              <w:shd w:val="clear" w:color="auto" w:fill="FFFFFF"/>
              <w:spacing w:after="96" w:line="240" w:lineRule="atLeast"/>
              <w:jc w:val="both"/>
            </w:pPr>
            <w:r w:rsidRPr="00540F63">
              <w:t>Реализация программы осуществляется в течение 2016-2018 годов</w:t>
            </w:r>
          </w:p>
        </w:tc>
      </w:tr>
      <w:tr w:rsidR="00621D13" w:rsidRPr="00540F63" w:rsidTr="004C788C">
        <w:tc>
          <w:tcPr>
            <w:tcW w:w="4251" w:type="dxa"/>
          </w:tcPr>
          <w:p w:rsidR="00621D13" w:rsidRPr="00540F63" w:rsidRDefault="00621D13" w:rsidP="004C788C">
            <w:r w:rsidRPr="00540F63">
              <w:t>Исполнители Программы</w:t>
            </w:r>
          </w:p>
        </w:tc>
        <w:tc>
          <w:tcPr>
            <w:tcW w:w="10065" w:type="dxa"/>
          </w:tcPr>
          <w:p w:rsidR="00621D13" w:rsidRPr="00540F63" w:rsidRDefault="00621D13" w:rsidP="004C788C">
            <w:r w:rsidRPr="00540F63"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621D13" w:rsidRPr="00540F63" w:rsidTr="004C788C">
        <w:tc>
          <w:tcPr>
            <w:tcW w:w="4251" w:type="dxa"/>
          </w:tcPr>
          <w:p w:rsidR="00621D13" w:rsidRPr="00540F63" w:rsidRDefault="00621D13" w:rsidP="004C788C">
            <w:r w:rsidRPr="00540F63">
              <w:t>Объемы и источники финансирования Программы</w:t>
            </w:r>
          </w:p>
        </w:tc>
        <w:tc>
          <w:tcPr>
            <w:tcW w:w="10065" w:type="dxa"/>
          </w:tcPr>
          <w:p w:rsidR="00621D13" w:rsidRPr="00540F63" w:rsidRDefault="00621D13" w:rsidP="004C788C">
            <w:pPr>
              <w:autoSpaceDE w:val="0"/>
              <w:autoSpaceDN w:val="0"/>
              <w:adjustRightInd w:val="0"/>
              <w:jc w:val="both"/>
            </w:pPr>
            <w:r w:rsidRPr="00540F63">
              <w:t>Финансирование Программы осуществляется за счет средств бюджета Ильевского сельского поселения.</w:t>
            </w:r>
          </w:p>
          <w:p w:rsidR="00621D13" w:rsidRPr="00540F63" w:rsidRDefault="00621D13" w:rsidP="004C788C">
            <w:pPr>
              <w:autoSpaceDE w:val="0"/>
              <w:autoSpaceDN w:val="0"/>
              <w:adjustRightInd w:val="0"/>
              <w:jc w:val="both"/>
            </w:pPr>
            <w:r w:rsidRPr="00540F63">
              <w:lastRenderedPageBreak/>
              <w:t>Планируемый объем финансирования из бюджета Ильевского сельского поселения по годам:</w:t>
            </w:r>
          </w:p>
          <w:p w:rsidR="00621D13" w:rsidRPr="00540F63" w:rsidRDefault="00621D13" w:rsidP="004C788C">
            <w:pPr>
              <w:autoSpaceDE w:val="0"/>
              <w:autoSpaceDN w:val="0"/>
              <w:adjustRightInd w:val="0"/>
              <w:jc w:val="both"/>
            </w:pPr>
            <w:r w:rsidRPr="00540F63">
              <w:t>- 2016 год – 5687;</w:t>
            </w:r>
          </w:p>
          <w:p w:rsidR="00621D13" w:rsidRPr="005909A4" w:rsidRDefault="00E86EF7" w:rsidP="004C788C">
            <w:pPr>
              <w:autoSpaceDE w:val="0"/>
              <w:autoSpaceDN w:val="0"/>
              <w:adjustRightInd w:val="0"/>
              <w:jc w:val="both"/>
            </w:pPr>
            <w:r w:rsidRPr="00FF6B97">
              <w:rPr>
                <w:b/>
              </w:rPr>
              <w:t xml:space="preserve">- </w:t>
            </w:r>
            <w:r w:rsidRPr="005909A4">
              <w:t>2017 год – 4797,8</w:t>
            </w:r>
            <w:r w:rsidR="00621D13" w:rsidRPr="005909A4">
              <w:t>;</w:t>
            </w:r>
          </w:p>
          <w:p w:rsidR="00621D13" w:rsidRPr="00540F63" w:rsidRDefault="00621D13" w:rsidP="004C788C">
            <w:r w:rsidRPr="00540F63">
              <w:t>- 2018 год - 4374,8</w:t>
            </w:r>
          </w:p>
        </w:tc>
      </w:tr>
      <w:tr w:rsidR="00621D13" w:rsidRPr="00540F63" w:rsidTr="004C788C">
        <w:tc>
          <w:tcPr>
            <w:tcW w:w="4251" w:type="dxa"/>
          </w:tcPr>
          <w:p w:rsidR="00621D13" w:rsidRPr="00540F63" w:rsidRDefault="00621D13" w:rsidP="004C788C">
            <w:r w:rsidRPr="00540F63">
              <w:lastRenderedPageBreak/>
              <w:t>Ожидаемые конечные результаты реализации Программы</w:t>
            </w:r>
          </w:p>
        </w:tc>
        <w:tc>
          <w:tcPr>
            <w:tcW w:w="10065" w:type="dxa"/>
          </w:tcPr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В результате реализации программы ожидается:</w:t>
            </w:r>
          </w:p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- гарантированное  комплектование</w:t>
            </w:r>
            <w:r w:rsidR="00350CC5">
              <w:t xml:space="preserve"> </w:t>
            </w:r>
            <w:r w:rsidRPr="00540F63">
              <w:t>библиотечного фонда подписными периодическими изданиями;</w:t>
            </w:r>
          </w:p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- повышение художественного и профессионального уровня, разнообразие культурной среды поселения;</w:t>
            </w:r>
          </w:p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- совершенствование и модернизация деятельности учреждения;</w:t>
            </w:r>
          </w:p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- сохранение показателя посещаемости  на мероприятиях;</w:t>
            </w:r>
          </w:p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 - обеспечение бесплатной доступности культурных благ для всех категорий сельского населения путем равномерного развития социально-культурной инфраструктуры поселения;</w:t>
            </w:r>
          </w:p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>- достижение нового качественного уровня в кадровом, социальном, правовом и научно-методическом обеспечении, рост социальной защищенности работников отрасли, повышение престижа работы в учреждениях культуры района;</w:t>
            </w:r>
          </w:p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>- создание благоприятных условий для творчества и самореализации специалистов в сфере культуры;</w:t>
            </w:r>
          </w:p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>- повышение роли культуры в жизни каждого человека;</w:t>
            </w:r>
          </w:p>
          <w:p w:rsidR="00621D13" w:rsidRPr="00540F63" w:rsidRDefault="00621D13" w:rsidP="004C78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- обновление спектра информационно-образовательных, культурно-просветительских, интеллектуально-досуговых услуг для населения, повысить их </w:t>
            </w:r>
            <w:proofErr w:type="spellStart"/>
            <w:proofErr w:type="gramStart"/>
            <w:r w:rsidRPr="00540F63">
              <w:t>качество,комфортность</w:t>
            </w:r>
            <w:proofErr w:type="spellEnd"/>
            <w:proofErr w:type="gramEnd"/>
            <w:r w:rsidRPr="00540F63">
              <w:t>, обеспечить сохранность библиотечных фондов, в том числе редких и особо ценных документов;</w:t>
            </w:r>
          </w:p>
        </w:tc>
      </w:tr>
    </w:tbl>
    <w:p w:rsidR="00621D13" w:rsidRDefault="00621D13" w:rsidP="00B033B2">
      <w:pPr>
        <w:rPr>
          <w:b/>
          <w:sz w:val="28"/>
          <w:szCs w:val="28"/>
        </w:rPr>
      </w:pPr>
    </w:p>
    <w:p w:rsidR="00621D13" w:rsidRDefault="00621D13" w:rsidP="00621D13">
      <w:pPr>
        <w:numPr>
          <w:ilvl w:val="0"/>
          <w:numId w:val="9"/>
        </w:numPr>
        <w:jc w:val="center"/>
        <w:rPr>
          <w:b/>
        </w:rPr>
      </w:pPr>
      <w:r w:rsidRPr="006A29EC">
        <w:rPr>
          <w:rFonts w:eastAsia="TimesNewRomanPSMT"/>
          <w:b/>
          <w:bCs/>
        </w:rPr>
        <w:t>Обоснование ресурсного обеспечения</w:t>
      </w:r>
      <w:r w:rsidRPr="00165EB8">
        <w:rPr>
          <w:b/>
        </w:rPr>
        <w:t xml:space="preserve"> Программы</w:t>
      </w:r>
    </w:p>
    <w:p w:rsidR="00621D13" w:rsidRPr="006B0341" w:rsidRDefault="00621D13" w:rsidP="00621D13">
      <w:pPr>
        <w:ind w:left="720"/>
        <w:jc w:val="center"/>
        <w:rPr>
          <w:b/>
        </w:rPr>
      </w:pPr>
    </w:p>
    <w:p w:rsidR="00621D13" w:rsidRDefault="00621D13" w:rsidP="00621D13">
      <w:pPr>
        <w:shd w:val="clear" w:color="auto" w:fill="FFFFFF"/>
        <w:ind w:firstLine="708"/>
        <w:jc w:val="both"/>
      </w:pPr>
      <w:r>
        <w:t>Финансирование мероприятий Программы осуществляется на основе ежегодно утвержденной бюджетной сметы доходов и расходов, на текущий год  из бюджета Ильевского сельского поселения.</w:t>
      </w:r>
    </w:p>
    <w:p w:rsidR="00621D13" w:rsidRDefault="00621D13" w:rsidP="00621D13">
      <w:pPr>
        <w:shd w:val="clear" w:color="auto" w:fill="FFFFFF"/>
        <w:ind w:firstLine="708"/>
        <w:jc w:val="both"/>
      </w:pPr>
    </w:p>
    <w:p w:rsidR="00621D13" w:rsidRPr="00465D37" w:rsidRDefault="00621D13" w:rsidP="00621D13">
      <w:pPr>
        <w:shd w:val="clear" w:color="auto" w:fill="FFFFFF"/>
        <w:jc w:val="center"/>
        <w:rPr>
          <w:rFonts w:eastAsia="TimesNewRomanPSMT"/>
        </w:rPr>
      </w:pPr>
      <w:r w:rsidRPr="00465D37">
        <w:rPr>
          <w:rFonts w:eastAsia="TimesNewRomanPSMT"/>
        </w:rPr>
        <w:t>Общий объем финансирования Программы</w:t>
      </w:r>
    </w:p>
    <w:p w:rsidR="00621D13" w:rsidRPr="00C56EA4" w:rsidRDefault="00621D13" w:rsidP="00621D13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51"/>
        <w:gridCol w:w="2552"/>
        <w:gridCol w:w="2551"/>
        <w:gridCol w:w="2552"/>
      </w:tblGrid>
      <w:tr w:rsidR="00621D13" w:rsidRPr="002D46B3" w:rsidTr="004C788C">
        <w:trPr>
          <w:trHeight w:val="150"/>
        </w:trPr>
        <w:tc>
          <w:tcPr>
            <w:tcW w:w="4268" w:type="dxa"/>
            <w:hideMark/>
          </w:tcPr>
          <w:p w:rsidR="00621D13" w:rsidRPr="00525F95" w:rsidRDefault="00621D13" w:rsidP="004C788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hideMark/>
          </w:tcPr>
          <w:p w:rsidR="00621D13" w:rsidRPr="00525F95" w:rsidRDefault="00621D13" w:rsidP="004C788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финансирования 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тыс.руб.)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br/>
              <w:t>Всего</w:t>
            </w:r>
            <w:proofErr w:type="gramEnd"/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621D13" w:rsidRPr="00525F95" w:rsidRDefault="00621D13" w:rsidP="004C788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Очередной финансовый 2016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621D13" w:rsidRPr="00525F95" w:rsidRDefault="00621D13" w:rsidP="004C788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2017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21D13" w:rsidRPr="00525F95" w:rsidRDefault="00621D13" w:rsidP="004C788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2018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21D13" w:rsidRPr="005909A4" w:rsidTr="004C788C">
        <w:trPr>
          <w:trHeight w:val="165"/>
        </w:trPr>
        <w:tc>
          <w:tcPr>
            <w:tcW w:w="4268" w:type="dxa"/>
            <w:hideMark/>
          </w:tcPr>
          <w:p w:rsidR="00621D13" w:rsidRPr="005909A4" w:rsidRDefault="00621D13" w:rsidP="004C78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9A4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5909A4">
              <w:rPr>
                <w:rFonts w:ascii="Times New Roman" w:hAnsi="Times New Roman"/>
                <w:sz w:val="24"/>
                <w:szCs w:val="24"/>
              </w:rPr>
              <w:br/>
              <w:t>вт.ч.</w:t>
            </w:r>
            <w:proofErr w:type="gramEnd"/>
          </w:p>
        </w:tc>
        <w:tc>
          <w:tcPr>
            <w:tcW w:w="2551" w:type="dxa"/>
          </w:tcPr>
          <w:p w:rsidR="00621D13" w:rsidRPr="005909A4" w:rsidRDefault="00621D13" w:rsidP="004C78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09A4">
              <w:rPr>
                <w:rFonts w:ascii="Times New Roman" w:hAnsi="Times New Roman"/>
                <w:sz w:val="24"/>
                <w:szCs w:val="24"/>
              </w:rPr>
              <w:t>14436,6</w:t>
            </w:r>
          </w:p>
        </w:tc>
        <w:tc>
          <w:tcPr>
            <w:tcW w:w="2552" w:type="dxa"/>
          </w:tcPr>
          <w:p w:rsidR="00621D13" w:rsidRPr="005909A4" w:rsidRDefault="00621D13" w:rsidP="004C788C">
            <w:r w:rsidRPr="005909A4">
              <w:t>5687,0</w:t>
            </w:r>
          </w:p>
        </w:tc>
        <w:tc>
          <w:tcPr>
            <w:tcW w:w="2551" w:type="dxa"/>
          </w:tcPr>
          <w:p w:rsidR="00621D13" w:rsidRPr="005909A4" w:rsidRDefault="00E86EF7" w:rsidP="004C78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09A4">
              <w:rPr>
                <w:rFonts w:ascii="Times New Roman" w:hAnsi="Times New Roman"/>
                <w:sz w:val="24"/>
                <w:szCs w:val="24"/>
              </w:rPr>
              <w:t>4797,8</w:t>
            </w:r>
          </w:p>
        </w:tc>
        <w:tc>
          <w:tcPr>
            <w:tcW w:w="2552" w:type="dxa"/>
          </w:tcPr>
          <w:p w:rsidR="00621D13" w:rsidRPr="005909A4" w:rsidRDefault="00621D13" w:rsidP="004C788C">
            <w:r w:rsidRPr="005909A4">
              <w:t>4374,8</w:t>
            </w:r>
          </w:p>
        </w:tc>
      </w:tr>
      <w:tr w:rsidR="00621D13" w:rsidRPr="00BE6BD0" w:rsidTr="004C788C">
        <w:trPr>
          <w:trHeight w:val="165"/>
        </w:trPr>
        <w:tc>
          <w:tcPr>
            <w:tcW w:w="4268" w:type="dxa"/>
          </w:tcPr>
          <w:p w:rsidR="00621D13" w:rsidRPr="005909A4" w:rsidRDefault="00621D13" w:rsidP="004C78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09A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</w:tcPr>
          <w:p w:rsidR="00621D13" w:rsidRPr="005909A4" w:rsidRDefault="00621D13" w:rsidP="004C78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09A4">
              <w:rPr>
                <w:rFonts w:ascii="Times New Roman" w:hAnsi="Times New Roman"/>
                <w:sz w:val="24"/>
                <w:szCs w:val="24"/>
              </w:rPr>
              <w:t>14436,6</w:t>
            </w:r>
          </w:p>
        </w:tc>
        <w:tc>
          <w:tcPr>
            <w:tcW w:w="2552" w:type="dxa"/>
          </w:tcPr>
          <w:p w:rsidR="00621D13" w:rsidRPr="005909A4" w:rsidRDefault="00621D13" w:rsidP="004C788C">
            <w:r w:rsidRPr="005909A4">
              <w:t>5687,0</w:t>
            </w:r>
          </w:p>
        </w:tc>
        <w:tc>
          <w:tcPr>
            <w:tcW w:w="2551" w:type="dxa"/>
          </w:tcPr>
          <w:p w:rsidR="00621D13" w:rsidRPr="005909A4" w:rsidRDefault="00E86EF7" w:rsidP="004C78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09A4">
              <w:rPr>
                <w:rFonts w:ascii="Times New Roman" w:hAnsi="Times New Roman"/>
                <w:sz w:val="24"/>
                <w:szCs w:val="24"/>
              </w:rPr>
              <w:t>4797,8</w:t>
            </w:r>
          </w:p>
        </w:tc>
        <w:tc>
          <w:tcPr>
            <w:tcW w:w="2552" w:type="dxa"/>
          </w:tcPr>
          <w:p w:rsidR="00621D13" w:rsidRDefault="00621D13" w:rsidP="004C788C">
            <w:r w:rsidRPr="005909A4">
              <w:t>4374,8</w:t>
            </w:r>
          </w:p>
        </w:tc>
      </w:tr>
    </w:tbl>
    <w:p w:rsidR="00621D13" w:rsidRDefault="00621D13" w:rsidP="00621D13">
      <w:pPr>
        <w:shd w:val="clear" w:color="auto" w:fill="FFFFFF"/>
        <w:ind w:firstLine="708"/>
        <w:jc w:val="both"/>
      </w:pPr>
    </w:p>
    <w:p w:rsidR="00621D13" w:rsidRDefault="00621D13" w:rsidP="00621D13">
      <w:pPr>
        <w:shd w:val="clear" w:color="auto" w:fill="FFFFFF"/>
        <w:ind w:firstLine="708"/>
        <w:jc w:val="both"/>
      </w:pPr>
    </w:p>
    <w:p w:rsidR="00621D13" w:rsidRDefault="00621D13" w:rsidP="00621D13">
      <w:pPr>
        <w:shd w:val="clear" w:color="auto" w:fill="FFFFFF"/>
        <w:ind w:firstLine="708"/>
        <w:jc w:val="both"/>
      </w:pPr>
      <w: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621D13" w:rsidRDefault="00621D13" w:rsidP="00621D13">
      <w:pPr>
        <w:shd w:val="clear" w:color="auto" w:fill="FFFFFF"/>
        <w:ind w:firstLine="708"/>
        <w:jc w:val="both"/>
      </w:pPr>
    </w:p>
    <w:p w:rsidR="00621D13" w:rsidRPr="00465D37" w:rsidRDefault="00621D13" w:rsidP="00621D13">
      <w:pPr>
        <w:jc w:val="center"/>
      </w:pPr>
      <w:r w:rsidRPr="00465D37">
        <w:t>Объемы финансирования по основным статьям расходов</w:t>
      </w:r>
    </w:p>
    <w:tbl>
      <w:tblPr>
        <w:tblpPr w:leftFromText="180" w:rightFromText="180" w:vertAnchor="text" w:horzAnchor="margin" w:tblpY="17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7605"/>
        <w:gridCol w:w="659"/>
        <w:gridCol w:w="1733"/>
        <w:gridCol w:w="1747"/>
        <w:gridCol w:w="1984"/>
      </w:tblGrid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spacing w:line="240" w:lineRule="atLeast"/>
              <w:jc w:val="center"/>
              <w:rPr>
                <w:b/>
              </w:rPr>
            </w:pPr>
            <w:r w:rsidRPr="00FF6B97">
              <w:rPr>
                <w:b/>
              </w:rPr>
              <w:t>№</w:t>
            </w:r>
          </w:p>
          <w:p w:rsidR="00621D13" w:rsidRPr="00FF6B97" w:rsidRDefault="00621D13" w:rsidP="004C788C">
            <w:pPr>
              <w:spacing w:line="240" w:lineRule="atLeast"/>
              <w:jc w:val="center"/>
              <w:rPr>
                <w:b/>
              </w:rPr>
            </w:pPr>
            <w:r w:rsidRPr="00FF6B97">
              <w:rPr>
                <w:b/>
              </w:rPr>
              <w:t>п/п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pPr>
              <w:jc w:val="center"/>
              <w:rPr>
                <w:b/>
              </w:rPr>
            </w:pPr>
            <w:r w:rsidRPr="00FF6B97">
              <w:rPr>
                <w:b/>
              </w:rPr>
              <w:t>Наименование программных мероприятий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</w:p>
          <w:p w:rsidR="00621D13" w:rsidRPr="005909A4" w:rsidRDefault="00621D13" w:rsidP="004C788C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2016 год</w:t>
            </w:r>
          </w:p>
          <w:p w:rsidR="00621D13" w:rsidRPr="005909A4" w:rsidRDefault="00621D13" w:rsidP="004C788C">
            <w:pPr>
              <w:jc w:val="center"/>
            </w:pPr>
            <w:r w:rsidRPr="005909A4">
              <w:t xml:space="preserve">тыс. </w:t>
            </w:r>
            <w:proofErr w:type="spellStart"/>
            <w:r w:rsidRPr="005909A4">
              <w:t>руб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2017 год</w:t>
            </w:r>
          </w:p>
          <w:p w:rsidR="00621D13" w:rsidRPr="005909A4" w:rsidRDefault="00621D13" w:rsidP="004C788C">
            <w:pPr>
              <w:jc w:val="center"/>
            </w:pPr>
            <w:r w:rsidRPr="005909A4">
              <w:t xml:space="preserve">тыс. </w:t>
            </w:r>
            <w:proofErr w:type="spellStart"/>
            <w:r w:rsidRPr="005909A4"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2018 год</w:t>
            </w:r>
          </w:p>
          <w:p w:rsidR="00621D13" w:rsidRPr="005909A4" w:rsidRDefault="00621D13" w:rsidP="004C788C">
            <w:pPr>
              <w:jc w:val="center"/>
            </w:pPr>
            <w:r w:rsidRPr="005909A4">
              <w:t xml:space="preserve">тыс. </w:t>
            </w:r>
            <w:proofErr w:type="spellStart"/>
            <w:r w:rsidRPr="005909A4">
              <w:t>руб</w:t>
            </w:r>
            <w:proofErr w:type="spellEnd"/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1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 xml:space="preserve">Заработная плата 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211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3270,0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2151,40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2151,40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2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Прочие выплаты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212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0,4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0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0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3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Налоги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213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987,6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649,7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649,7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4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Приобретение услуг всего: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 xml:space="preserve"> услуги связи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221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76,3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70,2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70,2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 xml:space="preserve">транспортные услуги (создание условий для сохранения и развития культурного потенциала) 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222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10,0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10,0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10,0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коммунальные услуги (отопление здания п.Пятиморск)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223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155,0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148,7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148,7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  <w:rPr>
                <w:highlight w:val="lightGray"/>
              </w:rPr>
            </w:pPr>
            <w:r w:rsidRPr="00FF6B97">
              <w:rPr>
                <w:highlight w:val="lightGray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pPr>
              <w:rPr>
                <w:highlight w:val="lightGray"/>
              </w:rPr>
            </w:pPr>
            <w:r w:rsidRPr="00FF6B97">
              <w:rPr>
                <w:highlight w:val="lightGray"/>
              </w:rPr>
              <w:t>электроэнергия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223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500,0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D44686" w:rsidP="004C788C">
            <w:pPr>
              <w:jc w:val="center"/>
            </w:pPr>
            <w:r w:rsidRPr="005909A4">
              <w:t>923</w:t>
            </w:r>
            <w:r w:rsidR="00621D13" w:rsidRPr="005909A4">
              <w:t>,0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500,0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водоснабжение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223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1,3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0,5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0,5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текущий капремонт зданий и сооружений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321,3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321,3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FF6B97">
              <w:t>услуги по содержанию имущества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225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88,9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74,5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74,5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FF6B97">
              <w:t>дератизация</w:t>
            </w:r>
            <w:bookmarkStart w:id="0" w:name="_GoBack"/>
            <w:bookmarkEnd w:id="0"/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225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10,0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10,0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10,0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FF6B97">
              <w:t>вывоз ТБО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225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9,0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5,6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5,6</w:t>
            </w:r>
          </w:p>
        </w:tc>
      </w:tr>
      <w:tr w:rsidR="00FF6B97" w:rsidRPr="00FF6B97" w:rsidTr="004C788C"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pPr>
              <w:shd w:val="clear" w:color="auto" w:fill="FFFFFF"/>
              <w:spacing w:line="240" w:lineRule="atLeast"/>
              <w:jc w:val="both"/>
            </w:pPr>
            <w:r w:rsidRPr="00FF6B97">
              <w:t>вывоз ЖБО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225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0,7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1,5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1,5</w:t>
            </w:r>
          </w:p>
        </w:tc>
      </w:tr>
      <w:tr w:rsidR="00FF6B97" w:rsidRPr="00FF6B97" w:rsidTr="004C788C">
        <w:trPr>
          <w:trHeight w:val="393"/>
        </w:trPr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-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прочие услуги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226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282,3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180,0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180,0</w:t>
            </w:r>
          </w:p>
        </w:tc>
      </w:tr>
      <w:tr w:rsidR="00FF6B97" w:rsidRPr="00FF6B97" w:rsidTr="004C788C">
        <w:trPr>
          <w:trHeight w:val="393"/>
        </w:trPr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lastRenderedPageBreak/>
              <w:t>5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Прочие расходы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290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108,7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58,7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58,7</w:t>
            </w:r>
          </w:p>
        </w:tc>
      </w:tr>
      <w:tr w:rsidR="00FF6B97" w:rsidRPr="00FF6B97" w:rsidTr="004C788C">
        <w:trPr>
          <w:trHeight w:val="393"/>
        </w:trPr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6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Налог на имущество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290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138,0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138,0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138,0</w:t>
            </w:r>
          </w:p>
        </w:tc>
      </w:tr>
      <w:tr w:rsidR="00FF6B97" w:rsidRPr="00FF6B97" w:rsidTr="004C788C">
        <w:trPr>
          <w:trHeight w:val="393"/>
        </w:trPr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7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Уплата пени, штрафов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290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5,2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8,2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8,2</w:t>
            </w:r>
          </w:p>
        </w:tc>
      </w:tr>
      <w:tr w:rsidR="00FF6B97" w:rsidRPr="00FF6B97" w:rsidTr="004C788C">
        <w:trPr>
          <w:trHeight w:val="393"/>
        </w:trPr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8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Уплата прочих налогов, сборов и иных платежей (на загрязнение окружающей среды)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290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13,0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13,0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13,0</w:t>
            </w:r>
          </w:p>
        </w:tc>
      </w:tr>
      <w:tr w:rsidR="00FF6B97" w:rsidRPr="00FF6B97" w:rsidTr="004C788C">
        <w:trPr>
          <w:trHeight w:val="393"/>
        </w:trPr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9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Увеличение стоимости основных средств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310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16,5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16,5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16,5</w:t>
            </w:r>
          </w:p>
        </w:tc>
      </w:tr>
      <w:tr w:rsidR="00FF6B97" w:rsidRPr="00FF6B97" w:rsidTr="004C788C">
        <w:trPr>
          <w:trHeight w:val="393"/>
        </w:trPr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  <w:r w:rsidRPr="00FF6B97">
              <w:t>10</w:t>
            </w: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Увеличение стоимости материальных запасов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340</w:t>
            </w: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20,0</w:t>
            </w: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17,0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17,0</w:t>
            </w:r>
          </w:p>
        </w:tc>
      </w:tr>
      <w:tr w:rsidR="00FF6B97" w:rsidRPr="00FF6B97" w:rsidTr="004C788C">
        <w:trPr>
          <w:trHeight w:val="393"/>
        </w:trPr>
        <w:tc>
          <w:tcPr>
            <w:tcW w:w="697" w:type="dxa"/>
            <w:shd w:val="clear" w:color="auto" w:fill="auto"/>
          </w:tcPr>
          <w:p w:rsidR="00621D13" w:rsidRPr="00FF6B97" w:rsidRDefault="00621D13" w:rsidP="004C788C">
            <w:pPr>
              <w:jc w:val="center"/>
            </w:pPr>
          </w:p>
        </w:tc>
        <w:tc>
          <w:tcPr>
            <w:tcW w:w="7605" w:type="dxa"/>
            <w:shd w:val="clear" w:color="auto" w:fill="auto"/>
          </w:tcPr>
          <w:p w:rsidR="00621D13" w:rsidRPr="00FF6B97" w:rsidRDefault="00621D13" w:rsidP="004C788C">
            <w:r w:rsidRPr="00FF6B97">
              <w:t>ИТОГО</w:t>
            </w:r>
          </w:p>
        </w:tc>
        <w:tc>
          <w:tcPr>
            <w:tcW w:w="659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</w:p>
        </w:tc>
        <w:tc>
          <w:tcPr>
            <w:tcW w:w="1747" w:type="dxa"/>
            <w:shd w:val="clear" w:color="auto" w:fill="auto"/>
          </w:tcPr>
          <w:p w:rsidR="00621D13" w:rsidRPr="005909A4" w:rsidRDefault="00621D13" w:rsidP="00FF6B97">
            <w:pPr>
              <w:jc w:val="center"/>
            </w:pPr>
            <w:r w:rsidRPr="005909A4">
              <w:t>4</w:t>
            </w:r>
            <w:r w:rsidR="00FF6B97" w:rsidRPr="005909A4">
              <w:t>797,8</w:t>
            </w:r>
          </w:p>
        </w:tc>
        <w:tc>
          <w:tcPr>
            <w:tcW w:w="1984" w:type="dxa"/>
            <w:shd w:val="clear" w:color="auto" w:fill="auto"/>
          </w:tcPr>
          <w:p w:rsidR="00621D13" w:rsidRPr="005909A4" w:rsidRDefault="00621D13" w:rsidP="004C788C">
            <w:pPr>
              <w:jc w:val="center"/>
            </w:pPr>
            <w:r w:rsidRPr="005909A4">
              <w:t>4374,8</w:t>
            </w:r>
          </w:p>
        </w:tc>
      </w:tr>
    </w:tbl>
    <w:p w:rsidR="00621D13" w:rsidRPr="00FF6B97" w:rsidRDefault="00621D13" w:rsidP="00621D13">
      <w:pPr>
        <w:ind w:firstLine="708"/>
        <w:jc w:val="both"/>
        <w:rPr>
          <w:rFonts w:eastAsia="Calibri"/>
          <w:b/>
          <w:lang w:eastAsia="en-US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Pr="00FF6B97" w:rsidRDefault="00621D13" w:rsidP="00D63372">
      <w:pPr>
        <w:jc w:val="right"/>
        <w:rPr>
          <w:b/>
          <w:sz w:val="28"/>
          <w:szCs w:val="28"/>
        </w:rPr>
      </w:pPr>
    </w:p>
    <w:p w:rsidR="00621D13" w:rsidRDefault="00621D13" w:rsidP="00D63372">
      <w:pPr>
        <w:jc w:val="right"/>
        <w:rPr>
          <w:b/>
          <w:sz w:val="28"/>
          <w:szCs w:val="28"/>
        </w:rPr>
      </w:pPr>
    </w:p>
    <w:p w:rsidR="00621D13" w:rsidRDefault="00621D13" w:rsidP="00D63372">
      <w:pPr>
        <w:jc w:val="right"/>
        <w:rPr>
          <w:b/>
          <w:sz w:val="28"/>
          <w:szCs w:val="28"/>
        </w:rPr>
      </w:pPr>
    </w:p>
    <w:p w:rsidR="00621D13" w:rsidRDefault="00621D13" w:rsidP="00D63372">
      <w:pPr>
        <w:jc w:val="right"/>
        <w:rPr>
          <w:b/>
          <w:sz w:val="28"/>
          <w:szCs w:val="28"/>
        </w:rPr>
      </w:pPr>
    </w:p>
    <w:p w:rsidR="00621D13" w:rsidRDefault="00621D13" w:rsidP="00D63372">
      <w:pPr>
        <w:jc w:val="right"/>
        <w:rPr>
          <w:b/>
          <w:sz w:val="28"/>
          <w:szCs w:val="28"/>
        </w:rPr>
      </w:pPr>
    </w:p>
    <w:p w:rsidR="00D63372" w:rsidRDefault="00D63372" w:rsidP="003318E7">
      <w:pPr>
        <w:rPr>
          <w:b/>
          <w:sz w:val="28"/>
          <w:szCs w:val="28"/>
        </w:rPr>
      </w:pPr>
    </w:p>
    <w:sectPr w:rsidR="00D63372" w:rsidSect="00D633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C06"/>
    <w:multiLevelType w:val="hybridMultilevel"/>
    <w:tmpl w:val="A5D4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9B2"/>
    <w:multiLevelType w:val="multilevel"/>
    <w:tmpl w:val="5FA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17D4E"/>
    <w:multiLevelType w:val="hybridMultilevel"/>
    <w:tmpl w:val="8E2823CE"/>
    <w:lvl w:ilvl="0" w:tplc="EE1C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23F4"/>
    <w:multiLevelType w:val="hybridMultilevel"/>
    <w:tmpl w:val="F9C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D85"/>
    <w:multiLevelType w:val="multilevel"/>
    <w:tmpl w:val="C9B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C1F6C"/>
    <w:multiLevelType w:val="multilevel"/>
    <w:tmpl w:val="2F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B3971"/>
    <w:multiLevelType w:val="hybridMultilevel"/>
    <w:tmpl w:val="FB7C4FCA"/>
    <w:lvl w:ilvl="0" w:tplc="1E4456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7B17351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C73A4"/>
    <w:multiLevelType w:val="hybridMultilevel"/>
    <w:tmpl w:val="2E745E82"/>
    <w:lvl w:ilvl="0" w:tplc="3960A55C">
      <w:start w:val="8"/>
      <w:numFmt w:val="decimal"/>
      <w:lvlText w:val="%1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392B70EE"/>
    <w:multiLevelType w:val="hybridMultilevel"/>
    <w:tmpl w:val="34ACF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C32F8"/>
    <w:multiLevelType w:val="hybridMultilevel"/>
    <w:tmpl w:val="159A3A9A"/>
    <w:lvl w:ilvl="0" w:tplc="653AF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F08A3"/>
    <w:multiLevelType w:val="hybridMultilevel"/>
    <w:tmpl w:val="B4E2C7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FD0"/>
    <w:multiLevelType w:val="hybridMultilevel"/>
    <w:tmpl w:val="6E58B17E"/>
    <w:lvl w:ilvl="0" w:tplc="3DD204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63E063F"/>
    <w:multiLevelType w:val="hybridMultilevel"/>
    <w:tmpl w:val="58FE8976"/>
    <w:lvl w:ilvl="0" w:tplc="8D789E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021BD"/>
    <w:multiLevelType w:val="hybridMultilevel"/>
    <w:tmpl w:val="7752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6A71"/>
    <w:multiLevelType w:val="hybridMultilevel"/>
    <w:tmpl w:val="313C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409D3"/>
    <w:multiLevelType w:val="multilevel"/>
    <w:tmpl w:val="4C5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16620"/>
    <w:multiLevelType w:val="hybridMultilevel"/>
    <w:tmpl w:val="241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A73D3"/>
    <w:multiLevelType w:val="hybridMultilevel"/>
    <w:tmpl w:val="2D3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6A9A"/>
    <w:multiLevelType w:val="hybridMultilevel"/>
    <w:tmpl w:val="653ACB94"/>
    <w:lvl w:ilvl="0" w:tplc="689451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3E44BEA">
      <w:numFmt w:val="none"/>
      <w:lvlText w:val=""/>
      <w:lvlJc w:val="left"/>
      <w:pPr>
        <w:tabs>
          <w:tab w:val="num" w:pos="284"/>
        </w:tabs>
      </w:pPr>
    </w:lvl>
    <w:lvl w:ilvl="2" w:tplc="C182354A">
      <w:numFmt w:val="none"/>
      <w:lvlText w:val=""/>
      <w:lvlJc w:val="left"/>
      <w:pPr>
        <w:tabs>
          <w:tab w:val="num" w:pos="284"/>
        </w:tabs>
      </w:pPr>
    </w:lvl>
    <w:lvl w:ilvl="3" w:tplc="E87201A6">
      <w:numFmt w:val="none"/>
      <w:lvlText w:val=""/>
      <w:lvlJc w:val="left"/>
      <w:pPr>
        <w:tabs>
          <w:tab w:val="num" w:pos="284"/>
        </w:tabs>
      </w:pPr>
    </w:lvl>
    <w:lvl w:ilvl="4" w:tplc="838E7F9E">
      <w:numFmt w:val="none"/>
      <w:lvlText w:val=""/>
      <w:lvlJc w:val="left"/>
      <w:pPr>
        <w:tabs>
          <w:tab w:val="num" w:pos="284"/>
        </w:tabs>
      </w:pPr>
    </w:lvl>
    <w:lvl w:ilvl="5" w:tplc="329E3AF0">
      <w:numFmt w:val="none"/>
      <w:lvlText w:val=""/>
      <w:lvlJc w:val="left"/>
      <w:pPr>
        <w:tabs>
          <w:tab w:val="num" w:pos="284"/>
        </w:tabs>
      </w:pPr>
    </w:lvl>
    <w:lvl w:ilvl="6" w:tplc="67302520">
      <w:numFmt w:val="none"/>
      <w:lvlText w:val=""/>
      <w:lvlJc w:val="left"/>
      <w:pPr>
        <w:tabs>
          <w:tab w:val="num" w:pos="284"/>
        </w:tabs>
      </w:pPr>
    </w:lvl>
    <w:lvl w:ilvl="7" w:tplc="96EE9C14">
      <w:numFmt w:val="none"/>
      <w:lvlText w:val=""/>
      <w:lvlJc w:val="left"/>
      <w:pPr>
        <w:tabs>
          <w:tab w:val="num" w:pos="284"/>
        </w:tabs>
      </w:pPr>
    </w:lvl>
    <w:lvl w:ilvl="8" w:tplc="351E1BB8">
      <w:numFmt w:val="none"/>
      <w:lvlText w:val=""/>
      <w:lvlJc w:val="left"/>
      <w:pPr>
        <w:tabs>
          <w:tab w:val="num" w:pos="284"/>
        </w:tabs>
      </w:pPr>
    </w:lvl>
  </w:abstractNum>
  <w:abstractNum w:abstractNumId="20" w15:restartNumberingAfterBreak="0">
    <w:nsid w:val="6EBA1FAD"/>
    <w:multiLevelType w:val="hybridMultilevel"/>
    <w:tmpl w:val="52B8DFC4"/>
    <w:lvl w:ilvl="0" w:tplc="D6AABD28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C46B43"/>
    <w:multiLevelType w:val="hybridMultilevel"/>
    <w:tmpl w:val="282A1666"/>
    <w:lvl w:ilvl="0" w:tplc="AB22BB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5"/>
  </w:num>
  <w:num w:numId="5">
    <w:abstractNumId w:val="0"/>
  </w:num>
  <w:num w:numId="6">
    <w:abstractNumId w:val="14"/>
  </w:num>
  <w:num w:numId="7">
    <w:abstractNumId w:val="2"/>
  </w:num>
  <w:num w:numId="8">
    <w:abstractNumId w:val="18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9"/>
  </w:num>
  <w:num w:numId="20">
    <w:abstractNumId w:val="8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05"/>
    <w:rsid w:val="00003863"/>
    <w:rsid w:val="000058FA"/>
    <w:rsid w:val="0005723B"/>
    <w:rsid w:val="00063EFF"/>
    <w:rsid w:val="000A0823"/>
    <w:rsid w:val="000A09D8"/>
    <w:rsid w:val="001123D0"/>
    <w:rsid w:val="00130F78"/>
    <w:rsid w:val="00135398"/>
    <w:rsid w:val="00136DED"/>
    <w:rsid w:val="00153100"/>
    <w:rsid w:val="001555C1"/>
    <w:rsid w:val="0017369F"/>
    <w:rsid w:val="00183A17"/>
    <w:rsid w:val="001953C2"/>
    <w:rsid w:val="001B139E"/>
    <w:rsid w:val="001B54D2"/>
    <w:rsid w:val="00211614"/>
    <w:rsid w:val="00230199"/>
    <w:rsid w:val="002315B7"/>
    <w:rsid w:val="00233581"/>
    <w:rsid w:val="00233A0E"/>
    <w:rsid w:val="00276675"/>
    <w:rsid w:val="00293685"/>
    <w:rsid w:val="00295A6D"/>
    <w:rsid w:val="002A68A4"/>
    <w:rsid w:val="002B1B2F"/>
    <w:rsid w:val="002D3E61"/>
    <w:rsid w:val="002E3CFD"/>
    <w:rsid w:val="002F3E82"/>
    <w:rsid w:val="002F7A0A"/>
    <w:rsid w:val="003103D2"/>
    <w:rsid w:val="003318E7"/>
    <w:rsid w:val="00345D7F"/>
    <w:rsid w:val="00350CC5"/>
    <w:rsid w:val="00361713"/>
    <w:rsid w:val="003716AA"/>
    <w:rsid w:val="003917C5"/>
    <w:rsid w:val="003B5C83"/>
    <w:rsid w:val="003E516E"/>
    <w:rsid w:val="004028FD"/>
    <w:rsid w:val="004431D0"/>
    <w:rsid w:val="00480125"/>
    <w:rsid w:val="0048749E"/>
    <w:rsid w:val="004B1171"/>
    <w:rsid w:val="004C4077"/>
    <w:rsid w:val="004C788C"/>
    <w:rsid w:val="00503C95"/>
    <w:rsid w:val="00511CBF"/>
    <w:rsid w:val="00523C2D"/>
    <w:rsid w:val="00524A7F"/>
    <w:rsid w:val="00526BB8"/>
    <w:rsid w:val="00527B9B"/>
    <w:rsid w:val="00540F63"/>
    <w:rsid w:val="005909A4"/>
    <w:rsid w:val="005B4566"/>
    <w:rsid w:val="005E5450"/>
    <w:rsid w:val="005E7DEF"/>
    <w:rsid w:val="00605C08"/>
    <w:rsid w:val="00621D13"/>
    <w:rsid w:val="006350A9"/>
    <w:rsid w:val="0063583C"/>
    <w:rsid w:val="0066057F"/>
    <w:rsid w:val="00663BC4"/>
    <w:rsid w:val="006742B6"/>
    <w:rsid w:val="006772EC"/>
    <w:rsid w:val="00677DCF"/>
    <w:rsid w:val="006849A4"/>
    <w:rsid w:val="006B7DA2"/>
    <w:rsid w:val="006C6147"/>
    <w:rsid w:val="006D504B"/>
    <w:rsid w:val="00724FDA"/>
    <w:rsid w:val="00752F8E"/>
    <w:rsid w:val="0079347D"/>
    <w:rsid w:val="007A616C"/>
    <w:rsid w:val="007D1B9F"/>
    <w:rsid w:val="007F1AD3"/>
    <w:rsid w:val="00805051"/>
    <w:rsid w:val="008259B8"/>
    <w:rsid w:val="0084636F"/>
    <w:rsid w:val="008710D7"/>
    <w:rsid w:val="00875A97"/>
    <w:rsid w:val="008B5FF9"/>
    <w:rsid w:val="008B68F9"/>
    <w:rsid w:val="008D1F64"/>
    <w:rsid w:val="008E722C"/>
    <w:rsid w:val="00900B6F"/>
    <w:rsid w:val="00904E15"/>
    <w:rsid w:val="00920C4E"/>
    <w:rsid w:val="0098591A"/>
    <w:rsid w:val="009901AF"/>
    <w:rsid w:val="009909AA"/>
    <w:rsid w:val="009919F5"/>
    <w:rsid w:val="00994F3F"/>
    <w:rsid w:val="009A305A"/>
    <w:rsid w:val="009A4C28"/>
    <w:rsid w:val="00A14BB8"/>
    <w:rsid w:val="00A27914"/>
    <w:rsid w:val="00A37889"/>
    <w:rsid w:val="00A414B1"/>
    <w:rsid w:val="00A44954"/>
    <w:rsid w:val="00A53771"/>
    <w:rsid w:val="00A60A05"/>
    <w:rsid w:val="00AA208E"/>
    <w:rsid w:val="00AB1BE3"/>
    <w:rsid w:val="00AD0B6B"/>
    <w:rsid w:val="00AD4D6E"/>
    <w:rsid w:val="00AD70D5"/>
    <w:rsid w:val="00B02486"/>
    <w:rsid w:val="00B033B2"/>
    <w:rsid w:val="00B1015D"/>
    <w:rsid w:val="00B264FA"/>
    <w:rsid w:val="00B2770F"/>
    <w:rsid w:val="00B3288E"/>
    <w:rsid w:val="00B35729"/>
    <w:rsid w:val="00B46E3C"/>
    <w:rsid w:val="00B5006D"/>
    <w:rsid w:val="00B5304A"/>
    <w:rsid w:val="00B543B7"/>
    <w:rsid w:val="00B72136"/>
    <w:rsid w:val="00B82198"/>
    <w:rsid w:val="00B910D5"/>
    <w:rsid w:val="00BA42E7"/>
    <w:rsid w:val="00BA47B3"/>
    <w:rsid w:val="00BB6C75"/>
    <w:rsid w:val="00BF1995"/>
    <w:rsid w:val="00BF407B"/>
    <w:rsid w:val="00C0380A"/>
    <w:rsid w:val="00C158FF"/>
    <w:rsid w:val="00C26090"/>
    <w:rsid w:val="00C30B1D"/>
    <w:rsid w:val="00C34032"/>
    <w:rsid w:val="00C528B6"/>
    <w:rsid w:val="00C67C09"/>
    <w:rsid w:val="00C84AA5"/>
    <w:rsid w:val="00CF1ED0"/>
    <w:rsid w:val="00D1100D"/>
    <w:rsid w:val="00D44686"/>
    <w:rsid w:val="00D51234"/>
    <w:rsid w:val="00D56CBB"/>
    <w:rsid w:val="00D604A6"/>
    <w:rsid w:val="00D63372"/>
    <w:rsid w:val="00D64609"/>
    <w:rsid w:val="00DB3CBB"/>
    <w:rsid w:val="00DC2FDF"/>
    <w:rsid w:val="00DD01B3"/>
    <w:rsid w:val="00DD2F76"/>
    <w:rsid w:val="00DF7984"/>
    <w:rsid w:val="00E225D5"/>
    <w:rsid w:val="00E25B7C"/>
    <w:rsid w:val="00E32247"/>
    <w:rsid w:val="00E636EB"/>
    <w:rsid w:val="00E86EF7"/>
    <w:rsid w:val="00E9038A"/>
    <w:rsid w:val="00E90B5A"/>
    <w:rsid w:val="00E9579B"/>
    <w:rsid w:val="00EA2301"/>
    <w:rsid w:val="00EC3ACE"/>
    <w:rsid w:val="00ED0653"/>
    <w:rsid w:val="00EE3F8C"/>
    <w:rsid w:val="00EE4E36"/>
    <w:rsid w:val="00EE6DB5"/>
    <w:rsid w:val="00EF1E94"/>
    <w:rsid w:val="00EF393F"/>
    <w:rsid w:val="00F14706"/>
    <w:rsid w:val="00F25239"/>
    <w:rsid w:val="00F56752"/>
    <w:rsid w:val="00F670C6"/>
    <w:rsid w:val="00F7068E"/>
    <w:rsid w:val="00F73205"/>
    <w:rsid w:val="00F759C1"/>
    <w:rsid w:val="00F75CCB"/>
    <w:rsid w:val="00F86AD6"/>
    <w:rsid w:val="00FC38AC"/>
    <w:rsid w:val="00FC6534"/>
    <w:rsid w:val="00FF0CE1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8DAF-5591-4704-A168-5A71511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372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uiPriority w:val="59"/>
    <w:rsid w:val="00D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63372"/>
    <w:pPr>
      <w:suppressAutoHyphens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rsid w:val="00D63372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uiPriority w:val="99"/>
    <w:unhideWhenUsed/>
    <w:rsid w:val="00D633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6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6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D63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D6337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63372"/>
    <w:rPr>
      <w:b/>
      <w:bCs/>
    </w:rPr>
  </w:style>
  <w:style w:type="paragraph" w:customStyle="1" w:styleId="ConsPlusNormal">
    <w:name w:val="ConsPlusNormal"/>
    <w:rsid w:val="00D6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372"/>
  </w:style>
  <w:style w:type="paragraph" w:customStyle="1" w:styleId="af1">
    <w:name w:val="Стиль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D63372"/>
    <w:pPr>
      <w:spacing w:after="120"/>
    </w:pPr>
  </w:style>
  <w:style w:type="character" w:customStyle="1" w:styleId="af3">
    <w:name w:val="Основной текст Знак"/>
    <w:basedOn w:val="a0"/>
    <w:link w:val="af2"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78C1-2E96-4B87-993B-B01836CE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2017-11-30T11:48:00Z</cp:lastPrinted>
  <dcterms:created xsi:type="dcterms:W3CDTF">2017-11-30T11:49:00Z</dcterms:created>
  <dcterms:modified xsi:type="dcterms:W3CDTF">2017-12-07T05:30:00Z</dcterms:modified>
</cp:coreProperties>
</file>