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3" w:rsidRPr="00171223" w:rsidRDefault="00171223" w:rsidP="00171223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Старт переписи на территории Волгоградской области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Всероссийская перепись населения пройдет с 15 октября по 14 ноября 2021 года на большей части территории России (за исключением отдаленных и труднодоступных территорий). Перепись на Едином портале государственных и муниципальных услуг будет проводиться с 15 октября по 8 ноября 2021 года.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history="1">
        <w:r w:rsidRPr="00171223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"УЧАСТВОВАТЬ В ПЕРЕПИСИ" на Едином портале государственных и муниципальных услуг для самостоятельного заполнения электронных переписных листов</w:t>
        </w:r>
      </w:hyperlink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(нажмите для перехода);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171223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ПЕРЕЧЕНЬ АДРЕСОВ ПЕРЕПИСНЫХ УЧАСТКОВ НА ТЕРРИТОРИИ ВОЛГОРАДСКОЙ ОБЛАСТИ И ИНФОРМАЦИЯ О ГРАФИКЕ ИХ РАБОТЫ</w:t>
        </w:r>
      </w:hyperlink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(нажмите, чтобы скачать).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может участвовать в переписи: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 России;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иностранные граждане и лица без гражданства, постоянно проживающие на территории России.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history="1">
        <w:r w:rsidRPr="00171223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статья 4 Федерального закона от 25.01.2002 № 8-ФЗ "О всероссийской переписи населения"</w:t>
        </w:r>
      </w:hyperlink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Какими способами можно пройти перепись?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Перепись можно будет пройти несколькими способами – при посещении переписчика на дому, переписать семью самостоятельно с использованием Единого портала государственных и муниципальных услуг в сети Интернет или в мобильном приложении "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 а также при посещении многофункционального центра или переписного участка.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Тех, кто прошел перепись самостоятельно, переписывать не придется – в этих случаях нужно будет просто сделать отметку о прохождении переписи.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инструменты будет использовать переписчик?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Переписчик будет проводить опрос с помо</w:t>
      </w:r>
      <w:bookmarkStart w:id="0" w:name="_GoBack"/>
      <w:bookmarkEnd w:id="0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щью планшетного компьютера, в который он будет вносить полученные данные в режиме реального времени. Также у каждого переписчика будет удостоверение, действительное при предъявлении паспорта, и элементы фирменной одежды с символикой, по которым можно будет опознать переписчика: шарф, жилет со светоотражающими элементами.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Всероссийская перепись населения пройдет с 15 октября по 14 ноября 2021 года с применением цифровых технологий.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(Gosuslugi.ru). При обходе жилых помещений переписчики будут использовать планшеты 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"Мои документы".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71223">
        <w:rPr>
          <w:rFonts w:ascii="Arial" w:eastAsia="Times New Roman" w:hAnsi="Arial" w:cs="Arial"/>
          <w:color w:val="575756"/>
          <w:sz w:val="45"/>
          <w:szCs w:val="45"/>
          <w:lang w:eastAsia="ru-RU"/>
        </w:rPr>
        <w:t>ПЕРЕПИСЬ НА ГОСУСЛУГАХ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В 2021 году впервые можно будет принять участие в переписи через интернет, с помощью портала "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Госуслуги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".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71223">
        <w:rPr>
          <w:rFonts w:ascii="Arial" w:eastAsia="Times New Roman" w:hAnsi="Arial" w:cs="Arial"/>
          <w:color w:val="575756"/>
          <w:sz w:val="45"/>
          <w:szCs w:val="45"/>
          <w:lang w:eastAsia="ru-RU"/>
        </w:rPr>
        <w:t>ПРЕИМУЩЕСТВА ПЕРЕПИСИ ЧЕРЕЗ ИНТЕРНЕТ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4FAF51"/>
          <w:sz w:val="32"/>
          <w:szCs w:val="32"/>
          <w:lang w:eastAsia="ru-RU"/>
        </w:rPr>
        <w:lastRenderedPageBreak/>
        <w:t>ПОЛНОСТЬЮ БЕЗОПАСНО ДЛЯ ЗДОРОВЬЯ ПОЛЬЗОВАТЕЛЯ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F6A723"/>
          <w:sz w:val="32"/>
          <w:szCs w:val="32"/>
          <w:lang w:eastAsia="ru-RU"/>
        </w:rPr>
        <w:t>ВСЕ ДАННЫЕ ХОРОШО ЗАЩИЩЕНЫ И ПЕРЕДАЮТСЯ В ЗАШИФРОВАННОМ ВИДЕ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139DD9"/>
          <w:sz w:val="32"/>
          <w:szCs w:val="32"/>
          <w:lang w:eastAsia="ru-RU"/>
        </w:rPr>
        <w:t>ЭКОНОМИЯ ВРЕМЕНИ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4FAF51"/>
          <w:sz w:val="32"/>
          <w:szCs w:val="32"/>
          <w:lang w:eastAsia="ru-RU"/>
        </w:rPr>
        <w:t>УДОБСТВО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F6A723"/>
          <w:sz w:val="32"/>
          <w:szCs w:val="32"/>
          <w:lang w:eastAsia="ru-RU"/>
        </w:rPr>
        <w:t>ВРЕМЯ ВЫБИРАЕТЕ ВЫ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139DD9"/>
          <w:sz w:val="32"/>
          <w:szCs w:val="32"/>
          <w:lang w:eastAsia="ru-RU"/>
        </w:rPr>
        <w:t>МЕСТО ВЫБИРАЕТЕ ВЫ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139DD9"/>
          <w:sz w:val="32"/>
          <w:szCs w:val="32"/>
          <w:lang w:eastAsia="ru-RU"/>
        </w:rPr>
        <w:t> 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71223">
        <w:rPr>
          <w:rFonts w:ascii="Arial" w:eastAsia="Times New Roman" w:hAnsi="Arial" w:cs="Arial"/>
          <w:color w:val="575756"/>
          <w:sz w:val="45"/>
          <w:szCs w:val="45"/>
          <w:lang w:eastAsia="ru-RU"/>
        </w:rPr>
        <w:t>ЧТО НУЖНО, ЧТОБЫ ПРОЙТИ ПЕРЕПИСЬ НА "ГОСУСЛУГАХ"?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стандартная или подтвержденная учетная запись на "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Госуслугах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";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 xml:space="preserve">смартфон или планшет с операционной системой 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Андроид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 xml:space="preserve"> или 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iOS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 xml:space="preserve">компьютер с операционной системой 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Windows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 xml:space="preserve"> или 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iOS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доступ в Интернет.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 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71223">
        <w:rPr>
          <w:rFonts w:ascii="Arial" w:eastAsia="Times New Roman" w:hAnsi="Arial" w:cs="Arial"/>
          <w:color w:val="575756"/>
          <w:sz w:val="45"/>
          <w:szCs w:val="45"/>
          <w:lang w:eastAsia="ru-RU"/>
        </w:rPr>
        <w:t>СПОСОБЫ ЭЛЕКТРОННОЙ ПЕРЕПИСИ НА "ГОСУСЛУГАХ"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4FAF51"/>
          <w:sz w:val="32"/>
          <w:szCs w:val="32"/>
          <w:lang w:eastAsia="ru-RU"/>
        </w:rPr>
        <w:t>ОФИЦИАЛЬНОЕ МОБИЛЬНОЕ ПРИЛОЖЕНИЕ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F6A723"/>
          <w:sz w:val="32"/>
          <w:szCs w:val="32"/>
          <w:lang w:eastAsia="ru-RU"/>
        </w:rPr>
        <w:t>ЧЕРЕЗ БРАУЗЕР НА САЙТЕ GOSUSLUGI.RU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71223">
        <w:rPr>
          <w:rFonts w:ascii="Arial" w:eastAsia="Times New Roman" w:hAnsi="Arial" w:cs="Arial"/>
          <w:color w:val="575756"/>
          <w:sz w:val="45"/>
          <w:szCs w:val="45"/>
          <w:lang w:eastAsia="ru-RU"/>
        </w:rPr>
        <w:t>КАК ПОЛУЧИТЬ ПОДТВЕРЖДЕННУЮ УЧЕТНУЮ ЗАПИСЬ НА "ГОСУСЛУГАХ"?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На портале "</w:t>
      </w:r>
      <w:proofErr w:type="spellStart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Госуслуги</w:t>
      </w:r>
      <w:proofErr w:type="spellEnd"/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" есть три вида профилей пользователя: упрощенный, стандартный и подтвержденный.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Для упрощенного достаточно указать свою электронную почту, однако для участия в переписи населения </w:t>
      </w:r>
      <w:r w:rsidRPr="00171223">
        <w:rPr>
          <w:rFonts w:ascii="Arial" w:eastAsia="Times New Roman" w:hAnsi="Arial" w:cs="Arial"/>
          <w:b/>
          <w:bCs/>
          <w:color w:val="575756"/>
          <w:sz w:val="21"/>
          <w:szCs w:val="21"/>
          <w:lang w:eastAsia="ru-RU"/>
        </w:rPr>
        <w:t>необходимо иметь как минимум стандартную учетную запись</w:t>
      </w: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 xml:space="preserve">. </w:t>
      </w: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lastRenderedPageBreak/>
        <w:t>Подтвержденный аккаунт имеет полный доступ ко всем электронным государственным услугам.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 </w:t>
      </w:r>
    </w:p>
    <w:p w:rsidR="00171223" w:rsidRPr="00171223" w:rsidRDefault="00171223" w:rsidP="0017122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71223">
        <w:rPr>
          <w:rFonts w:ascii="Arial" w:eastAsia="Times New Roman" w:hAnsi="Arial" w:cs="Arial"/>
          <w:color w:val="575756"/>
          <w:sz w:val="45"/>
          <w:szCs w:val="45"/>
          <w:lang w:eastAsia="ru-RU"/>
        </w:rPr>
        <w:t>КАК ПРОЙТИ ПЕРЕПИСЬ НА "ГОСУСЛУГАХ"?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575756"/>
          <w:sz w:val="21"/>
          <w:szCs w:val="21"/>
          <w:lang w:eastAsia="ru-RU"/>
        </w:rPr>
        <w:t>Авторизуйтесь на сайте </w:t>
      </w:r>
      <w:hyperlink r:id="rId7" w:history="1">
        <w:r w:rsidRPr="00171223">
          <w:rPr>
            <w:rFonts w:ascii="Arial" w:eastAsia="Times New Roman" w:hAnsi="Arial" w:cs="Arial"/>
            <w:color w:val="139DD9"/>
            <w:sz w:val="21"/>
            <w:szCs w:val="21"/>
            <w:u w:val="single"/>
            <w:lang w:eastAsia="ru-RU"/>
          </w:rPr>
          <w:t>https://www.gosuslugi.ru</w:t>
        </w:r>
      </w:hyperlink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Выберите услугу "Пройти перепись населения"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Заполните ответы на вопросы. Перепишите не только себя, но и всех, c кем живете в одном жилище. Нажмите кнопку "Завершить", когда заполните все ответы.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Получите на почту и на мобильный телефон QR-код на домохозяйство и цифровой код на каждого члена домохозяйства. Предъявите их переписчику, который придет к вам домой. Это необходимо для защиты от дублирования записей в базе данных Росстата.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Памятка </w:t>
      </w:r>
      <w:proofErr w:type="spellStart"/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Волгоградстата</w:t>
      </w:r>
      <w:proofErr w:type="spellEnd"/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"О процедуре участия во Всероссийской переписи населения 2020 года на Едином портале государственных и муниципальных услуг (функций)"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Услуга «Участие в переписи населения» на Едином портале государственных и муниципальных услуг (функций) (далее – Портал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будет доступна с 15 октября по 8 ноября 2021 года для пользователей, имеющих стандартную или подтвержденную учетную запись на Портале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Доступ к услуге возможен как с главной страницы Портала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так и через ссылки на других интернет-сервис (например, онлайн-банки), а также в любом МФЦ на выделенных персональных компьютерах с бесплатным доступом на Портал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Работники МФЦ окажут содействие заявителю в получении стандартной или подтвержденной учетной записи на Портале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Один пользователь Портала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любое удобное для него время может заполнить переписные листы в электронной форме на себя и всех членов своего домохозяйства. Домохозяйством считается группа лиц, проживающих в жилом помещении, совместно обеспечивающих себя необходимыми средствами к существованию и объединяющих полностью или частично свои доходы, либо один человек, если он проживает отдельно в жилом помещении или его части и самостоятельно обеспечивает себя необходимыми средствами к существованию.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получении услуги «Участие в переписи населения» надо указать адрес своего фактического постоянного жительства, которое может не совпадать с адресом регистрации, и число членов домохозяйства пользователя Портала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электронном переписном листе могут быть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предзаполнены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учетной записи Портала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данные: пол, дата рождения, место рождения, гражданство, отдельные вопросы о жилищных условиях. Они при необходимости могут быть изменены респондентом при заполнении переписного листа.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электронных переписных листах имеются подсказки с подробной информацией по вопросам и вариантам ответов на них.   В период получения услуги можно отправить запрос в техподдержку Портала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протяжении 24 часов в сутки. Ответ на запрос размещается в личном кабинете пользователя.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Заполнив переписные листы на себя и членов своего домохозяйства респонденту необходимо отправить переписные листы в Росстат, нажав соответствующую кнопку на форме услуги. После верификации Росстатом переписных листов в личный кабинет пользователя на Портале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доставляются уникальные коды подтверждения прохождения переписи на каждого переписанного в помещении и объединяющий их QR-код с информацией о результатах прохождения переписи на все домохозяйство.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Эти коды необходимо предъявить переписчику при посещении им жилого помещения по адресу, указанному в переписном листе, или в любом стационарном переписном участке в период с 18 октября по 14 ноября 2021 года.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методологических особенностях учета населения при Всероссийской переписи населения 2020 года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 населения осуществляется на </w:t>
      </w:r>
      <w:r w:rsidRPr="0017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00:00 часов 1 октября 2021 года </w:t>
      </w: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все вопросы переписных листов задаются в отношении этого момента учета. Лица, родившиеся после этого момента и умершие до этого момента, не учитываются.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Переписи подлежит все население, постоянно (обычно) проживающее в Российской Федерации: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лица, проживающие или намеревающиеся проживать на территории России постоянно (в течение 12 и более месяцев подряд);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граждане России, находящиеся за рубежом в связи с длительной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лица, постоянно проживающие в России и временно выехавшие за рубеж в командировку, на работу по контрактам с российскими или иностранными </w:t>
      </w:r>
      <w:proofErr w:type="gram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фирмами</w:t>
      </w:r>
      <w:proofErr w:type="gram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учебу на срок менее одного года;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лица, постоянно проживающие в России и временно выехавшие за рубеж на лечение, отдых, в гости к родственникам и знакомым, независимо от срока;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постоянно проживающие в России моряки российских рыболовных и торговых судов, находящиеся на дату переписи населения в плавании;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российские и иностранные граждане и лица без гражданства, прибывшие в Россию из-за рубежа на постоянное жительство или ищущие убежище, включая тех, кто не успел оформить регистрационные документы;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российские и иностранные граждане и лица без гражданства, прибывшие в Россию из-за рубежа на учебу или работу на срок один год</w:t>
      </w: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более (независимо от того, сколько времени они пробыли в стране и сколько времени им осталось находиться в России).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Учету подлежат также лица, временно (до одного года) находящиеся на территории Российской Федерации, место постоянного жительства которых находится за рубежом.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Переписи не подлежат: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российские граждане, постоянно проживающие за рубежом (кроме указанных в подпункте «б» пункта 1);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российские граждане, выехавшие за рубеж на работу по контрактам с российскими или иностранными </w:t>
      </w:r>
      <w:proofErr w:type="gram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фирмами</w:t>
      </w:r>
      <w:proofErr w:type="gram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учебу на срок один год и более (независимо от того, когда они выехали и сколько им осталось находиться за рубежом).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При переписи постоянным местом жительства считается тот населенный пункт, дом, квартира, где опрашиваемый проводит большую часть своего времени постоянно (обычно). Оно может совпадать или не совпадать с адресом, по которому человек зарегистрирован по месту жительства или пребывания. Переписываться необходимо по месту фактического постоянного жительства.</w:t>
      </w:r>
    </w:p>
    <w:p w:rsidR="00171223" w:rsidRPr="00171223" w:rsidRDefault="00171223" w:rsidP="0017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Более полная информация размещена на сайте Strana2020.ru, в том числе в виде </w:t>
      </w:r>
      <w:proofErr w:type="spellStart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инфографики</w:t>
      </w:r>
      <w:proofErr w:type="spellEnd"/>
      <w:r w:rsidRPr="0017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мультимедийных материалов.</w:t>
      </w:r>
    </w:p>
    <w:p w:rsidR="00FA2B7E" w:rsidRDefault="00FA2B7E"/>
    <w:sectPr w:rsidR="00FA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46"/>
    <w:rsid w:val="00171223"/>
    <w:rsid w:val="003B1846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9A1C6-1E90-45C6-8ED7-2DD9B3A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74564" TargetMode="External"/><Relationship Id="rId5" Type="http://schemas.openxmlformats.org/officeDocument/2006/relationships/hyperlink" Target="https://volgastat.gks.ru/storage/mediabank/%D0%A1%D0%BF%D0%B8%D1%81%D0%BE%D0%BA%20%D0%BF%D0%B5%D1%80%D0%B5%D0%BF%D0%B8%D1%81%D0%BD%D1%8B%D1%85%20%D1%83%D1%87%D0%B0%D1%81%D1%82%D0%BA%D0%BE%D0%B2%20%D0%92%D0%9F%D0%9D-2020.xls" TargetMode="External"/><Relationship Id="rId4" Type="http://schemas.openxmlformats.org/officeDocument/2006/relationships/hyperlink" Target="https://www.gosuslugi.ru/342164/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8374</Characters>
  <Application>Microsoft Office Word</Application>
  <DocSecurity>0</DocSecurity>
  <Lines>69</Lines>
  <Paragraphs>19</Paragraphs>
  <ScaleCrop>false</ScaleCrop>
  <Company>diakov.net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2021-10-22T10:30:00Z</dcterms:created>
  <dcterms:modified xsi:type="dcterms:W3CDTF">2021-10-22T10:32:00Z</dcterms:modified>
</cp:coreProperties>
</file>