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967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                                                                                                    №</w:t>
            </w:r>
            <w:r>
              <w:rPr>
                <w:b/>
                <w:sz w:val="28"/>
                <w:szCs w:val="28"/>
              </w:rPr>
              <w:t>172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передаче отдельных полномочий по решению вопросов местного значения Калачевскому муниципальному району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гг.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56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ст.142.5 Бюджетного кодекса РФ, ч.4 ст. 15 Федерального закона от 06.10.2003г. №131-ФЗ «Об общих принципах организации местного самоуправления в Российской Федерации», Уставом Ильевского сельского поселения и Решением Калачевской районной Думы Волгоградской области от 25.09.2015г. №106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Калачевского муниципального района Волгоградской области и органами местного самоуправления городского и сельских поселений в его составе», Ильевский сельский Совет Ильевского сельского поселения Калачевского муниципального района Волгоградской области, Ильевский сельский Совет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rmal"/>
        <w:numPr>
          <w:ilvl w:val="0"/>
          <w:numId w:val="1"/>
        </w:numPr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Передать полномочия Ильевского сельского поселения по решению вопросов местного значения:</w:t>
      </w:r>
    </w:p>
    <w:p>
      <w:pPr>
        <w:pStyle w:val="ConsNormal"/>
        <w:numPr>
          <w:ilvl w:val="1"/>
          <w:numId w:val="1"/>
        </w:numPr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части составления проекта бюджета поселения и исполнения бюджета поселения, осуществления контроля за его исполнением, составлением отчета об исполнении бюджета поселения Калачевскому муниципальному району за счет средств бюджета поселения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г.г. </w:t>
      </w:r>
    </w:p>
    <w:p>
      <w:pPr>
        <w:pStyle w:val="ConsNormal"/>
        <w:numPr>
          <w:ilvl w:val="2"/>
          <w:numId w:val="2"/>
        </w:numPr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Объем передаваемых средств из бюджета Ильевского сельского поселения в части составления проекта бюджета поселения и исполнения бюджета поселения, осуществления контроля за его исполнением, составлением отчета об исполнении бюджета поселения бюджету Калачевского муниципального района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г.г. составляет 22</w:t>
      </w:r>
      <w:r>
        <w:rPr>
          <w:rFonts w:cs="Times New Roman" w:ascii="Times New Roman" w:hAnsi="Times New Roman"/>
          <w:sz w:val="28"/>
          <w:szCs w:val="28"/>
        </w:rPr>
        <w:t>72</w:t>
      </w:r>
      <w:r>
        <w:rPr>
          <w:rFonts w:cs="Times New Roman" w:ascii="Times New Roman" w:hAnsi="Times New Roman"/>
          <w:sz w:val="28"/>
          <w:szCs w:val="28"/>
        </w:rPr>
        <w:t xml:space="preserve"> рублей на каждый год.</w:t>
      </w:r>
    </w:p>
    <w:p>
      <w:pPr>
        <w:pStyle w:val="ConsNormal"/>
        <w:numPr>
          <w:ilvl w:val="1"/>
          <w:numId w:val="1"/>
        </w:numPr>
        <w:ind w:left="-567" w:firstLine="14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осуществлению внутреннего муниципального финансового контроля поселения Калачевскому муниципальному району за счет средств бюджета поселения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г.г.</w:t>
      </w:r>
    </w:p>
    <w:p>
      <w:pPr>
        <w:pStyle w:val="ConsNormal"/>
        <w:numPr>
          <w:ilvl w:val="2"/>
          <w:numId w:val="2"/>
        </w:numPr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Объем передаваемых средств из бюджета Ильевского сельского поселения для осуществления внутреннего муниципального финансового контроля поселения бюджету Калачевского муниципального района на 202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гг. составляет 22</w:t>
      </w:r>
      <w:r>
        <w:rPr>
          <w:rFonts w:cs="Times New Roman" w:ascii="Times New Roman" w:hAnsi="Times New Roman"/>
          <w:sz w:val="28"/>
          <w:szCs w:val="28"/>
        </w:rPr>
        <w:t>72</w:t>
      </w:r>
      <w:r>
        <w:rPr>
          <w:rFonts w:cs="Times New Roman" w:ascii="Times New Roman" w:hAnsi="Times New Roman"/>
          <w:sz w:val="28"/>
          <w:szCs w:val="28"/>
        </w:rPr>
        <w:t xml:space="preserve"> рублей на каждый год.</w:t>
      </w:r>
    </w:p>
    <w:p>
      <w:pPr>
        <w:pStyle w:val="Normal"/>
        <w:widowControl w:val="false"/>
        <w:ind w:left="-709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со дня его официального обнародования.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>
      <w:pPr>
        <w:pStyle w:val="Normal"/>
        <w:jc w:val="both"/>
        <w:rPr>
          <w:sz w:val="28"/>
          <w:szCs w:val="28"/>
        </w:rPr>
      </w:pPr>
      <w:bookmarkStart w:id="1" w:name="sub_2"/>
      <w:r>
        <w:rPr>
          <w:b/>
          <w:sz w:val="28"/>
          <w:szCs w:val="28"/>
        </w:rPr>
        <w:t>сельского поселения                                                   И.В.Горбатова</w:t>
      </w:r>
      <w:bookmarkEnd w:id="1"/>
    </w:p>
    <w:sectPr>
      <w:type w:val="nextPage"/>
      <w:pgSz w:w="11906" w:h="16838"/>
      <w:pgMar w:left="1701" w:right="850" w:header="0" w:top="53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b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43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0ac2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70ac2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d600da"/>
    <w:rPr>
      <w:color w:val="106BBE"/>
    </w:rPr>
  </w:style>
  <w:style w:type="character" w:styleId="Style14" w:customStyle="1">
    <w:name w:val="Текст выноски Знак"/>
    <w:basedOn w:val="DefaultParagraphFont"/>
    <w:link w:val="a4"/>
    <w:semiHidden/>
    <w:qFormat/>
    <w:rsid w:val="00e7443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semiHidden/>
    <w:unhideWhenUsed/>
    <w:qFormat/>
    <w:rsid w:val="00e7443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2fc8"/>
    <w:pPr>
      <w:spacing w:before="0" w:after="0"/>
      <w:ind w:left="720" w:hanging="0"/>
      <w:contextualSpacing/>
    </w:pPr>
    <w:rPr/>
  </w:style>
  <w:style w:type="paragraph" w:styleId="ConsNormal" w:customStyle="1">
    <w:name w:val="ConsNormal"/>
    <w:qFormat/>
    <w:rsid w:val="00660a42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24B2-DD9F-46F6-AD67-998D9D0A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LibreOffice/7.1.4.2$Windows_X86_64 LibreOffice_project/a529a4fab45b75fefc5b6226684193eb000654f6</Application>
  <AppVersion>15.0000</AppVersion>
  <Pages>1</Pages>
  <Words>270</Words>
  <Characters>1992</Characters>
  <CharactersWithSpaces>2403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2020-10-30T06:57:00Z</dcterms:created>
  <dc:creator>Настенька</dc:creator>
  <dc:description/>
  <dc:language>ru-RU</dc:language>
  <cp:lastModifiedBy/>
  <cp:lastPrinted>2023-12-15T08:44:49Z</cp:lastPrinted>
  <dcterms:modified xsi:type="dcterms:W3CDTF">2023-12-15T08:53:12Z</dcterms:modified>
  <cp:revision>5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