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663" w:rsidRDefault="007556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ПРОЕКТ </w:t>
      </w:r>
    </w:p>
    <w:p w:rsidR="00B016B6" w:rsidRDefault="00A979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B016B6" w:rsidRDefault="00A979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ИЛЬЕВСКОГО СЕЛЬСКОГО ПОСЕЛЕНИЯ </w:t>
      </w:r>
    </w:p>
    <w:p w:rsidR="00B016B6" w:rsidRDefault="00A979C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КАЛАЧЕВСКОГО МУНИЦИПАЛЬНОГО РАЙОНА</w:t>
      </w:r>
    </w:p>
    <w:p w:rsidR="00B016B6" w:rsidRDefault="00A979CE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ВОЛГОГРАДСКОЙ ОБЛАСТИ</w:t>
      </w:r>
    </w:p>
    <w:tbl>
      <w:tblPr>
        <w:tblW w:w="9441" w:type="dxa"/>
        <w:tblInd w:w="43" w:type="dxa"/>
        <w:tblLayout w:type="fixed"/>
        <w:tblLook w:val="04A0" w:firstRow="1" w:lastRow="0" w:firstColumn="1" w:lastColumn="0" w:noHBand="0" w:noVBand="1"/>
      </w:tblPr>
      <w:tblGrid>
        <w:gridCol w:w="9441"/>
      </w:tblGrid>
      <w:tr w:rsidR="00B016B6">
        <w:trPr>
          <w:trHeight w:val="100"/>
        </w:trPr>
        <w:tc>
          <w:tcPr>
            <w:tcW w:w="9441" w:type="dxa"/>
            <w:tcBorders>
              <w:top w:val="thinThickSmallGap" w:sz="24" w:space="0" w:color="000000"/>
            </w:tcBorders>
          </w:tcPr>
          <w:p w:rsidR="00B016B6" w:rsidRDefault="00A979CE">
            <w:pPr>
              <w:widowControl w:val="0"/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B016B6" w:rsidRDefault="00A979CE" w:rsidP="00755663">
      <w:pPr>
        <w:jc w:val="right"/>
        <w:rPr>
          <w:i/>
          <w:color w:val="FF0000"/>
          <w:sz w:val="28"/>
        </w:rPr>
      </w:pPr>
      <w:r>
        <w:rPr>
          <w:b/>
          <w:bCs/>
          <w:spacing w:val="20"/>
          <w:sz w:val="28"/>
        </w:rPr>
        <w:t xml:space="preserve">.2026 </w:t>
      </w:r>
      <w:r>
        <w:rPr>
          <w:b/>
          <w:spacing w:val="20"/>
          <w:sz w:val="28"/>
        </w:rPr>
        <w:t>года                                                                  №</w:t>
      </w:r>
      <w:r>
        <w:rPr>
          <w:b/>
          <w:spacing w:val="20"/>
          <w:sz w:val="28"/>
        </w:rPr>
        <w:t xml:space="preserve"> </w:t>
      </w:r>
      <w:r>
        <w:rPr>
          <w:b/>
          <w:i/>
          <w:color w:val="FF0000"/>
          <w:spacing w:val="20"/>
          <w:sz w:val="28"/>
        </w:rPr>
        <w:t xml:space="preserve">  </w:t>
      </w:r>
    </w:p>
    <w:p w:rsidR="00755663" w:rsidRDefault="00755663" w:rsidP="00755663">
      <w:pPr>
        <w:jc w:val="right"/>
        <w:rPr>
          <w:i/>
          <w:color w:val="FF0000"/>
          <w:sz w:val="28"/>
        </w:rPr>
      </w:pPr>
    </w:p>
    <w:p w:rsidR="00755663" w:rsidRPr="00755663" w:rsidRDefault="00755663" w:rsidP="00755663">
      <w:pPr>
        <w:jc w:val="right"/>
        <w:rPr>
          <w:i/>
          <w:color w:val="FF0000"/>
          <w:sz w:val="28"/>
        </w:rPr>
      </w:pPr>
      <w:bookmarkStart w:id="0" w:name="_GoBack"/>
      <w:bookmarkEnd w:id="0"/>
    </w:p>
    <w:p w:rsidR="00B016B6" w:rsidRDefault="00A979CE">
      <w:pPr>
        <w:pStyle w:val="ConsPlusCell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постановление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bCs/>
          <w:sz w:val="28"/>
        </w:rPr>
        <w:t xml:space="preserve">администрации </w:t>
      </w:r>
      <w:proofErr w:type="spellStart"/>
      <w:r>
        <w:rPr>
          <w:rFonts w:ascii="Times New Roman" w:hAnsi="Times New Roman"/>
          <w:b/>
          <w:bCs/>
          <w:sz w:val="28"/>
        </w:rPr>
        <w:t>Ильевского</w:t>
      </w:r>
      <w:proofErr w:type="spellEnd"/>
      <w:r>
        <w:rPr>
          <w:rFonts w:ascii="Times New Roman" w:hAnsi="Times New Roman"/>
          <w:b/>
          <w:bCs/>
          <w:sz w:val="28"/>
        </w:rPr>
        <w:t xml:space="preserve"> сельского поселения Калачевского муниципального района Волгоградской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от 17.11.2025 г. № </w:t>
      </w:r>
      <w:proofErr w:type="gramStart"/>
      <w:r>
        <w:rPr>
          <w:rFonts w:ascii="Times New Roman" w:hAnsi="Times New Roman"/>
          <w:b/>
          <w:sz w:val="28"/>
        </w:rPr>
        <w:t>142  «</w:t>
      </w:r>
      <w:proofErr w:type="gramEnd"/>
      <w:r>
        <w:rPr>
          <w:rFonts w:ascii="Times New Roman" w:hAnsi="Times New Roman"/>
          <w:b/>
          <w:sz w:val="28"/>
        </w:rPr>
        <w:t>Об утверждении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административного регламента предоставления муниципальной услуги «</w:t>
      </w:r>
      <w:r>
        <w:rPr>
          <w:rFonts w:ascii="Times New Roman" w:hAnsi="Times New Roman"/>
          <w:b/>
          <w:bCs/>
          <w:sz w:val="28"/>
          <w:szCs w:val="28"/>
        </w:rPr>
        <w:t>Предоставление земельных участков, находящихся в</w:t>
      </w:r>
      <w:r>
        <w:rPr>
          <w:rFonts w:ascii="Times New Roman" w:hAnsi="Times New Roman"/>
          <w:b/>
          <w:bCs/>
          <w:sz w:val="28"/>
          <w:szCs w:val="28"/>
        </w:rPr>
        <w:t xml:space="preserve"> муниципальной собственности 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Ильевского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сельского поселения Калачевского муниципального района Волгоградской области, юридическим лицам в собственность бесплатно</w:t>
      </w:r>
      <w:r>
        <w:rPr>
          <w:rFonts w:ascii="Times New Roman" w:hAnsi="Times New Roman"/>
          <w:b/>
          <w:sz w:val="28"/>
        </w:rPr>
        <w:t>»</w:t>
      </w:r>
    </w:p>
    <w:p w:rsidR="00B016B6" w:rsidRDefault="00B016B6">
      <w:pPr>
        <w:widowControl w:val="0"/>
        <w:jc w:val="both"/>
        <w:rPr>
          <w:sz w:val="28"/>
        </w:rPr>
      </w:pPr>
    </w:p>
    <w:p w:rsidR="00B016B6" w:rsidRDefault="00A979CE">
      <w:pPr>
        <w:jc w:val="both"/>
        <w:rPr>
          <w:sz w:val="28"/>
        </w:rPr>
      </w:pPr>
      <w:r>
        <w:rPr>
          <w:sz w:val="28"/>
        </w:rPr>
        <w:t xml:space="preserve">         В соответствии с федеральными законами от 27.07.2010 № 210-ФЗ «Об организации пред</w:t>
      </w:r>
      <w:r>
        <w:rPr>
          <w:sz w:val="28"/>
        </w:rPr>
        <w:t>оставления государственных и муниципальных услуг», от 31.07.2025 №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</w:t>
      </w:r>
      <w:r>
        <w:rPr>
          <w:sz w:val="28"/>
        </w:rPr>
        <w:t xml:space="preserve">тов Российской Федерации» </w:t>
      </w:r>
      <w:r>
        <w:rPr>
          <w:sz w:val="28"/>
          <w:szCs w:val="28"/>
        </w:rPr>
        <w:t xml:space="preserve">руководствуясь Уставом </w:t>
      </w:r>
      <w:proofErr w:type="spellStart"/>
      <w:r>
        <w:rPr>
          <w:sz w:val="28"/>
          <w:szCs w:val="28"/>
        </w:rPr>
        <w:t>Ильевского</w:t>
      </w:r>
      <w:proofErr w:type="spellEnd"/>
      <w:r>
        <w:rPr>
          <w:sz w:val="28"/>
          <w:szCs w:val="28"/>
        </w:rPr>
        <w:t xml:space="preserve"> сельского поселения Калачевского муниципального района Волгоградской области,</w:t>
      </w:r>
      <w:r>
        <w:rPr>
          <w:sz w:val="28"/>
          <w:szCs w:val="28"/>
        </w:rPr>
        <w:t xml:space="preserve"> администрация </w:t>
      </w:r>
      <w:proofErr w:type="spellStart"/>
      <w:r>
        <w:rPr>
          <w:sz w:val="28"/>
          <w:szCs w:val="28"/>
        </w:rPr>
        <w:t>Ильевского</w:t>
      </w:r>
      <w:proofErr w:type="spellEnd"/>
      <w:r>
        <w:rPr>
          <w:sz w:val="28"/>
          <w:szCs w:val="28"/>
        </w:rPr>
        <w:t xml:space="preserve"> сельского поселения Калачевского муниципального района Волгоградской области,</w:t>
      </w:r>
    </w:p>
    <w:p w:rsidR="00B016B6" w:rsidRDefault="00A979CE">
      <w:pPr>
        <w:jc w:val="both"/>
        <w:rPr>
          <w:sz w:val="28"/>
        </w:rPr>
      </w:pPr>
      <w:r>
        <w:rPr>
          <w:b/>
          <w:sz w:val="28"/>
          <w:szCs w:val="24"/>
        </w:rPr>
        <w:t>ПОСТАНОВЛЯЕТ:</w:t>
      </w:r>
    </w:p>
    <w:p w:rsidR="00B016B6" w:rsidRDefault="00A979CE">
      <w:pPr>
        <w:jc w:val="both"/>
        <w:rPr>
          <w:sz w:val="28"/>
        </w:rPr>
      </w:pPr>
      <w:r>
        <w:rPr>
          <w:sz w:val="28"/>
        </w:rPr>
        <w:t xml:space="preserve">        1. Внести в пункт 2.10 административного регламента предоставления муниципальной услуги </w:t>
      </w:r>
      <w:r>
        <w:rPr>
          <w:sz w:val="28"/>
        </w:rPr>
        <w:t>«</w:t>
      </w:r>
      <w:r>
        <w:rPr>
          <w:sz w:val="28"/>
          <w:szCs w:val="28"/>
        </w:rPr>
        <w:t xml:space="preserve">Предоставление земельных участков, находящихся в муниципальной собственности  </w:t>
      </w:r>
      <w:proofErr w:type="spellStart"/>
      <w:r>
        <w:rPr>
          <w:sz w:val="28"/>
          <w:szCs w:val="28"/>
        </w:rPr>
        <w:t>Ильевского</w:t>
      </w:r>
      <w:proofErr w:type="spellEnd"/>
      <w:r>
        <w:rPr>
          <w:sz w:val="28"/>
          <w:szCs w:val="28"/>
        </w:rPr>
        <w:t xml:space="preserve"> сельского поселения Калачевского муниципального района Волгоградской о</w:t>
      </w:r>
      <w:r>
        <w:rPr>
          <w:sz w:val="28"/>
          <w:szCs w:val="28"/>
        </w:rPr>
        <w:t>бласти, юридическим лицам в собственность бесплатно</w:t>
      </w:r>
      <w:r>
        <w:rPr>
          <w:sz w:val="28"/>
        </w:rPr>
        <w:t>»</w:t>
      </w:r>
      <w:r>
        <w:rPr>
          <w:sz w:val="28"/>
        </w:rPr>
        <w:t xml:space="preserve">, утвержденного постановлением </w:t>
      </w:r>
      <w:r>
        <w:rPr>
          <w:sz w:val="28"/>
        </w:rPr>
        <w:t xml:space="preserve">администрации </w:t>
      </w:r>
      <w:proofErr w:type="spellStart"/>
      <w:r>
        <w:rPr>
          <w:sz w:val="28"/>
        </w:rPr>
        <w:t>Ильевского</w:t>
      </w:r>
      <w:proofErr w:type="spellEnd"/>
      <w:r>
        <w:rPr>
          <w:sz w:val="28"/>
        </w:rPr>
        <w:t xml:space="preserve"> сельского поселения Калачевского муниципального района Волгоградской области</w:t>
      </w:r>
      <w:r>
        <w:rPr>
          <w:sz w:val="28"/>
        </w:rPr>
        <w:t xml:space="preserve"> от «17» ноября 2025 г. №142, изменения, изложив подпункты 14, 15 и 16 в</w:t>
      </w:r>
      <w:r>
        <w:rPr>
          <w:sz w:val="28"/>
        </w:rPr>
        <w:t xml:space="preserve"> следующей редакции:</w:t>
      </w:r>
    </w:p>
    <w:p w:rsidR="00B016B6" w:rsidRDefault="00A979CE">
      <w:pPr>
        <w:ind w:firstLine="540"/>
        <w:jc w:val="both"/>
        <w:rPr>
          <w:sz w:val="28"/>
        </w:rPr>
      </w:pPr>
      <w:r>
        <w:rPr>
          <w:sz w:val="28"/>
        </w:rPr>
        <w:t>«14) цель использования такого земельного участка, указанная в заявлении о предоставлении земельного участка, не соответствует основному виду разрешенного использования земельного участка, сведения о котором внесены в Единый государств</w:t>
      </w:r>
      <w:r>
        <w:rPr>
          <w:sz w:val="28"/>
        </w:rPr>
        <w:t>енный реестр недвижимости, или видам разрешенного использования земельного участка, установленным регламентом использования территории. Положения настоящего подпункта не применяются, если для цели, указанной в заявлении о предоставлении земельного участка,</w:t>
      </w:r>
      <w:r>
        <w:rPr>
          <w:sz w:val="28"/>
        </w:rPr>
        <w:t xml:space="preserve"> такой земельный участок может использоваться </w:t>
      </w:r>
      <w:r>
        <w:rPr>
          <w:sz w:val="28"/>
        </w:rPr>
        <w:lastRenderedPageBreak/>
        <w:t>независимо от категории земель и вида разрешенного использования, а также в случае размещения линейного объекта в соответствии с утвержденной документацией по планировке территории;»;</w:t>
      </w:r>
    </w:p>
    <w:p w:rsidR="00B016B6" w:rsidRDefault="00A979CE">
      <w:pPr>
        <w:ind w:firstLine="540"/>
        <w:jc w:val="both"/>
        <w:rPr>
          <w:sz w:val="28"/>
        </w:rPr>
      </w:pPr>
      <w:r>
        <w:rPr>
          <w:sz w:val="28"/>
        </w:rPr>
        <w:t xml:space="preserve"> «15) указанный в заявлени</w:t>
      </w:r>
      <w:r>
        <w:rPr>
          <w:sz w:val="28"/>
        </w:rPr>
        <w:t>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</w:t>
      </w:r>
      <w:r>
        <w:rPr>
          <w:sz w:val="28"/>
        </w:rPr>
        <w:t xml:space="preserve">лением о предоставлении земельного участка обратилось лицо, не уполномоченное на строительство этих объектов, за исключением случаев, если с заявлением о предоставлении земельного участка обратились правообладатель расположенных на таком земельном участке </w:t>
      </w:r>
      <w:r>
        <w:rPr>
          <w:sz w:val="28"/>
        </w:rPr>
        <w:t>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пользования;»;</w:t>
      </w:r>
    </w:p>
    <w:p w:rsidR="00B016B6" w:rsidRDefault="00A979CE">
      <w:pPr>
        <w:jc w:val="both"/>
        <w:rPr>
          <w:sz w:val="28"/>
        </w:rPr>
      </w:pPr>
      <w:r>
        <w:rPr>
          <w:sz w:val="28"/>
        </w:rPr>
        <w:t xml:space="preserve">         «16) указанный в заявлении о предоставлении земельного уча</w:t>
      </w:r>
      <w:r>
        <w:rPr>
          <w:sz w:val="28"/>
        </w:rPr>
        <w:t>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</w:t>
      </w:r>
      <w:r>
        <w:rPr>
          <w:sz w:val="28"/>
        </w:rPr>
        <w:t>ицо, не уполномоченное на строительство этих здания, сооружения,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</w:t>
      </w:r>
      <w:r>
        <w:rPr>
          <w:sz w:val="28"/>
        </w:rPr>
        <w:t>ник объекта незавершенного строительства, лицо, которому такой земельный участок предоставлен на праве постоянного (бессрочного) пользования;».</w:t>
      </w:r>
    </w:p>
    <w:p w:rsidR="00B016B6" w:rsidRDefault="00B016B6">
      <w:pPr>
        <w:pStyle w:val="ConsPlusNormal1"/>
        <w:ind w:firstLine="540"/>
        <w:jc w:val="both"/>
      </w:pPr>
    </w:p>
    <w:p w:rsidR="00B016B6" w:rsidRDefault="00A979CE">
      <w:pPr>
        <w:ind w:firstLine="709"/>
        <w:jc w:val="both"/>
        <w:rPr>
          <w:color w:val="FF0000"/>
          <w:sz w:val="28"/>
        </w:rPr>
      </w:pPr>
      <w:r>
        <w:rPr>
          <w:sz w:val="28"/>
        </w:rPr>
        <w:t>2. Настоящее постановление вступает в силу после его официального обнародования.</w:t>
      </w:r>
    </w:p>
    <w:p w:rsidR="00B016B6" w:rsidRDefault="00B016B6">
      <w:pPr>
        <w:widowControl w:val="0"/>
        <w:rPr>
          <w:sz w:val="28"/>
        </w:rPr>
      </w:pPr>
    </w:p>
    <w:p w:rsidR="00B016B6" w:rsidRDefault="00B016B6">
      <w:pPr>
        <w:widowControl w:val="0"/>
        <w:rPr>
          <w:i/>
          <w:sz w:val="28"/>
        </w:rPr>
      </w:pPr>
    </w:p>
    <w:p w:rsidR="00B016B6" w:rsidRDefault="00B016B6">
      <w:pPr>
        <w:widowControl w:val="0"/>
        <w:rPr>
          <w:i/>
          <w:sz w:val="28"/>
        </w:rPr>
      </w:pPr>
    </w:p>
    <w:p w:rsidR="00B016B6" w:rsidRDefault="00A979CE">
      <w:pPr>
        <w:jc w:val="both"/>
      </w:pPr>
      <w:r>
        <w:rPr>
          <w:b/>
          <w:sz w:val="24"/>
          <w:szCs w:val="24"/>
        </w:rPr>
        <w:t xml:space="preserve">  </w:t>
      </w:r>
      <w:r>
        <w:rPr>
          <w:b/>
          <w:sz w:val="28"/>
          <w:szCs w:val="28"/>
        </w:rPr>
        <w:t xml:space="preserve">Глава </w:t>
      </w:r>
    </w:p>
    <w:p w:rsidR="00B016B6" w:rsidRDefault="00A979CE">
      <w:pPr>
        <w:widowControl w:val="0"/>
        <w:tabs>
          <w:tab w:val="left" w:pos="142"/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Ильевского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сельского поселения                                        И.В. Горбатова</w:t>
      </w:r>
    </w:p>
    <w:sectPr w:rsidR="00B016B6">
      <w:headerReference w:type="default" r:id="rId6"/>
      <w:pgSz w:w="11906" w:h="16838"/>
      <w:pgMar w:top="1077" w:right="1134" w:bottom="907" w:left="1701" w:header="709" w:footer="0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9CE" w:rsidRDefault="00A979CE">
      <w:r>
        <w:separator/>
      </w:r>
    </w:p>
  </w:endnote>
  <w:endnote w:type="continuationSeparator" w:id="0">
    <w:p w:rsidR="00A979CE" w:rsidRDefault="00A97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XO Thames">
    <w:charset w:val="CC"/>
    <w:family w:val="roman"/>
    <w:pitch w:val="variable"/>
  </w:font>
  <w:font w:name="Tahoma">
    <w:panose1 w:val="020B0604030504040204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9CE" w:rsidRDefault="00A979CE">
      <w:r>
        <w:separator/>
      </w:r>
    </w:p>
  </w:footnote>
  <w:footnote w:type="continuationSeparator" w:id="0">
    <w:p w:rsidR="00A979CE" w:rsidRDefault="00A97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6B6" w:rsidRDefault="00A979CE">
    <w:pPr>
      <w:pStyle w:val="af1"/>
    </w:pP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770" cy="14732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016B6" w:rsidRDefault="00A979CE">
                          <w:pPr>
                            <w:pStyle w:val="af1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5566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5.1pt;height:11.6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" o:allowincell="f" filled="f" stroked="f" strokeweight="0">
              <v:textbox inset="0,0,0,0">
                <w:txbxContent>
                  <w:p w:rsidR="00B016B6" w:rsidRDefault="00A979CE">
                    <w:pPr>
                      <w:pStyle w:val="af1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5566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6B6"/>
    <w:rsid w:val="00755663"/>
    <w:rsid w:val="00A979CE"/>
    <w:rsid w:val="00B0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E5D1"/>
  <w15:docId w15:val="{5852224D-1FED-4A6B-BF6D-7F8A71BA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uiPriority w:val="9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uiPriority w:val="9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uiPriority w:val="9"/>
    <w:qFormat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uiPriority w:val="9"/>
    <w:qFormat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uiPriority w:val="9"/>
    <w:qFormat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71">
    <w:name w:val="Заголовок 71"/>
    <w:qFormat/>
    <w:rPr>
      <w:b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21">
    <w:name w:val="Основной текст с отступом 21"/>
    <w:qFormat/>
    <w:rPr>
      <w:b/>
      <w:sz w:val="28"/>
    </w:rPr>
  </w:style>
  <w:style w:type="character" w:customStyle="1" w:styleId="ConsPlusNormal">
    <w:name w:val="ConsPlusNormal"/>
    <w:qFormat/>
    <w:rPr>
      <w:rFonts w:ascii="Arial" w:hAnsi="Arial"/>
    </w:rPr>
  </w:style>
  <w:style w:type="character" w:customStyle="1" w:styleId="10">
    <w:name w:val="Текст выноски1"/>
    <w:qFormat/>
    <w:rPr>
      <w:rFonts w:ascii="Tahoma" w:hAnsi="Tahoma"/>
      <w:sz w:val="16"/>
    </w:rPr>
  </w:style>
  <w:style w:type="character" w:customStyle="1" w:styleId="Endnote">
    <w:name w:val="Endnote"/>
    <w:qFormat/>
  </w:style>
  <w:style w:type="character" w:customStyle="1" w:styleId="31">
    <w:name w:val="Заголовок 31"/>
    <w:qFormat/>
    <w:rPr>
      <w:b/>
      <w:sz w:val="28"/>
    </w:rPr>
  </w:style>
  <w:style w:type="character" w:styleId="a3">
    <w:name w:val="page number"/>
    <w:basedOn w:val="a0"/>
    <w:qFormat/>
  </w:style>
  <w:style w:type="character" w:customStyle="1" w:styleId="s11">
    <w:name w:val="s11"/>
    <w:qFormat/>
    <w:rPr>
      <w:color w:val="000000"/>
    </w:rPr>
  </w:style>
  <w:style w:type="character" w:customStyle="1" w:styleId="11">
    <w:name w:val="Цитата1"/>
    <w:qFormat/>
    <w:rPr>
      <w:b/>
      <w:sz w:val="28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210">
    <w:name w:val="Основной текст 21"/>
    <w:qFormat/>
    <w:rPr>
      <w:rFonts w:ascii="Arial" w:hAnsi="Arial"/>
      <w:sz w:val="24"/>
    </w:rPr>
  </w:style>
  <w:style w:type="character" w:customStyle="1" w:styleId="Textbody">
    <w:name w:val="Text body"/>
    <w:qFormat/>
    <w:rPr>
      <w:sz w:val="28"/>
    </w:rPr>
  </w:style>
  <w:style w:type="character" w:customStyle="1" w:styleId="12">
    <w:name w:val="Знак сноски1"/>
    <w:qFormat/>
    <w:rPr>
      <w:vertAlign w:val="superscript"/>
    </w:rPr>
  </w:style>
  <w:style w:type="character" w:customStyle="1" w:styleId="13">
    <w:name w:val="Верхний колонтитул1"/>
    <w:qFormat/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4">
    <w:name w:val="Абзац списка1"/>
    <w:qFormat/>
    <w:rPr>
      <w:rFonts w:ascii="Calibri" w:hAnsi="Calibri"/>
      <w:sz w:val="22"/>
    </w:rPr>
  </w:style>
  <w:style w:type="character" w:customStyle="1" w:styleId="a5">
    <w:name w:val="Знак"/>
    <w:qFormat/>
    <w:rPr>
      <w:rFonts w:ascii="Arial" w:hAnsi="Arial"/>
    </w:rPr>
  </w:style>
  <w:style w:type="character" w:customStyle="1" w:styleId="FontStyle15">
    <w:name w:val="Font Style15"/>
    <w:qFormat/>
    <w:rPr>
      <w:rFonts w:ascii="Times New Roman" w:hAnsi="Times New Roman"/>
      <w:color w:val="000000"/>
      <w:sz w:val="26"/>
    </w:rPr>
  </w:style>
  <w:style w:type="character" w:customStyle="1" w:styleId="130">
    <w:name w:val="Обычный +13 пт"/>
    <w:qFormat/>
    <w:rPr>
      <w:rFonts w:ascii="Arial" w:hAnsi="Arial"/>
      <w:sz w:val="18"/>
    </w:rPr>
  </w:style>
  <w:style w:type="character" w:customStyle="1" w:styleId="snippetequal">
    <w:name w:val="snippet_equal"/>
    <w:basedOn w:val="a0"/>
    <w:qFormat/>
  </w:style>
  <w:style w:type="character" w:customStyle="1" w:styleId="51">
    <w:name w:val="Заголовок 51"/>
    <w:qFormat/>
    <w:rPr>
      <w:sz w:val="28"/>
    </w:rPr>
  </w:style>
  <w:style w:type="character" w:customStyle="1" w:styleId="22">
    <w:name w:val="Основной текст 22"/>
    <w:qFormat/>
    <w:rPr>
      <w:b/>
      <w:sz w:val="28"/>
    </w:rPr>
  </w:style>
  <w:style w:type="character" w:customStyle="1" w:styleId="110">
    <w:name w:val="Заголовок 11"/>
    <w:qFormat/>
    <w:rPr>
      <w:sz w:val="24"/>
    </w:rPr>
  </w:style>
  <w:style w:type="character" w:customStyle="1" w:styleId="a6">
    <w:name w:val="Гипертекстовая ссылка"/>
    <w:qFormat/>
    <w:rPr>
      <w:b/>
      <w:color w:val="106BBE"/>
      <w:sz w:val="26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">
    <w:name w:val="Footnote"/>
    <w:qFormat/>
  </w:style>
  <w:style w:type="character" w:customStyle="1" w:styleId="81">
    <w:name w:val="Заголовок 81"/>
    <w:qFormat/>
    <w:rPr>
      <w:b/>
      <w:sz w:val="28"/>
    </w:rPr>
  </w:style>
  <w:style w:type="character" w:customStyle="1" w:styleId="ConsPlusCell">
    <w:name w:val="ConsPlusCell"/>
    <w:qFormat/>
    <w:rPr>
      <w:rFonts w:ascii="Arial" w:hAnsi="Arial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ConsPlusNonformat">
    <w:name w:val="ConsPlusNonformat"/>
    <w:qFormat/>
    <w:rPr>
      <w:rFonts w:ascii="Courier New" w:hAnsi="Courier New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ConsPlusTitle">
    <w:name w:val="ConsPlusTitle"/>
    <w:qFormat/>
    <w:rPr>
      <w:rFonts w:ascii="Arial" w:hAnsi="Arial"/>
      <w:b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15">
    <w:name w:val="Знак Знак Знак Знак1"/>
    <w:qFormat/>
    <w:rPr>
      <w:rFonts w:ascii="Tahoma" w:hAnsi="Tahoma"/>
    </w:rPr>
  </w:style>
  <w:style w:type="character" w:customStyle="1" w:styleId="16">
    <w:name w:val="Без интервала1"/>
    <w:qFormat/>
    <w:rPr>
      <w:sz w:val="24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text">
    <w:name w:val="text"/>
    <w:qFormat/>
    <w:rPr>
      <w:rFonts w:ascii="Arial" w:hAnsi="Arial"/>
      <w:sz w:val="24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Style8">
    <w:name w:val="Style8"/>
    <w:qFormat/>
    <w:rPr>
      <w:sz w:val="24"/>
    </w:rPr>
  </w:style>
  <w:style w:type="character" w:customStyle="1" w:styleId="17">
    <w:name w:val="Подзаголовок1"/>
    <w:qFormat/>
    <w:rPr>
      <w:rFonts w:ascii="XO Thames" w:hAnsi="XO Thames"/>
      <w:i/>
      <w:sz w:val="24"/>
    </w:rPr>
  </w:style>
  <w:style w:type="character" w:customStyle="1" w:styleId="18">
    <w:name w:val="Заголовок1"/>
    <w:qFormat/>
    <w:rPr>
      <w:rFonts w:ascii="Arial" w:hAnsi="Arial"/>
      <w:b/>
      <w:sz w:val="28"/>
    </w:rPr>
  </w:style>
  <w:style w:type="character" w:customStyle="1" w:styleId="41">
    <w:name w:val="Заголовок 41"/>
    <w:qFormat/>
    <w:rPr>
      <w:b/>
      <w:sz w:val="24"/>
    </w:rPr>
  </w:style>
  <w:style w:type="character" w:customStyle="1" w:styleId="Textbodyindent">
    <w:name w:val="Text body indent"/>
    <w:qFormat/>
    <w:rPr>
      <w:b/>
      <w:sz w:val="24"/>
    </w:rPr>
  </w:style>
  <w:style w:type="character" w:customStyle="1" w:styleId="blk">
    <w:name w:val="blk"/>
    <w:qFormat/>
  </w:style>
  <w:style w:type="character" w:customStyle="1" w:styleId="211">
    <w:name w:val="Заголовок 21"/>
    <w:qFormat/>
    <w:rPr>
      <w:b/>
      <w:sz w:val="24"/>
    </w:rPr>
  </w:style>
  <w:style w:type="character" w:customStyle="1" w:styleId="61">
    <w:name w:val="Заголовок 61"/>
    <w:qFormat/>
    <w:rPr>
      <w:b/>
      <w:sz w:val="24"/>
    </w:rPr>
  </w:style>
  <w:style w:type="character" w:customStyle="1" w:styleId="consplusnormal0">
    <w:name w:val="consplusnormal"/>
    <w:qFormat/>
    <w:rPr>
      <w:rFonts w:ascii="Arial" w:hAnsi="Arial"/>
    </w:rPr>
  </w:style>
  <w:style w:type="character" w:customStyle="1" w:styleId="a7">
    <w:name w:val="Символ сноски"/>
    <w:qFormat/>
  </w:style>
  <w:style w:type="character" w:customStyle="1" w:styleId="a8">
    <w:name w:val="Привязка сноски"/>
    <w:rPr>
      <w:vertAlign w:val="superscript"/>
    </w:rPr>
  </w:style>
  <w:style w:type="paragraph" w:styleId="a9">
    <w:name w:val="Title"/>
    <w:basedOn w:val="a"/>
    <w:next w:val="aa"/>
    <w:uiPriority w:val="10"/>
    <w:qFormat/>
    <w:pPr>
      <w:keepLines/>
      <w:widowControl w:val="0"/>
      <w:ind w:firstLine="567"/>
      <w:jc w:val="center"/>
    </w:pPr>
    <w:rPr>
      <w:rFonts w:ascii="Arial" w:hAnsi="Arial"/>
      <w:b/>
      <w:sz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0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styleId="23">
    <w:name w:val="Body Text Indent 2"/>
    <w:basedOn w:val="a"/>
    <w:qFormat/>
    <w:pPr>
      <w:ind w:left="4395"/>
    </w:pPr>
    <w:rPr>
      <w:b/>
      <w:sz w:val="28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e">
    <w:name w:val="Balloon Text"/>
    <w:basedOn w:val="a"/>
    <w:qFormat/>
    <w:rPr>
      <w:rFonts w:ascii="Tahoma" w:hAnsi="Tahoma"/>
      <w:sz w:val="16"/>
    </w:rPr>
  </w:style>
  <w:style w:type="paragraph" w:customStyle="1" w:styleId="Endnote0">
    <w:name w:val="Endnote"/>
    <w:basedOn w:val="a"/>
    <w:qFormat/>
  </w:style>
  <w:style w:type="paragraph" w:customStyle="1" w:styleId="19">
    <w:name w:val="Номер страницы1"/>
    <w:basedOn w:val="1a"/>
    <w:qFormat/>
  </w:style>
  <w:style w:type="paragraph" w:customStyle="1" w:styleId="s110">
    <w:name w:val="s11"/>
    <w:qFormat/>
  </w:style>
  <w:style w:type="paragraph" w:styleId="af">
    <w:name w:val="Block Text"/>
    <w:basedOn w:val="a"/>
    <w:qFormat/>
    <w:pPr>
      <w:ind w:left="3969" w:right="-738" w:firstLine="851"/>
    </w:pPr>
    <w:rPr>
      <w:b/>
      <w:sz w:val="28"/>
    </w:rPr>
  </w:style>
  <w:style w:type="paragraph" w:customStyle="1" w:styleId="EndnoteCharacters0">
    <w:name w:val="Endnote Characters"/>
    <w:qFormat/>
    <w:rPr>
      <w:vertAlign w:val="superscript"/>
    </w:rPr>
  </w:style>
  <w:style w:type="paragraph" w:customStyle="1" w:styleId="212">
    <w:name w:val="Основной текст 21"/>
    <w:basedOn w:val="a"/>
    <w:qFormat/>
    <w:pPr>
      <w:ind w:firstLine="567"/>
      <w:jc w:val="both"/>
    </w:pPr>
    <w:rPr>
      <w:rFonts w:ascii="Arial" w:hAnsi="Arial"/>
      <w:sz w:val="24"/>
    </w:rPr>
  </w:style>
  <w:style w:type="paragraph" w:customStyle="1" w:styleId="1a">
    <w:name w:val="Основной шрифт абзаца1"/>
    <w:qFormat/>
  </w:style>
  <w:style w:type="paragraph" w:customStyle="1" w:styleId="1b">
    <w:name w:val="Знак сноски1"/>
    <w:basedOn w:val="a"/>
    <w:qFormat/>
    <w:pPr>
      <w:spacing w:after="200" w:line="276" w:lineRule="auto"/>
    </w:pPr>
    <w:rPr>
      <w:vertAlign w:val="superscript"/>
    </w:rPr>
  </w:style>
  <w:style w:type="paragraph" w:customStyle="1" w:styleId="af0">
    <w:name w:val="Верхний и нижний колонтитулы"/>
    <w:qFormat/>
    <w:pPr>
      <w:jc w:val="both"/>
    </w:pPr>
    <w:rPr>
      <w:rFonts w:ascii="XO Thames" w:hAnsi="XO Thames"/>
      <w:sz w:val="28"/>
    </w:r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styleId="af2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af3">
    <w:name w:val="Знак"/>
    <w:basedOn w:val="a"/>
    <w:qFormat/>
    <w:pPr>
      <w:spacing w:after="160" w:line="240" w:lineRule="exact"/>
      <w:ind w:firstLine="567"/>
      <w:jc w:val="both"/>
    </w:pPr>
    <w:rPr>
      <w:rFonts w:ascii="Arial" w:hAnsi="Arial"/>
    </w:rPr>
  </w:style>
  <w:style w:type="paragraph" w:customStyle="1" w:styleId="FontStyle150">
    <w:name w:val="Font Style15"/>
    <w:qFormat/>
    <w:rPr>
      <w:sz w:val="26"/>
    </w:rPr>
  </w:style>
  <w:style w:type="paragraph" w:customStyle="1" w:styleId="131">
    <w:name w:val="Обычный +13 пт"/>
    <w:basedOn w:val="a"/>
    <w:qFormat/>
    <w:pPr>
      <w:ind w:firstLine="567"/>
      <w:jc w:val="both"/>
    </w:pPr>
    <w:rPr>
      <w:rFonts w:ascii="Arial" w:hAnsi="Arial"/>
      <w:sz w:val="18"/>
    </w:rPr>
  </w:style>
  <w:style w:type="paragraph" w:customStyle="1" w:styleId="snippetequal0">
    <w:name w:val="snippet_equal"/>
    <w:basedOn w:val="1a"/>
    <w:qFormat/>
  </w:style>
  <w:style w:type="paragraph" w:styleId="24">
    <w:name w:val="Body Text 2"/>
    <w:basedOn w:val="a"/>
    <w:qFormat/>
    <w:pPr>
      <w:ind w:right="-286"/>
      <w:jc w:val="both"/>
    </w:pPr>
    <w:rPr>
      <w:b/>
      <w:sz w:val="28"/>
    </w:rPr>
  </w:style>
  <w:style w:type="paragraph" w:customStyle="1" w:styleId="af4">
    <w:name w:val="Гипертекстовая ссылка"/>
    <w:qFormat/>
    <w:rPr>
      <w:b/>
      <w:color w:val="106BBE"/>
      <w:sz w:val="26"/>
    </w:rPr>
  </w:style>
  <w:style w:type="paragraph" w:customStyle="1" w:styleId="1c">
    <w:name w:val="Гиперссылка1"/>
    <w:qFormat/>
    <w:rPr>
      <w:color w:val="0000FF"/>
      <w:u w:val="single"/>
    </w:rPr>
  </w:style>
  <w:style w:type="paragraph" w:customStyle="1" w:styleId="Footnote0">
    <w:name w:val="Footnote"/>
    <w:basedOn w:val="a"/>
    <w:qFormat/>
  </w:style>
  <w:style w:type="paragraph" w:customStyle="1" w:styleId="ConsPlusCell0">
    <w:name w:val="ConsPlusCell"/>
    <w:qFormat/>
    <w:rPr>
      <w:rFonts w:ascii="Arial" w:hAnsi="Arial"/>
    </w:rPr>
  </w:style>
  <w:style w:type="paragraph" w:styleId="1d">
    <w:name w:val="toc 1"/>
    <w:next w:val="a"/>
    <w:uiPriority w:val="39"/>
    <w:rPr>
      <w:rFonts w:ascii="XO Thames" w:hAnsi="XO Thames"/>
      <w:b/>
      <w:sz w:val="28"/>
    </w:rPr>
  </w:style>
  <w:style w:type="paragraph" w:customStyle="1" w:styleId="ConsPlusNonformat0">
    <w:name w:val="ConsPlusNonformat"/>
    <w:qFormat/>
    <w:rPr>
      <w:rFonts w:ascii="Courier New" w:hAnsi="Courier New"/>
    </w:rPr>
  </w:style>
  <w:style w:type="paragraph" w:customStyle="1" w:styleId="ConsPlusTitle0">
    <w:name w:val="ConsPlusTitle"/>
    <w:qFormat/>
    <w:pPr>
      <w:widowControl w:val="0"/>
    </w:pPr>
    <w:rPr>
      <w:rFonts w:ascii="Arial" w:hAnsi="Arial"/>
      <w:b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1e">
    <w:name w:val="Знак Знак Знак Знак1"/>
    <w:basedOn w:val="a"/>
    <w:qFormat/>
    <w:pPr>
      <w:spacing w:beforeAutospacing="1" w:afterAutospacing="1"/>
      <w:jc w:val="both"/>
    </w:pPr>
    <w:rPr>
      <w:rFonts w:ascii="Tahoma" w:hAnsi="Tahoma"/>
    </w:rPr>
  </w:style>
  <w:style w:type="paragraph" w:styleId="af5">
    <w:name w:val="No Spacing"/>
    <w:qFormat/>
    <w:rPr>
      <w:sz w:val="24"/>
    </w:rPr>
  </w:style>
  <w:style w:type="paragraph" w:styleId="80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text0">
    <w:name w:val="text"/>
    <w:basedOn w:val="a"/>
    <w:qFormat/>
    <w:pPr>
      <w:ind w:firstLine="567"/>
      <w:jc w:val="both"/>
    </w:pPr>
    <w:rPr>
      <w:rFonts w:ascii="Arial" w:hAnsi="Arial"/>
      <w:sz w:val="24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Style80">
    <w:name w:val="Style8"/>
    <w:basedOn w:val="a"/>
    <w:qFormat/>
    <w:pPr>
      <w:widowControl w:val="0"/>
      <w:spacing w:line="322" w:lineRule="exact"/>
      <w:ind w:firstLine="696"/>
      <w:jc w:val="both"/>
    </w:pPr>
    <w:rPr>
      <w:sz w:val="24"/>
    </w:rPr>
  </w:style>
  <w:style w:type="paragraph" w:styleId="af6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f7">
    <w:name w:val="Body Text Indent"/>
    <w:basedOn w:val="a"/>
    <w:pPr>
      <w:ind w:firstLine="709"/>
      <w:jc w:val="both"/>
    </w:pPr>
    <w:rPr>
      <w:b/>
      <w:sz w:val="24"/>
    </w:rPr>
  </w:style>
  <w:style w:type="paragraph" w:customStyle="1" w:styleId="blk0">
    <w:name w:val="blk"/>
    <w:qFormat/>
  </w:style>
  <w:style w:type="paragraph" w:customStyle="1" w:styleId="consplusnormal2">
    <w:name w:val="consplusnormal"/>
    <w:basedOn w:val="a"/>
    <w:qFormat/>
    <w:rPr>
      <w:rFonts w:ascii="Arial" w:hAnsi="Arial"/>
    </w:rPr>
  </w:style>
  <w:style w:type="paragraph" w:styleId="af8">
    <w:name w:val="footnote text"/>
    <w:basedOn w:val="a"/>
  </w:style>
  <w:style w:type="paragraph" w:customStyle="1" w:styleId="af9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635</Words>
  <Characters>3623</Characters>
  <Application>Microsoft Office Word</Application>
  <DocSecurity>0</DocSecurity>
  <Lines>30</Lines>
  <Paragraphs>8</Paragraphs>
  <ScaleCrop>false</ScaleCrop>
  <Company>diakov.net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User1</cp:lastModifiedBy>
  <cp:revision>3</cp:revision>
  <cp:lastPrinted>2026-03-16T14:50:00Z</cp:lastPrinted>
  <dcterms:created xsi:type="dcterms:W3CDTF">2026-03-04T15:35:00Z</dcterms:created>
  <dcterms:modified xsi:type="dcterms:W3CDTF">2026-04-14T07:47:00Z</dcterms:modified>
  <dc:language>ru-RU</dc:language>
</cp:coreProperties>
</file>