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1"/>
        <w:widowControl/>
        <w:jc w:val="right"/>
        <w:rPr>
          <w:rFonts w:ascii="Times New Roman" w:hAnsi="Times New Roman"/>
          <w:i/>
          <w:i/>
          <w:color w:val="FF0000"/>
          <w:sz w:val="24"/>
        </w:rPr>
      </w:pPr>
      <w:r>
        <w:rPr>
          <w:rFonts w:ascii="Times New Roman" w:hAnsi="Times New Roman"/>
          <w:i/>
          <w:color w:val="FF0000"/>
          <w:sz w:val="24"/>
        </w:rPr>
      </w:r>
    </w:p>
    <w:p>
      <w:pPr>
        <w:pStyle w:val="Normal"/>
        <w:widowControl w:val="fals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ИЛЬЕВСКОГО СЕЛЬСКОГО ПОСЕЛЕНИЯ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КАЛАЧЕВСКОГО МУНИЦИПАЛЬНОГО РАЙОНА</w:t>
      </w:r>
    </w:p>
    <w:p>
      <w:pPr>
        <w:pStyle w:val="Normal"/>
        <w:spacing w:lineRule="atLeast" w:line="24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tbl>
      <w:tblPr>
        <w:tblW w:w="9360" w:type="dxa"/>
        <w:jc w:val="left"/>
        <w:tblInd w:w="1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rPr>
          <w:trHeight w:val="100" w:hRule="atLeast"/>
        </w:trPr>
        <w:tc>
          <w:tcPr>
            <w:tcW w:w="9360" w:type="dxa"/>
            <w:tcBorders>
              <w:top w:val="thinThickSmallGap" w:sz="24" w:space="0" w:color="000000"/>
            </w:tcBorders>
          </w:tcPr>
          <w:p>
            <w:pPr>
              <w:pStyle w:val="Normal"/>
              <w:widowControl w:val="false"/>
              <w:bidi w:val="0"/>
              <w:spacing w:lineRule="atLeast" w:line="240" w:before="0" w:after="0"/>
              <w:ind w:left="0" w:right="907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</w:t>
            </w: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</w:tbl>
    <w:p>
      <w:pPr>
        <w:pStyle w:val="Normal"/>
        <w:rPr/>
      </w:pPr>
      <w:r>
        <w:rPr>
          <w:b/>
          <w:bCs/>
          <w:spacing w:val="20"/>
          <w:sz w:val="28"/>
        </w:rPr>
        <w:t xml:space="preserve"> </w:t>
      </w:r>
      <w:r>
        <w:rPr>
          <w:b/>
          <w:bCs/>
          <w:spacing w:val="20"/>
          <w:sz w:val="28"/>
        </w:rPr>
        <w:t>12.08.</w:t>
      </w:r>
      <w:r>
        <w:rPr>
          <w:b/>
          <w:bCs/>
          <w:spacing w:val="20"/>
          <w:sz w:val="28"/>
        </w:rPr>
        <w:t xml:space="preserve">2026 </w:t>
      </w:r>
      <w:r>
        <w:rPr>
          <w:b/>
          <w:spacing w:val="20"/>
          <w:sz w:val="28"/>
        </w:rPr>
        <w:t>года                                                                     №</w:t>
      </w:r>
      <w:r>
        <w:rPr>
          <w:b/>
          <w:spacing w:val="20"/>
          <w:sz w:val="28"/>
        </w:rPr>
        <w:t>122</w:t>
      </w:r>
      <w:r>
        <w:rPr>
          <w:b/>
          <w:spacing w:val="20"/>
          <w:sz w:val="28"/>
        </w:rPr>
        <w:t xml:space="preserve">   </w:t>
      </w:r>
    </w:p>
    <w:p>
      <w:pPr>
        <w:pStyle w:val="Normal"/>
        <w:widowControl w:val="false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rPr/>
      </w:pPr>
      <w:r>
        <w:rPr/>
      </w:r>
    </w:p>
    <w:p>
      <w:pPr>
        <w:pStyle w:val="ConsPlusCell1"/>
        <w:widowControl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sz w:val="28"/>
          <w:szCs w:val="28"/>
          <w:u w:val="none"/>
        </w:rPr>
        <w:t>администрации Ильевского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от 19.12.2025 г. № 177 </w:t>
      </w:r>
      <w:r>
        <w:rPr>
          <w:rFonts w:ascii="Times New Roman" w:hAnsi="Times New Roman"/>
          <w:b/>
          <w:i w:val="false"/>
          <w:iCs w:val="false"/>
          <w:color w:val="000000"/>
          <w:sz w:val="28"/>
          <w:u w:val="none"/>
        </w:rPr>
        <w:t>«</w:t>
      </w:r>
      <w:r>
        <w:rPr>
          <w:rFonts w:ascii="Times New Roman" w:hAnsi="Times New Roman"/>
          <w:b/>
          <w:bCs/>
          <w:i w:val="false"/>
          <w:iCs w:val="false"/>
          <w:color w:val="000000"/>
          <w:sz w:val="28"/>
          <w:szCs w:val="28"/>
          <w:u w:val="none"/>
        </w:rPr>
        <w:t xml:space="preserve">Об утверждении Административного регламента предоставления муниципальной услуги «Принятие решения о проведении аукциона на право заключения договора аренды земельных участков, находящихся в муниципальной собственности </w:t>
      </w:r>
      <w:r>
        <w:rPr>
          <w:rStyle w:val="Style12"/>
          <w:rFonts w:ascii="Times New Roman" w:hAnsi="Times New Roman"/>
          <w:b/>
          <w:bCs/>
          <w:i w:val="false"/>
          <w:iCs w:val="false"/>
          <w:color w:val="000000"/>
          <w:kern w:val="2"/>
          <w:position w:val="0"/>
          <w:sz w:val="28"/>
          <w:sz w:val="28"/>
          <w:szCs w:val="28"/>
          <w:u w:val="none"/>
          <w:vertAlign w:val="baseline"/>
        </w:rPr>
        <w:t>Ильевского сельского поселения Калачевского муниципального района Волгоградской области» (в ред.Постановления №86 от 15.06.2026 года)</w:t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  <w:szCs w:val="28"/>
        </w:rPr>
        <w:t xml:space="preserve">В соответствии с федеральными законами от 27.07.2010 № 210-ФЗ </w:t>
        <w:br/>
        <w:t>«Об организации предоставления государственных и муниципальных услуг»,               от 02.05.2026 № 121-ФЗ «О внесении изменений в Земельный кодекс Российской Федерации и Федеральный закон «О содействии развитию жилищного строительства, созданию объектов туристской инфраструктуры и иному развитию территорий»</w:t>
      </w:r>
      <w:r>
        <w:rPr>
          <w:sz w:val="28"/>
        </w:rPr>
        <w:t xml:space="preserve">, </w:t>
      </w:r>
      <w:r>
        <w:rPr>
          <w:color w:val="000000"/>
          <w:sz w:val="28"/>
          <w:szCs w:val="28"/>
        </w:rPr>
        <w:t>Уставом Ильевского сельского поселения Калачевского муниципального района Волгоградской области, администрация Ильевского сельского поселения Калачевского муниципального района Волгоградской области</w:t>
      </w:r>
    </w:p>
    <w:p>
      <w:pPr>
        <w:pStyle w:val="Normal"/>
        <w:widowControl/>
        <w:jc w:val="both"/>
        <w:rPr>
          <w:sz w:val="28"/>
        </w:rPr>
      </w:pPr>
      <w:r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>
      <w:pPr>
        <w:pStyle w:val="ConsPlusCell1"/>
        <w:widowControl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административный регламент предоставления муниципальной услуги </w:t>
      </w:r>
      <w:r>
        <w:rPr>
          <w:rFonts w:ascii="Times New Roman" w:hAnsi="Times New Roman"/>
          <w:b w:val="false"/>
          <w:bCs w:val="false"/>
          <w:sz w:val="28"/>
        </w:rPr>
        <w:t>«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</w:rPr>
        <w:t xml:space="preserve">Принятие решения о проведении аукциона на право заключения договора аренды земельных участков, находящихся в муниципальной собственности </w:t>
      </w:r>
      <w:r>
        <w:rPr>
          <w:rStyle w:val="Style12"/>
          <w:rFonts w:ascii="Times New Roman" w:hAnsi="Times New Roman"/>
          <w:b w:val="false"/>
          <w:bCs w:val="false"/>
          <w:i w:val="false"/>
          <w:iCs w:val="false"/>
          <w:color w:val="000000"/>
          <w:kern w:val="2"/>
          <w:position w:val="0"/>
          <w:sz w:val="28"/>
          <w:sz w:val="28"/>
          <w:szCs w:val="28"/>
          <w:u w:val="none"/>
          <w:vertAlign w:val="baseline"/>
        </w:rPr>
        <w:t>Ильевского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b w:val="false"/>
          <w:bCs w:val="false"/>
          <w:sz w:val="28"/>
        </w:rPr>
        <w:t>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</w:rPr>
        <w:t>утвержденный постановлением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Ильевского сельского поселения Калачевского муниципального района Волгоградской области </w:t>
      </w:r>
      <w:r>
        <w:rPr>
          <w:rFonts w:ascii="Times New Roman" w:hAnsi="Times New Roman"/>
          <w:sz w:val="28"/>
        </w:rPr>
        <w:t xml:space="preserve">от 19.12.2025 г. №177 </w:t>
      </w:r>
      <w:r>
        <w:rPr>
          <w:rStyle w:val="Style12"/>
          <w:rFonts w:ascii="Times New Roman" w:hAnsi="Times New Roman"/>
          <w:b w:val="false"/>
          <w:bCs w:val="false"/>
          <w:i w:val="false"/>
          <w:iCs w:val="false"/>
          <w:color w:val="000000"/>
          <w:kern w:val="2"/>
          <w:position w:val="0"/>
          <w:sz w:val="28"/>
          <w:sz w:val="28"/>
          <w:szCs w:val="28"/>
          <w:u w:val="none"/>
          <w:vertAlign w:val="baseline"/>
        </w:rPr>
        <w:t>(в ред.Постановления №86 от 15.06.2026 года)</w:t>
      </w:r>
      <w:r>
        <w:rPr>
          <w:rFonts w:ascii="Times New Roman" w:hAnsi="Times New Roman"/>
          <w:sz w:val="28"/>
        </w:rPr>
        <w:t>, следующие изменения: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подпункт 2.5.4 пункта 2.5 исключить;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подпункт 17 подпункта 2.7.2 пункта 2.7 изложить в следующей редакции: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«17) земельный участок является земельным участком общего пользования или расположен в границах земель общего пользования, территории </w:t>
      </w:r>
      <w:r>
        <w:rPr>
          <w:bCs/>
          <w:sz w:val="28"/>
          <w:szCs w:val="28"/>
        </w:rPr>
        <w:t>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общего пользования;»;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3) подпункт 18 подпункта 2.7.3 пункта 2.7 изложить в следующей редакции: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«18)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пользования;».</w:t>
      </w:r>
    </w:p>
    <w:p>
      <w:pPr>
        <w:pStyle w:val="Normal"/>
        <w:widowControl/>
        <w:ind w:left="0" w:right="0" w:firstLine="709"/>
        <w:jc w:val="both"/>
        <w:rPr>
          <w:color w:val="FF0000"/>
          <w:sz w:val="28"/>
        </w:rPr>
      </w:pPr>
      <w:r>
        <w:rPr>
          <w:sz w:val="28"/>
        </w:rPr>
        <w:t>2. Настоящее постановление вступает в силу после его официального обнародования.</w:t>
      </w:r>
    </w:p>
    <w:p>
      <w:pPr>
        <w:pStyle w:val="Normal"/>
        <w:widowControl w:val="false"/>
        <w:numPr>
          <w:ilvl w:val="0"/>
          <w:numId w:val="0"/>
        </w:numPr>
        <w:ind w:left="0" w:right="0" w:firstLine="720"/>
        <w:jc w:val="both"/>
        <w:outlineLvl w:val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/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И.о.</w:t>
      </w:r>
      <w:r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</w:p>
    <w:p>
      <w:pPr>
        <w:pStyle w:val="Normal"/>
        <w:widowControl w:val="false"/>
        <w:jc w:val="both"/>
        <w:rPr>
          <w:sz w:val="28"/>
        </w:rPr>
      </w:pPr>
      <w:r>
        <w:rPr>
          <w:rStyle w:val="Style12"/>
          <w:rFonts w:eastAsia="Times New Roman"/>
          <w:b/>
          <w:color w:val="000000"/>
          <w:kern w:val="2"/>
          <w:position w:val="0"/>
          <w:sz w:val="28"/>
          <w:sz w:val="28"/>
          <w:szCs w:val="28"/>
          <w:vertAlign w:val="baseline"/>
        </w:rPr>
        <w:t xml:space="preserve">        </w:t>
      </w:r>
      <w:r>
        <w:rPr>
          <w:rStyle w:val="Style12"/>
          <w:b/>
          <w:color w:val="000000"/>
          <w:kern w:val="2"/>
          <w:position w:val="0"/>
          <w:sz w:val="28"/>
          <w:sz w:val="28"/>
          <w:szCs w:val="28"/>
          <w:vertAlign w:val="baseline"/>
        </w:rPr>
        <w:t xml:space="preserve">Ильевского сельского поселения                                  </w:t>
      </w:r>
      <w:r>
        <w:rPr>
          <w:rStyle w:val="Style12"/>
          <w:rFonts w:eastAsia="NSimSun" w:cs="Arial"/>
          <w:b/>
          <w:color w:val="000000"/>
          <w:spacing w:val="0"/>
          <w:kern w:val="2"/>
          <w:position w:val="0"/>
          <w:sz w:val="28"/>
          <w:sz w:val="28"/>
          <w:szCs w:val="28"/>
          <w:vertAlign w:val="baseline"/>
          <w:lang w:val="ru-RU" w:eastAsia="zh-CN" w:bidi="hi-IN"/>
        </w:rPr>
        <w:t>А.И.Павлова</w:t>
      </w:r>
    </w:p>
    <w:p>
      <w:pPr>
        <w:pStyle w:val="Normal"/>
        <w:widowControl w:val="false"/>
        <w:rPr>
          <w:i/>
          <w:i/>
          <w:sz w:val="28"/>
        </w:rPr>
      </w:pPr>
      <w:r>
        <w:rPr>
          <w:i/>
          <w:sz w:val="28"/>
        </w:rPr>
      </w:r>
    </w:p>
    <w:p>
      <w:pPr>
        <w:pStyle w:val="Normal"/>
        <w:widowControl w:val="false"/>
        <w:rPr>
          <w:i/>
          <w:i/>
          <w:sz w:val="28"/>
        </w:rPr>
      </w:pPr>
      <w:r>
        <w:rPr/>
      </w:r>
    </w:p>
    <w:sectPr>
      <w:headerReference w:type="default" r:id="rId2"/>
      <w:type w:val="nextPage"/>
      <w:pgSz w:w="11906" w:h="16838"/>
      <w:pgMar w:left="1701" w:right="851" w:header="709" w:top="1134" w:footer="0" w:bottom="1134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675" cy="14922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style="position:absolute;margin-left:231.25pt;margin-top:0.05pt;width:5.15pt;height:11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7_ch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basedOn w:val="Normal"/>
    <w:next w:val="Normal"/>
    <w:link w:val="Style_32_ch"/>
    <w:uiPriority w:val="9"/>
    <w:qFormat/>
    <w:pPr>
      <w:keepNext w:val="true"/>
      <w:widowControl/>
      <w:jc w:val="right"/>
      <w:outlineLvl w:val="0"/>
    </w:pPr>
    <w:rPr>
      <w:sz w:val="24"/>
    </w:rPr>
  </w:style>
  <w:style w:type="paragraph" w:styleId="2">
    <w:name w:val="Heading 2"/>
    <w:basedOn w:val="Normal"/>
    <w:next w:val="Normal"/>
    <w:link w:val="Style_52_ch"/>
    <w:uiPriority w:val="9"/>
    <w:qFormat/>
    <w:pPr>
      <w:keepNext w:val="true"/>
      <w:widowControl/>
      <w:outlineLvl w:val="1"/>
    </w:pPr>
    <w:rPr>
      <w:b/>
      <w:sz w:val="24"/>
    </w:rPr>
  </w:style>
  <w:style w:type="paragraph" w:styleId="3">
    <w:name w:val="Heading 3"/>
    <w:basedOn w:val="Normal"/>
    <w:next w:val="Normal"/>
    <w:link w:val="Style_18_ch"/>
    <w:uiPriority w:val="9"/>
    <w:qFormat/>
    <w:pPr>
      <w:keepNext w:val="true"/>
      <w:widowControl/>
      <w:jc w:val="center"/>
      <w:outlineLvl w:val="2"/>
    </w:pPr>
    <w:rPr>
      <w:b/>
      <w:sz w:val="28"/>
    </w:rPr>
  </w:style>
  <w:style w:type="paragraph" w:styleId="4">
    <w:name w:val="Heading 4"/>
    <w:basedOn w:val="Normal"/>
    <w:next w:val="Normal"/>
    <w:link w:val="Style_50_ch"/>
    <w:uiPriority w:val="9"/>
    <w:qFormat/>
    <w:pPr>
      <w:keepNext w:val="true"/>
      <w:widowControl/>
      <w:jc w:val="center"/>
      <w:outlineLvl w:val="3"/>
    </w:pPr>
    <w:rPr>
      <w:b/>
      <w:sz w:val="24"/>
    </w:rPr>
  </w:style>
  <w:style w:type="paragraph" w:styleId="5">
    <w:name w:val="Heading 5"/>
    <w:basedOn w:val="Normal"/>
    <w:next w:val="Normal"/>
    <w:link w:val="Style_31_ch"/>
    <w:uiPriority w:val="9"/>
    <w:qFormat/>
    <w:pPr>
      <w:keepNext w:val="true"/>
      <w:widowControl/>
      <w:jc w:val="both"/>
      <w:outlineLvl w:val="4"/>
    </w:pPr>
    <w:rPr>
      <w:sz w:val="28"/>
    </w:rPr>
  </w:style>
  <w:style w:type="paragraph" w:styleId="6">
    <w:name w:val="Heading 6"/>
    <w:basedOn w:val="Normal"/>
    <w:next w:val="Normal"/>
    <w:link w:val="Style_54_ch"/>
    <w:uiPriority w:val="9"/>
    <w:qFormat/>
    <w:pPr>
      <w:keepNext w:val="true"/>
      <w:widowControl/>
      <w:jc w:val="right"/>
      <w:outlineLvl w:val="5"/>
    </w:pPr>
    <w:rPr>
      <w:b/>
      <w:sz w:val="24"/>
    </w:rPr>
  </w:style>
  <w:style w:type="paragraph" w:styleId="7">
    <w:name w:val="Heading 7"/>
    <w:basedOn w:val="Normal"/>
    <w:next w:val="Normal"/>
    <w:link w:val="Style_14_ch"/>
    <w:uiPriority w:val="9"/>
    <w:qFormat/>
    <w:pPr>
      <w:keepNext w:val="true"/>
      <w:widowControl/>
      <w:ind w:left="3969" w:right="0" w:hanging="0"/>
      <w:outlineLvl w:val="6"/>
    </w:pPr>
    <w:rPr>
      <w:b/>
      <w:sz w:val="28"/>
    </w:rPr>
  </w:style>
  <w:style w:type="paragraph" w:styleId="8">
    <w:name w:val="Heading 8"/>
    <w:basedOn w:val="Normal"/>
    <w:next w:val="Normal"/>
    <w:link w:val="Style_36_ch"/>
    <w:uiPriority w:val="9"/>
    <w:qFormat/>
    <w:pPr>
      <w:keepNext w:val="true"/>
      <w:widowControl/>
      <w:ind w:left="4820" w:right="-738" w:hanging="0"/>
      <w:outlineLvl w:val="7"/>
    </w:pPr>
    <w:rPr>
      <w:b/>
      <w:sz w:val="28"/>
    </w:rPr>
  </w:style>
  <w:style w:type="character" w:styleId="21">
    <w:name w:val="Основной текст 21"/>
    <w:link w:val="Style_8"/>
    <w:qFormat/>
    <w:rPr>
      <w:rFonts w:ascii="Arial" w:hAnsi="Arial"/>
      <w:sz w:val="24"/>
    </w:rPr>
  </w:style>
  <w:style w:type="character" w:styleId="Style6">
    <w:name w:val="Гипертекстовая ссылка"/>
    <w:link w:val="Style_9"/>
    <w:qFormat/>
    <w:rPr>
      <w:b/>
      <w:color w:val="106BBE"/>
      <w:sz w:val="26"/>
    </w:rPr>
  </w:style>
  <w:style w:type="character" w:styleId="Contents2">
    <w:name w:val="Contents 2"/>
    <w:link w:val="Style_10"/>
    <w:qFormat/>
    <w:rPr>
      <w:rFonts w:ascii="XO Thames" w:hAnsi="XO Thames"/>
      <w:sz w:val="28"/>
    </w:rPr>
  </w:style>
  <w:style w:type="character" w:styleId="Style7">
    <w:name w:val="Знак"/>
    <w:link w:val="Style_11"/>
    <w:qFormat/>
    <w:rPr>
      <w:rFonts w:ascii="Arial" w:hAnsi="Arial"/>
    </w:rPr>
  </w:style>
  <w:style w:type="character" w:styleId="Contents4">
    <w:name w:val="Contents 4"/>
    <w:link w:val="Style_12"/>
    <w:qFormat/>
    <w:rPr>
      <w:rFonts w:ascii="XO Thames" w:hAnsi="XO Thames"/>
      <w:sz w:val="28"/>
    </w:rPr>
  </w:style>
  <w:style w:type="character" w:styleId="ConsPlusNormal">
    <w:name w:val="ConsPlusNormal"/>
    <w:link w:val="Style_13"/>
    <w:qFormat/>
    <w:rPr>
      <w:rFonts w:ascii="Arial" w:hAnsi="Arial"/>
    </w:rPr>
  </w:style>
  <w:style w:type="character" w:styleId="Heading7">
    <w:name w:val="Heading 7"/>
    <w:link w:val="Style_14"/>
    <w:qFormat/>
    <w:rPr>
      <w:b/>
      <w:sz w:val="28"/>
    </w:rPr>
  </w:style>
  <w:style w:type="character" w:styleId="Contents6">
    <w:name w:val="Contents 6"/>
    <w:link w:val="Style_15"/>
    <w:qFormat/>
    <w:rPr>
      <w:rFonts w:ascii="XO Thames" w:hAnsi="XO Thames"/>
      <w:sz w:val="28"/>
    </w:rPr>
  </w:style>
  <w:style w:type="character" w:styleId="Contents7">
    <w:name w:val="Contents 7"/>
    <w:link w:val="Style_16"/>
    <w:qFormat/>
    <w:rPr>
      <w:rFonts w:ascii="XO Thames" w:hAnsi="XO Thames"/>
      <w:sz w:val="28"/>
    </w:rPr>
  </w:style>
  <w:style w:type="character" w:styleId="Header">
    <w:name w:val="Header"/>
    <w:link w:val="Style_1"/>
    <w:qFormat/>
    <w:rPr/>
  </w:style>
  <w:style w:type="character" w:styleId="Endnote">
    <w:name w:val="Endnote"/>
    <w:link w:val="Style_17"/>
    <w:qFormat/>
    <w:rPr/>
  </w:style>
  <w:style w:type="character" w:styleId="Heading3">
    <w:name w:val="Heading 3"/>
    <w:link w:val="Style_18"/>
    <w:qFormat/>
    <w:rPr>
      <w:b/>
      <w:sz w:val="28"/>
    </w:rPr>
  </w:style>
  <w:style w:type="character" w:styleId="Text">
    <w:name w:val="text"/>
    <w:link w:val="Style_19"/>
    <w:qFormat/>
    <w:rPr>
      <w:rFonts w:ascii="Arial" w:hAnsi="Arial"/>
      <w:sz w:val="24"/>
    </w:rPr>
  </w:style>
  <w:style w:type="character" w:styleId="BlockText">
    <w:name w:val="Block Text"/>
    <w:link w:val="Style_20"/>
    <w:qFormat/>
    <w:rPr>
      <w:b/>
      <w:sz w:val="28"/>
    </w:rPr>
  </w:style>
  <w:style w:type="character" w:styleId="Style8">
    <w:name w:val="Style8"/>
    <w:link w:val="Style_21"/>
    <w:qFormat/>
    <w:rPr>
      <w:sz w:val="24"/>
    </w:rPr>
  </w:style>
  <w:style w:type="character" w:styleId="FontStyle15">
    <w:name w:val="Font Style15"/>
    <w:link w:val="Style_22"/>
    <w:qFormat/>
    <w:rPr>
      <w:rFonts w:ascii="Times New Roman" w:hAnsi="Times New Roman"/>
      <w:color w:val="000000"/>
      <w:sz w:val="26"/>
    </w:rPr>
  </w:style>
  <w:style w:type="character" w:styleId="ListParagraph">
    <w:name w:val="List Paragraph"/>
    <w:link w:val="Style_23"/>
    <w:qFormat/>
    <w:rPr>
      <w:rFonts w:ascii="Calibri" w:hAnsi="Calibri"/>
      <w:sz w:val="22"/>
    </w:rPr>
  </w:style>
  <w:style w:type="character" w:styleId="11">
    <w:name w:val="Знак Знак Знак Знак1"/>
    <w:link w:val="Style_24"/>
    <w:qFormat/>
    <w:rPr>
      <w:rFonts w:ascii="Tahoma" w:hAnsi="Tahoma"/>
    </w:rPr>
  </w:style>
  <w:style w:type="character" w:styleId="13">
    <w:name w:val="Обычный +13 пт"/>
    <w:link w:val="Style_25"/>
    <w:qFormat/>
    <w:rPr>
      <w:rFonts w:ascii="Arial" w:hAnsi="Arial"/>
      <w:sz w:val="18"/>
    </w:rPr>
  </w:style>
  <w:style w:type="character" w:styleId="DefaultParagraphFont">
    <w:name w:val="Default Paragraph Font"/>
    <w:link w:val="Style_26"/>
    <w:qFormat/>
    <w:rPr/>
  </w:style>
  <w:style w:type="character" w:styleId="Contents3">
    <w:name w:val="Contents 3"/>
    <w:link w:val="Style_27"/>
    <w:qFormat/>
    <w:rPr>
      <w:rFonts w:ascii="XO Thames" w:hAnsi="XO Thames"/>
      <w:sz w:val="28"/>
    </w:rPr>
  </w:style>
  <w:style w:type="character" w:styleId="Blk">
    <w:name w:val="blk"/>
    <w:link w:val="Style_28"/>
    <w:qFormat/>
    <w:rPr/>
  </w:style>
  <w:style w:type="character" w:styleId="ConsPlusNonformat">
    <w:name w:val="ConsPlusNonformat"/>
    <w:link w:val="Style_29"/>
    <w:qFormat/>
    <w:rPr>
      <w:rFonts w:ascii="Courier New" w:hAnsi="Courier New"/>
    </w:rPr>
  </w:style>
  <w:style w:type="character" w:styleId="ConsPlusCell">
    <w:name w:val="ConsPlusCell"/>
    <w:link w:val="Style_4"/>
    <w:qFormat/>
    <w:rPr>
      <w:rFonts w:ascii="Arial" w:hAnsi="Arial"/>
    </w:rPr>
  </w:style>
  <w:style w:type="character" w:styleId="Style9">
    <w:name w:val="Привязка концевой сноски"/>
    <w:rPr>
      <w:vertAlign w:val="superscript"/>
    </w:rPr>
  </w:style>
  <w:style w:type="character" w:styleId="EndnoteCharacters">
    <w:name w:val="Endnote Characters"/>
    <w:link w:val="Style_30"/>
    <w:qFormat/>
    <w:rPr>
      <w:vertAlign w:val="superscript"/>
    </w:rPr>
  </w:style>
  <w:style w:type="character" w:styleId="Heading5">
    <w:name w:val="Heading 5"/>
    <w:link w:val="Style_31"/>
    <w:qFormat/>
    <w:rPr>
      <w:sz w:val="28"/>
    </w:rPr>
  </w:style>
  <w:style w:type="character" w:styleId="Heading1">
    <w:name w:val="Heading 1"/>
    <w:link w:val="Style_32"/>
    <w:qFormat/>
    <w:rPr>
      <w:sz w:val="24"/>
    </w:rPr>
  </w:style>
  <w:style w:type="character" w:styleId="Snippetequal">
    <w:name w:val="snippet_equal"/>
    <w:basedOn w:val="DefaultParagraphFont"/>
    <w:link w:val="Style_33"/>
    <w:qFormat/>
    <w:rPr/>
  </w:style>
  <w:style w:type="character" w:styleId="Textbody">
    <w:name w:val="Text body"/>
    <w:link w:val="Style_34"/>
    <w:qFormat/>
    <w:rPr>
      <w:sz w:val="28"/>
    </w:rPr>
  </w:style>
  <w:style w:type="character" w:styleId="Style10">
    <w:name w:val="Интернет-ссылка"/>
    <w:link w:val="Style_6"/>
    <w:rPr>
      <w:color w:val="0000FF"/>
      <w:u w:val="single"/>
    </w:rPr>
  </w:style>
  <w:style w:type="character" w:styleId="Footnote">
    <w:name w:val="Footnote"/>
    <w:link w:val="Style_35"/>
    <w:qFormat/>
    <w:rPr/>
  </w:style>
  <w:style w:type="character" w:styleId="Heading8">
    <w:name w:val="Heading 8"/>
    <w:link w:val="Style_36"/>
    <w:qFormat/>
    <w:rPr>
      <w:b/>
      <w:sz w:val="28"/>
    </w:rPr>
  </w:style>
  <w:style w:type="character" w:styleId="Contents1">
    <w:name w:val="Contents 1"/>
    <w:link w:val="Style_37"/>
    <w:qFormat/>
    <w:rPr>
      <w:rFonts w:ascii="XO Thames" w:hAnsi="XO Thames"/>
      <w:b/>
      <w:sz w:val="28"/>
    </w:rPr>
  </w:style>
  <w:style w:type="character" w:styleId="HeaderandFooter">
    <w:name w:val="Header and Footer"/>
    <w:link w:val="Style_38"/>
    <w:qFormat/>
    <w:rPr>
      <w:rFonts w:ascii="XO Thames" w:hAnsi="XO Thames"/>
      <w:sz w:val="28"/>
    </w:rPr>
  </w:style>
  <w:style w:type="character" w:styleId="Contents9">
    <w:name w:val="Contents 9"/>
    <w:link w:val="Style_39"/>
    <w:qFormat/>
    <w:rPr>
      <w:rFonts w:ascii="XO Thames" w:hAnsi="XO Thames"/>
      <w:sz w:val="28"/>
    </w:rPr>
  </w:style>
  <w:style w:type="character" w:styleId="Contents8">
    <w:name w:val="Contents 8"/>
    <w:link w:val="Style_40"/>
    <w:qFormat/>
    <w:rPr>
      <w:rFonts w:ascii="XO Thames" w:hAnsi="XO Thames"/>
      <w:sz w:val="28"/>
    </w:rPr>
  </w:style>
  <w:style w:type="character" w:styleId="Consplusnormal1">
    <w:name w:val="consplusnormal"/>
    <w:link w:val="Style_41"/>
    <w:qFormat/>
    <w:rPr>
      <w:rFonts w:ascii="Arial" w:hAnsi="Arial"/>
    </w:rPr>
  </w:style>
  <w:style w:type="character" w:styleId="BodyTextIndent2">
    <w:name w:val="Body Text Indent 2"/>
    <w:link w:val="Style_42"/>
    <w:qFormat/>
    <w:rPr>
      <w:b/>
      <w:sz w:val="28"/>
    </w:rPr>
  </w:style>
  <w:style w:type="character" w:styleId="HTMLPreformatted">
    <w:name w:val="HTML Preformatted"/>
    <w:link w:val="Style_43"/>
    <w:qFormat/>
    <w:rPr>
      <w:rFonts w:ascii="Courier New" w:hAnsi="Courier New"/>
    </w:rPr>
  </w:style>
  <w:style w:type="character" w:styleId="Contents5">
    <w:name w:val="Contents 5"/>
    <w:link w:val="Style_44"/>
    <w:qFormat/>
    <w:rPr>
      <w:rFonts w:ascii="XO Thames" w:hAnsi="XO Thames"/>
      <w:sz w:val="28"/>
    </w:rPr>
  </w:style>
  <w:style w:type="character" w:styleId="BalloonText">
    <w:name w:val="Balloon Text"/>
    <w:link w:val="Style_45"/>
    <w:qFormat/>
    <w:rPr>
      <w:rFonts w:ascii="Tahoma" w:hAnsi="Tahoma"/>
      <w:sz w:val="16"/>
    </w:rPr>
  </w:style>
  <w:style w:type="character" w:styleId="S11">
    <w:name w:val="s11"/>
    <w:link w:val="Style_46"/>
    <w:qFormat/>
    <w:rPr>
      <w:color w:val="000000"/>
    </w:rPr>
  </w:style>
  <w:style w:type="character" w:styleId="ConsPlusTitle">
    <w:name w:val="ConsPlusTitle"/>
    <w:link w:val="Style_3"/>
    <w:qFormat/>
    <w:rPr>
      <w:rFonts w:ascii="Arial" w:hAnsi="Arial"/>
      <w:b/>
    </w:rPr>
  </w:style>
  <w:style w:type="character" w:styleId="Subtitle">
    <w:name w:val="Subtitle"/>
    <w:link w:val="Style_47"/>
    <w:qFormat/>
    <w:rPr>
      <w:rFonts w:ascii="XO Thames" w:hAnsi="XO Thames"/>
      <w:i/>
      <w:sz w:val="24"/>
    </w:rPr>
  </w:style>
  <w:style w:type="character" w:styleId="BodyText2">
    <w:name w:val="Body Text 2"/>
    <w:link w:val="Style_48"/>
    <w:qFormat/>
    <w:rPr>
      <w:b/>
      <w:sz w:val="28"/>
    </w:rPr>
  </w:style>
  <w:style w:type="character" w:styleId="Title">
    <w:name w:val="Title"/>
    <w:link w:val="Style_49"/>
    <w:qFormat/>
    <w:rPr>
      <w:rFonts w:ascii="Arial" w:hAnsi="Arial"/>
      <w:b/>
      <w:sz w:val="28"/>
    </w:rPr>
  </w:style>
  <w:style w:type="character" w:styleId="Heading4">
    <w:name w:val="Heading 4"/>
    <w:link w:val="Style_50"/>
    <w:qFormat/>
    <w:rPr>
      <w:b/>
      <w:sz w:val="24"/>
    </w:rPr>
  </w:style>
  <w:style w:type="character" w:styleId="Textbodyindent">
    <w:name w:val="Text body indent"/>
    <w:link w:val="Style_51"/>
    <w:qFormat/>
    <w:rPr>
      <w:b/>
      <w:sz w:val="24"/>
    </w:rPr>
  </w:style>
  <w:style w:type="character" w:styleId="Style11">
    <w:name w:val="Привязка сноски"/>
    <w:rPr>
      <w:vertAlign w:val="superscript"/>
    </w:rPr>
  </w:style>
  <w:style w:type="character" w:styleId="FootnoteCharacters">
    <w:name w:val="Footnote Characters"/>
    <w:link w:val="Style_5"/>
    <w:qFormat/>
    <w:rPr>
      <w:vertAlign w:val="superscript"/>
    </w:rPr>
  </w:style>
  <w:style w:type="character" w:styleId="Heading2">
    <w:name w:val="Heading 2"/>
    <w:link w:val="Style_52"/>
    <w:qFormat/>
    <w:rPr>
      <w:b/>
      <w:sz w:val="24"/>
    </w:rPr>
  </w:style>
  <w:style w:type="character" w:styleId="NoSpacing">
    <w:name w:val="No Spacing"/>
    <w:link w:val="Style_53"/>
    <w:qFormat/>
    <w:rPr>
      <w:sz w:val="24"/>
    </w:rPr>
  </w:style>
  <w:style w:type="character" w:styleId="Heading6">
    <w:name w:val="Heading 6"/>
    <w:link w:val="Style_54"/>
    <w:qFormat/>
    <w:rPr>
      <w:b/>
      <w:sz w:val="24"/>
    </w:rPr>
  </w:style>
  <w:style w:type="character" w:styleId="Pagenumber">
    <w:name w:val="page number"/>
    <w:basedOn w:val="DefaultParagraphFont"/>
    <w:link w:val="Style_2"/>
    <w:qFormat/>
    <w:rPr/>
  </w:style>
  <w:style w:type="character" w:styleId="Style12">
    <w:name w:val="Символ сноски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link w:val="Style_34_ch"/>
    <w:pPr>
      <w:widowControl/>
      <w:jc w:val="both"/>
    </w:pPr>
    <w:rPr>
      <w:sz w:val="28"/>
    </w:rPr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211">
    <w:name w:val="Основной текст 21"/>
    <w:basedOn w:val="Normal"/>
    <w:link w:val="Style_8_ch"/>
    <w:qFormat/>
    <w:pPr>
      <w:widowControl/>
      <w:ind w:left="0" w:right="0" w:firstLine="567"/>
      <w:jc w:val="both"/>
    </w:pPr>
    <w:rPr>
      <w:rFonts w:ascii="Arial" w:hAnsi="Arial"/>
      <w:sz w:val="24"/>
    </w:rPr>
  </w:style>
  <w:style w:type="paragraph" w:styleId="Style18">
    <w:name w:val="Гипертекстовая ссылка"/>
    <w:link w:val="Style_9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b/>
      <w:color w:val="106BBE"/>
      <w:spacing w:val="0"/>
      <w:kern w:val="0"/>
      <w:sz w:val="26"/>
      <w:szCs w:val="20"/>
      <w:lang w:val="ru-RU" w:eastAsia="zh-CN" w:bidi="hi-IN"/>
    </w:rPr>
  </w:style>
  <w:style w:type="paragraph" w:styleId="22">
    <w:name w:val="TOC 2"/>
    <w:next w:val="Normal"/>
    <w:link w:val="Style_10_ch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Знак"/>
    <w:basedOn w:val="Normal"/>
    <w:link w:val="Style_11_ch"/>
    <w:qFormat/>
    <w:pPr>
      <w:widowControl/>
      <w:spacing w:lineRule="exact" w:line="240" w:before="0" w:after="160"/>
      <w:ind w:left="0" w:right="0" w:firstLine="567"/>
      <w:jc w:val="both"/>
    </w:pPr>
    <w:rPr>
      <w:rFonts w:ascii="Arial" w:hAnsi="Arial"/>
    </w:rPr>
  </w:style>
  <w:style w:type="paragraph" w:styleId="41">
    <w:name w:val="TOC 4"/>
    <w:next w:val="Normal"/>
    <w:link w:val="Style_12_ch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2">
    <w:name w:val="ConsPlusNormal"/>
    <w:link w:val="Style_13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61">
    <w:name w:val="TOC 6"/>
    <w:next w:val="Normal"/>
    <w:link w:val="Style_15_ch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1">
    <w:name w:val="TOC 7"/>
    <w:next w:val="Normal"/>
    <w:link w:val="Style_16_ch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0">
    <w:name w:val="Верхний и нижний колонтитулы"/>
    <w:link w:val="Style_38_ch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1">
    <w:name w:val="Header"/>
    <w:basedOn w:val="Normal"/>
    <w:link w:val="Style_1_ch"/>
    <w:pPr>
      <w:widowControl/>
      <w:tabs>
        <w:tab w:val="clear" w:pos="720"/>
        <w:tab w:val="center" w:pos="4677" w:leader="none"/>
        <w:tab w:val="right" w:pos="9355" w:leader="none"/>
      </w:tabs>
    </w:pPr>
    <w:rPr/>
  </w:style>
  <w:style w:type="paragraph" w:styleId="Endnote1">
    <w:name w:val="Endnote"/>
    <w:basedOn w:val="Normal"/>
    <w:link w:val="Style_17_ch"/>
    <w:qFormat/>
    <w:pPr/>
    <w:rPr/>
  </w:style>
  <w:style w:type="paragraph" w:styleId="Text1">
    <w:name w:val="text"/>
    <w:basedOn w:val="Normal"/>
    <w:link w:val="Style_19_ch"/>
    <w:qFormat/>
    <w:pPr>
      <w:widowControl/>
      <w:ind w:left="0" w:right="0" w:firstLine="567"/>
      <w:jc w:val="both"/>
    </w:pPr>
    <w:rPr>
      <w:rFonts w:ascii="Arial" w:hAnsi="Arial"/>
      <w:sz w:val="24"/>
    </w:rPr>
  </w:style>
  <w:style w:type="paragraph" w:styleId="BlockText1">
    <w:name w:val="Block Text"/>
    <w:basedOn w:val="Normal"/>
    <w:link w:val="Style_20_ch"/>
    <w:qFormat/>
    <w:pPr>
      <w:widowControl/>
      <w:ind w:left="3969" w:right="-738" w:firstLine="851"/>
    </w:pPr>
    <w:rPr>
      <w:b/>
      <w:sz w:val="28"/>
    </w:rPr>
  </w:style>
  <w:style w:type="paragraph" w:styleId="Style81">
    <w:name w:val="Style8"/>
    <w:basedOn w:val="Normal"/>
    <w:link w:val="Style_21_ch"/>
    <w:qFormat/>
    <w:pPr>
      <w:widowControl w:val="false"/>
      <w:spacing w:lineRule="exact" w:line="322"/>
      <w:ind w:left="0" w:right="0" w:firstLine="696"/>
      <w:jc w:val="both"/>
    </w:pPr>
    <w:rPr>
      <w:sz w:val="24"/>
    </w:rPr>
  </w:style>
  <w:style w:type="paragraph" w:styleId="FontStyle151">
    <w:name w:val="Font Style15"/>
    <w:link w:val="Style_22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6"/>
      <w:szCs w:val="20"/>
      <w:lang w:val="ru-RU" w:eastAsia="zh-CN" w:bidi="hi-IN"/>
    </w:rPr>
  </w:style>
  <w:style w:type="paragraph" w:styleId="ListParagraph1">
    <w:name w:val="List Paragraph"/>
    <w:basedOn w:val="Normal"/>
    <w:link w:val="Style_23_ch"/>
    <w:qFormat/>
    <w:pPr>
      <w:widowControl/>
      <w:spacing w:lineRule="auto" w:line="276" w:before="0" w:after="200"/>
      <w:ind w:left="720" w:right="0" w:hanging="0"/>
      <w:contextualSpacing/>
    </w:pPr>
    <w:rPr>
      <w:rFonts w:ascii="Calibri" w:hAnsi="Calibri"/>
      <w:sz w:val="22"/>
    </w:rPr>
  </w:style>
  <w:style w:type="paragraph" w:styleId="12">
    <w:name w:val="Знак Знак Знак Знак1"/>
    <w:basedOn w:val="Normal"/>
    <w:link w:val="Style_24_ch"/>
    <w:qFormat/>
    <w:pPr>
      <w:widowControl/>
      <w:spacing w:beforeAutospacing="1" w:afterAutospacing="1"/>
      <w:jc w:val="both"/>
    </w:pPr>
    <w:rPr>
      <w:rFonts w:ascii="Tahoma" w:hAnsi="Tahoma"/>
    </w:rPr>
  </w:style>
  <w:style w:type="paragraph" w:styleId="131">
    <w:name w:val="Обычный +13 пт"/>
    <w:basedOn w:val="Normal"/>
    <w:link w:val="Style_25_ch"/>
    <w:qFormat/>
    <w:pPr>
      <w:widowControl/>
      <w:ind w:left="0" w:right="0" w:firstLine="567"/>
      <w:jc w:val="both"/>
    </w:pPr>
    <w:rPr>
      <w:rFonts w:ascii="Arial" w:hAnsi="Arial"/>
      <w:sz w:val="18"/>
    </w:rPr>
  </w:style>
  <w:style w:type="paragraph" w:styleId="DefaultParagraphFont1">
    <w:name w:val="Default Paragraph Font"/>
    <w:link w:val="Style_26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31">
    <w:name w:val="TOC 3"/>
    <w:next w:val="Normal"/>
    <w:link w:val="Style_27_ch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Blk1">
    <w:name w:val="blk"/>
    <w:link w:val="Style_28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"/>
    <w:link w:val="Style_29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Cell1">
    <w:name w:val="ConsPlusCell"/>
    <w:link w:val="Style_4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Characters1">
    <w:name w:val="Endnote Characters"/>
    <w:link w:val="Style_30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Snippetequal1">
    <w:name w:val="snippet_equal"/>
    <w:basedOn w:val="DefaultParagraphFont1"/>
    <w:link w:val="Style_33_ch"/>
    <w:qFormat/>
    <w:pPr/>
    <w:rPr/>
  </w:style>
  <w:style w:type="paragraph" w:styleId="Internetlink">
    <w:name w:val="Hyperlink"/>
    <w:link w:val="Style_6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basedOn w:val="Normal"/>
    <w:link w:val="Style_35_ch"/>
    <w:qFormat/>
    <w:pPr/>
    <w:rPr/>
  </w:style>
  <w:style w:type="paragraph" w:styleId="14">
    <w:name w:val="TOC 1"/>
    <w:next w:val="Normal"/>
    <w:link w:val="Style_37_ch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link w:val="Style_39_ch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1">
    <w:name w:val="TOC 8"/>
    <w:next w:val="Normal"/>
    <w:link w:val="Style_40_ch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3">
    <w:name w:val="consplusnormal"/>
    <w:basedOn w:val="Normal"/>
    <w:link w:val="Style_41_ch"/>
    <w:qFormat/>
    <w:pPr/>
    <w:rPr>
      <w:rFonts w:ascii="Arial" w:hAnsi="Arial"/>
    </w:rPr>
  </w:style>
  <w:style w:type="paragraph" w:styleId="BodyTextIndent21">
    <w:name w:val="Body Text Indent 2"/>
    <w:basedOn w:val="Normal"/>
    <w:link w:val="Style_42_ch"/>
    <w:qFormat/>
    <w:pPr>
      <w:widowControl/>
      <w:ind w:left="4395" w:right="0" w:hanging="0"/>
    </w:pPr>
    <w:rPr>
      <w:b/>
      <w:sz w:val="28"/>
    </w:rPr>
  </w:style>
  <w:style w:type="paragraph" w:styleId="HTMLPreformatted1">
    <w:name w:val="HTML Preformatted"/>
    <w:basedOn w:val="Normal"/>
    <w:link w:val="Style_43_ch"/>
    <w:qFormat/>
    <w:pPr>
      <w:widowControl/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paragraph" w:styleId="51">
    <w:name w:val="TOC 5"/>
    <w:next w:val="Normal"/>
    <w:link w:val="Style_44_ch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"/>
    <w:basedOn w:val="Normal"/>
    <w:link w:val="Style_45_ch"/>
    <w:qFormat/>
    <w:pPr/>
    <w:rPr>
      <w:rFonts w:ascii="Tahoma" w:hAnsi="Tahoma"/>
      <w:sz w:val="16"/>
    </w:rPr>
  </w:style>
  <w:style w:type="paragraph" w:styleId="S111">
    <w:name w:val="s11"/>
    <w:link w:val="Style_46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">
    <w:name w:val="ConsPlusTitle"/>
    <w:link w:val="Style_3_ch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NSimSun" w:cs="Ari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Style22">
    <w:name w:val="Subtitle"/>
    <w:next w:val="Normal"/>
    <w:link w:val="Style_47_ch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BodyText21">
    <w:name w:val="Body Text 2"/>
    <w:basedOn w:val="Normal"/>
    <w:link w:val="Style_48_ch"/>
    <w:qFormat/>
    <w:pPr>
      <w:widowControl/>
      <w:ind w:left="0" w:right="-286" w:hanging="0"/>
      <w:jc w:val="both"/>
    </w:pPr>
    <w:rPr>
      <w:b/>
      <w:sz w:val="28"/>
    </w:rPr>
  </w:style>
  <w:style w:type="paragraph" w:styleId="Style23">
    <w:name w:val="Title"/>
    <w:basedOn w:val="Normal"/>
    <w:link w:val="Style_49_ch"/>
    <w:uiPriority w:val="10"/>
    <w:qFormat/>
    <w:pPr>
      <w:keepLines/>
      <w:widowControl w:val="false"/>
      <w:ind w:left="0" w:right="0" w:firstLine="567"/>
      <w:jc w:val="center"/>
    </w:pPr>
    <w:rPr>
      <w:rFonts w:ascii="Arial" w:hAnsi="Arial"/>
      <w:b/>
      <w:sz w:val="28"/>
    </w:rPr>
  </w:style>
  <w:style w:type="paragraph" w:styleId="Style24">
    <w:name w:val="Body Text Indent"/>
    <w:basedOn w:val="Normal"/>
    <w:link w:val="Style_51_ch"/>
    <w:pPr>
      <w:widowControl/>
      <w:ind w:left="0" w:right="0" w:firstLine="709"/>
      <w:jc w:val="both"/>
    </w:pPr>
    <w:rPr>
      <w:b/>
      <w:sz w:val="24"/>
    </w:rPr>
  </w:style>
  <w:style w:type="paragraph" w:styleId="FootnoteCharacters1">
    <w:name w:val="Footnote Characters"/>
    <w:link w:val="Style_5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NoSpacing1">
    <w:name w:val="No Spacing"/>
    <w:link w:val="Style_53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Pagenumber1">
    <w:name w:val="page number"/>
    <w:basedOn w:val="DefaultParagraphFont1"/>
    <w:link w:val="Style_2_ch"/>
    <w:qFormat/>
    <w:pPr/>
    <w:rPr/>
  </w:style>
  <w:style w:type="paragraph" w:styleId="Style25">
    <w:name w:val="Footnote Text"/>
    <w:basedOn w:val="Normal"/>
    <w:pPr/>
    <w:rPr/>
  </w:style>
  <w:style w:type="paragraph" w:styleId="Style26">
    <w:name w:val="Содержимое врезки"/>
    <w:basedOn w:val="Normal"/>
    <w:qFormat/>
    <w:pPr/>
    <w:rPr/>
  </w:style>
  <w:style w:type="table" w:default="1" w:styleId="Style_5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LibreOffice/7.1.4.2$Windows_X86_64 LibreOffice_project/a529a4fab45b75fefc5b6226684193eb000654f6</Application>
  <AppVersion>15.0000</AppVersion>
  <Pages>2</Pages>
  <Words>309</Words>
  <Characters>2426</Characters>
  <CharactersWithSpaces>2877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2026-08-14T10:53:55Z</cp:lastPrinted>
  <dcterms:modified xsi:type="dcterms:W3CDTF">2026-08-14T10:55:26Z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