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9D" w:rsidRPr="00616699" w:rsidRDefault="00507C41" w:rsidP="00507C41">
      <w:pPr>
        <w:shd w:val="clear" w:color="auto" w:fill="FFFFFF"/>
        <w:spacing w:after="0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Слайд № 1.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="0070119D"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Отчет</w:t>
      </w:r>
    </w:p>
    <w:p w:rsidR="0070119D" w:rsidRPr="00616699" w:rsidRDefault="0070119D" w:rsidP="004D6F26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главы </w:t>
      </w:r>
      <w:r w:rsidR="00347A25"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Ильевского</w:t>
      </w:r>
      <w:r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сельского поселения о проделанной  работе за </w:t>
      </w:r>
      <w:r w:rsidR="00D25316"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202</w:t>
      </w:r>
      <w:r w:rsidR="009138C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5</w:t>
      </w:r>
      <w:r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 и задачах на </w:t>
      </w:r>
      <w:r w:rsidR="00D25316"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202</w:t>
      </w:r>
      <w:r w:rsidR="009138C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6</w:t>
      </w:r>
      <w:r w:rsidRPr="0061669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</w:t>
      </w:r>
    </w:p>
    <w:p w:rsidR="0070119D" w:rsidRPr="00616699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367DB" w:rsidRDefault="00D367DB" w:rsidP="000C04ED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16699">
        <w:rPr>
          <w:bCs/>
          <w:sz w:val="28"/>
          <w:szCs w:val="28"/>
        </w:rPr>
        <w:t>Уважаемые жители Ильев</w:t>
      </w:r>
      <w:r w:rsidR="00347A25" w:rsidRPr="00616699">
        <w:rPr>
          <w:bCs/>
          <w:sz w:val="28"/>
          <w:szCs w:val="28"/>
        </w:rPr>
        <w:t>с</w:t>
      </w:r>
      <w:r w:rsidRPr="00616699">
        <w:rPr>
          <w:bCs/>
          <w:sz w:val="28"/>
          <w:szCs w:val="28"/>
        </w:rPr>
        <w:t xml:space="preserve">кого сельского поселения, </w:t>
      </w:r>
      <w:r w:rsidR="0033497A" w:rsidRPr="00616699">
        <w:rPr>
          <w:bCs/>
          <w:sz w:val="28"/>
          <w:szCs w:val="28"/>
        </w:rPr>
        <w:t>представители Админ</w:t>
      </w:r>
      <w:r w:rsidR="00347A25" w:rsidRPr="00616699">
        <w:rPr>
          <w:bCs/>
          <w:sz w:val="28"/>
          <w:szCs w:val="28"/>
        </w:rPr>
        <w:t>и</w:t>
      </w:r>
      <w:r w:rsidR="0033497A" w:rsidRPr="00616699">
        <w:rPr>
          <w:bCs/>
          <w:sz w:val="28"/>
          <w:szCs w:val="28"/>
        </w:rPr>
        <w:t>с</w:t>
      </w:r>
      <w:r w:rsidR="00347A25" w:rsidRPr="00616699">
        <w:rPr>
          <w:bCs/>
          <w:sz w:val="28"/>
          <w:szCs w:val="28"/>
        </w:rPr>
        <w:t xml:space="preserve">трации КМР, </w:t>
      </w:r>
      <w:r w:rsidRPr="00616699">
        <w:rPr>
          <w:bCs/>
          <w:sz w:val="28"/>
          <w:szCs w:val="28"/>
        </w:rPr>
        <w:t>депутаты и наши гости!</w:t>
      </w:r>
    </w:p>
    <w:p w:rsidR="00527C85" w:rsidRPr="00527C85" w:rsidRDefault="00527C85" w:rsidP="00527C85">
      <w:pPr>
        <w:pStyle w:val="a3"/>
        <w:shd w:val="clear" w:color="auto" w:fill="FFFFFF" w:themeFill="background1"/>
        <w:spacing w:before="0" w:beforeAutospacing="0" w:after="150" w:afterAutospacing="0"/>
        <w:jc w:val="both"/>
        <w:rPr>
          <w:sz w:val="28"/>
          <w:szCs w:val="28"/>
        </w:rPr>
      </w:pPr>
      <w:r w:rsidRPr="00527C85">
        <w:rPr>
          <w:color w:val="000000"/>
          <w:sz w:val="28"/>
          <w:szCs w:val="28"/>
          <w:shd w:val="clear" w:color="auto" w:fill="FFFFFF" w:themeFill="background1"/>
        </w:rPr>
        <w:t xml:space="preserve">Сегодня, в соответствии с действующим законодательством и Уставом </w:t>
      </w:r>
      <w:proofErr w:type="spellStart"/>
      <w:r w:rsidRPr="00527C85">
        <w:rPr>
          <w:color w:val="000000"/>
          <w:sz w:val="28"/>
          <w:szCs w:val="28"/>
          <w:shd w:val="clear" w:color="auto" w:fill="FFFFFF" w:themeFill="background1"/>
        </w:rPr>
        <w:t>Ильевского</w:t>
      </w:r>
      <w:proofErr w:type="spellEnd"/>
      <w:r w:rsidRPr="00527C85">
        <w:rPr>
          <w:color w:val="000000"/>
          <w:sz w:val="28"/>
          <w:szCs w:val="28"/>
          <w:shd w:val="clear" w:color="auto" w:fill="FFFFFF" w:themeFill="background1"/>
        </w:rPr>
        <w:t xml:space="preserve"> сельского поселения Калачевского района, представляю отчет о работе администрации сельского поселения за 202</w:t>
      </w:r>
      <w:r w:rsidR="009138C8">
        <w:rPr>
          <w:color w:val="000000"/>
          <w:sz w:val="28"/>
          <w:szCs w:val="28"/>
          <w:shd w:val="clear" w:color="auto" w:fill="FFFFFF" w:themeFill="background1"/>
        </w:rPr>
        <w:t>5</w:t>
      </w:r>
      <w:r w:rsidRPr="00527C85">
        <w:rPr>
          <w:color w:val="000000"/>
          <w:sz w:val="28"/>
          <w:szCs w:val="28"/>
          <w:shd w:val="clear" w:color="auto" w:fill="FFFFFF" w:themeFill="background1"/>
        </w:rPr>
        <w:t xml:space="preserve"> год.</w:t>
      </w:r>
    </w:p>
    <w:p w:rsidR="00527C85" w:rsidRPr="00527C85" w:rsidRDefault="00527C85" w:rsidP="00527C8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85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отчет дает нам возможность провести анализ проделанной работы, отметить положительную динамику, критически посмотреть на нерешенные вопросы, определить пути дальнейшего развития нашего поселения.</w:t>
      </w:r>
    </w:p>
    <w:p w:rsidR="00527C85" w:rsidRPr="00527C85" w:rsidRDefault="00527C85" w:rsidP="00527C8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8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работы 202</w:t>
      </w:r>
      <w:r w:rsid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27C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можно отметить, что большинство намеченных задач администрация сельского поселения выполнила. Некоторые вопросы находятся в стадии выполнения и решения. Есть и проблемы, над которыми нам еще предстоит поработать.</w:t>
      </w:r>
    </w:p>
    <w:p w:rsidR="00527C85" w:rsidRPr="00527C85" w:rsidRDefault="00527C85" w:rsidP="00527C85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7C8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как Главы, так и Администрации в целом осуществляются путем организации повседневной работы администрации, подготовке нормативно-правовых документов, в том числе и проектов решений Совета Депутатов поселения, проведения встреч с жителями поселения, осуществления личного приема граждан Главой администрации поселения и специалистами, рассмотрения письменных и устных обращений.</w:t>
      </w:r>
    </w:p>
    <w:p w:rsidR="00527C85" w:rsidRPr="00527C85" w:rsidRDefault="0070119D" w:rsidP="00D25316">
      <w:pPr>
        <w:spacing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07C41"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2</w:t>
      </w:r>
      <w:r w:rsidR="00507C41"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 w:rsidR="00347A25" w:rsidRPr="00616699">
        <w:rPr>
          <w:rFonts w:ascii="Times New Roman" w:eastAsia="Times New Roman" w:hAnsi="Times New Roman" w:cs="Times New Roman"/>
          <w:sz w:val="28"/>
          <w:szCs w:val="28"/>
        </w:rPr>
        <w:tab/>
      </w:r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</w:t>
      </w:r>
      <w:proofErr w:type="spellStart"/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Вконтакте</w:t>
      </w:r>
      <w:proofErr w:type="spellEnd"/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</w:t>
      </w:r>
      <w:proofErr w:type="spellStart"/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</w:t>
      </w:r>
      <w:proofErr w:type="spellEnd"/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где размещается актуальная информация </w:t>
      </w:r>
      <w:proofErr w:type="spellStart"/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Ильевского</w:t>
      </w:r>
      <w:proofErr w:type="spellEnd"/>
      <w:r w:rsidR="00527C85" w:rsidRPr="00527C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70119D" w:rsidRDefault="00507C41" w:rsidP="00507C41">
      <w:pPr>
        <w:spacing w:after="0" w:line="312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Слайд №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  3</w:t>
      </w:r>
      <w:r w:rsidR="00D5269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-</w:t>
      </w:r>
      <w:r w:rsidR="00972B7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7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="0070119D" w:rsidRPr="00507C4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Деятельность Администрации сельского поселения</w:t>
      </w:r>
    </w:p>
    <w:p w:rsidR="00D52690" w:rsidRDefault="00D52690" w:rsidP="00507C41">
      <w:pPr>
        <w:spacing w:after="0" w:line="312" w:lineRule="atLeast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D52690" w:rsidRDefault="00D52690" w:rsidP="00972B7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ст.14 131 Федерального закона</w:t>
      </w:r>
      <w:r w:rsidRPr="00834DBE">
        <w:rPr>
          <w:rFonts w:ascii="Times New Roman" w:hAnsi="Times New Roman" w:cs="Times New Roman"/>
          <w:sz w:val="28"/>
          <w:szCs w:val="28"/>
        </w:rPr>
        <w:t xml:space="preserve"> </w:t>
      </w:r>
      <w:r w:rsidRPr="00834D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"Об общих принципах организации местного самоуправления в Российской Федерации"</w:t>
      </w:r>
      <w:r w:rsidR="00A3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Устава </w:t>
      </w:r>
      <w:proofErr w:type="spellStart"/>
      <w:r w:rsidR="00A3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Ильевского</w:t>
      </w:r>
      <w:proofErr w:type="spellEnd"/>
      <w:r w:rsidR="00A31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сельского поселения:</w:t>
      </w:r>
    </w:p>
    <w:p w:rsidR="00D52690" w:rsidRDefault="00D52690" w:rsidP="00D526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r w:rsidRPr="00F91055">
        <w:rPr>
          <w:color w:val="111111"/>
          <w:sz w:val="28"/>
          <w:szCs w:val="28"/>
        </w:rPr>
        <w:t>1. К вопросам местного значения сельского поселения относятся: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0" w:name="000536"/>
      <w:bookmarkStart w:id="1" w:name="100116"/>
      <w:bookmarkEnd w:id="0"/>
      <w:bookmarkEnd w:id="1"/>
      <w:r w:rsidRPr="00F91055">
        <w:rPr>
          <w:color w:val="111111"/>
          <w:sz w:val="28"/>
          <w:szCs w:val="28"/>
        </w:rPr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F91055">
        <w:rPr>
          <w:color w:val="111111"/>
          <w:sz w:val="28"/>
          <w:szCs w:val="28"/>
        </w:rPr>
        <w:t>контроля за</w:t>
      </w:r>
      <w:proofErr w:type="gramEnd"/>
      <w:r w:rsidRPr="00F91055">
        <w:rPr>
          <w:color w:val="111111"/>
          <w:sz w:val="28"/>
          <w:szCs w:val="28"/>
        </w:rPr>
        <w:t xml:space="preserve"> его исполнением, составление и утверждение отчета об исполнении бюджета поселения;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2" w:name="100117"/>
      <w:bookmarkEnd w:id="2"/>
      <w:r w:rsidRPr="00F91055">
        <w:rPr>
          <w:color w:val="111111"/>
          <w:sz w:val="28"/>
          <w:szCs w:val="28"/>
        </w:rPr>
        <w:t>2) установление, изменение и отмена местных налогов и сборов поселения;</w:t>
      </w:r>
    </w:p>
    <w:p w:rsidR="00D52690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3" w:name="100118"/>
      <w:bookmarkEnd w:id="3"/>
      <w:r w:rsidRPr="00F91055">
        <w:rPr>
          <w:color w:val="111111"/>
          <w:sz w:val="28"/>
          <w:szCs w:val="28"/>
        </w:rPr>
        <w:lastRenderedPageBreak/>
        <w:t>3) владение, пользование и распоряжение имуществом, находящимся в муниципальной собственности поселения;</w:t>
      </w:r>
    </w:p>
    <w:p w:rsidR="00A31F37" w:rsidRPr="00A31F37" w:rsidRDefault="00A31F37" w:rsidP="00A31F37">
      <w:pPr>
        <w:autoSpaceDE w:val="0"/>
        <w:jc w:val="both"/>
        <w:rPr>
          <w:rFonts w:ascii="Times New Roman" w:hAnsi="Times New Roman" w:cs="Times New Roman"/>
        </w:rPr>
      </w:pPr>
      <w:r w:rsidRPr="00A31F37">
        <w:rPr>
          <w:rFonts w:ascii="Times New Roman" w:hAnsi="Times New Roman" w:cs="Times New Roman"/>
          <w:sz w:val="28"/>
          <w:szCs w:val="28"/>
        </w:rPr>
        <w:t xml:space="preserve">4) обеспечение первичных мер пожарной безопасности в границах населенных пунктов </w:t>
      </w:r>
      <w:proofErr w:type="spellStart"/>
      <w:r w:rsidRPr="00A31F37">
        <w:rPr>
          <w:rFonts w:ascii="Times New Roman" w:hAnsi="Times New Roman" w:cs="Times New Roman"/>
          <w:sz w:val="28"/>
          <w:szCs w:val="28"/>
        </w:rPr>
        <w:t>Ильевского</w:t>
      </w:r>
      <w:proofErr w:type="spellEnd"/>
      <w:r w:rsidRPr="00A31F37">
        <w:rPr>
          <w:rFonts w:ascii="Times New Roman" w:hAnsi="Times New Roman" w:cs="Times New Roman"/>
          <w:sz w:val="28"/>
          <w:szCs w:val="28"/>
        </w:rPr>
        <w:t xml:space="preserve"> </w:t>
      </w:r>
      <w:r w:rsidRPr="00A31F37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A31F37">
        <w:rPr>
          <w:rFonts w:ascii="Times New Roman" w:hAnsi="Times New Roman" w:cs="Times New Roman"/>
          <w:sz w:val="28"/>
          <w:szCs w:val="28"/>
        </w:rPr>
        <w:t xml:space="preserve"> поселения;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r w:rsidRPr="00F91055">
        <w:rPr>
          <w:color w:val="111111"/>
          <w:sz w:val="28"/>
          <w:szCs w:val="28"/>
        </w:rPr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4" w:name="101096"/>
      <w:bookmarkStart w:id="5" w:name="100126"/>
      <w:bookmarkStart w:id="6" w:name="101020"/>
      <w:bookmarkStart w:id="7" w:name="100127"/>
      <w:bookmarkEnd w:id="4"/>
      <w:bookmarkEnd w:id="5"/>
      <w:bookmarkEnd w:id="6"/>
      <w:bookmarkEnd w:id="7"/>
      <w:r w:rsidRPr="00F91055">
        <w:rPr>
          <w:color w:val="111111"/>
          <w:sz w:val="28"/>
          <w:szCs w:val="28"/>
        </w:rPr>
        <w:t>12) создание условий для организации досуга и обеспечения жителей поселения услугами организаций культуры;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8" w:name="101021"/>
      <w:bookmarkStart w:id="9" w:name="100128"/>
      <w:bookmarkEnd w:id="8"/>
      <w:bookmarkEnd w:id="9"/>
      <w:r w:rsidRPr="00F91055">
        <w:rPr>
          <w:color w:val="111111"/>
          <w:sz w:val="28"/>
          <w:szCs w:val="28"/>
        </w:rPr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10" w:name="101022"/>
      <w:bookmarkStart w:id="11" w:name="000662"/>
      <w:bookmarkStart w:id="12" w:name="101023"/>
      <w:bookmarkStart w:id="13" w:name="100129"/>
      <w:bookmarkEnd w:id="10"/>
      <w:bookmarkEnd w:id="11"/>
      <w:bookmarkEnd w:id="12"/>
      <w:bookmarkEnd w:id="13"/>
      <w:r w:rsidRPr="00F91055">
        <w:rPr>
          <w:color w:val="111111"/>
          <w:sz w:val="28"/>
          <w:szCs w:val="28"/>
        </w:rPr>
        <w:t>14)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14" w:name="000280"/>
      <w:bookmarkStart w:id="15" w:name="100130"/>
      <w:bookmarkEnd w:id="14"/>
      <w:bookmarkEnd w:id="15"/>
      <w:r w:rsidRPr="00F91055">
        <w:rPr>
          <w:color w:val="111111"/>
          <w:sz w:val="28"/>
          <w:szCs w:val="28"/>
        </w:rPr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16" w:name="000075"/>
      <w:bookmarkStart w:id="17" w:name="100131"/>
      <w:bookmarkStart w:id="18" w:name="100132"/>
      <w:bookmarkEnd w:id="16"/>
      <w:bookmarkEnd w:id="17"/>
      <w:bookmarkEnd w:id="18"/>
      <w:r w:rsidRPr="00F91055">
        <w:rPr>
          <w:color w:val="111111"/>
          <w:sz w:val="28"/>
          <w:szCs w:val="28"/>
        </w:rPr>
        <w:t>17) формирование архивных фондов поселения;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bookmarkStart w:id="19" w:name="000853"/>
      <w:bookmarkStart w:id="20" w:name="000666"/>
      <w:bookmarkStart w:id="21" w:name="100133"/>
      <w:bookmarkStart w:id="22" w:name="000996"/>
      <w:bookmarkStart w:id="23" w:name="000784"/>
      <w:bookmarkStart w:id="24" w:name="000301"/>
      <w:bookmarkStart w:id="25" w:name="100134"/>
      <w:bookmarkStart w:id="26" w:name="000064"/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gramStart"/>
      <w:r w:rsidRPr="00F91055">
        <w:rPr>
          <w:color w:val="111111"/>
          <w:sz w:val="28"/>
          <w:szCs w:val="28"/>
        </w:rPr>
        <w:t>19)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F91055">
        <w:rPr>
          <w:color w:val="111111"/>
          <w:sz w:val="28"/>
          <w:szCs w:val="28"/>
        </w:rPr>
        <w:t xml:space="preserve"> </w:t>
      </w:r>
      <w:proofErr w:type="gramStart"/>
      <w:r w:rsidRPr="00F91055">
        <w:rPr>
          <w:color w:val="111111"/>
          <w:sz w:val="28"/>
          <w:szCs w:val="28"/>
        </w:rPr>
        <w:t>границах</w:t>
      </w:r>
      <w:proofErr w:type="gramEnd"/>
      <w:r w:rsidRPr="00F91055">
        <w:rPr>
          <w:color w:val="111111"/>
          <w:sz w:val="28"/>
          <w:szCs w:val="28"/>
        </w:rPr>
        <w:t xml:space="preserve"> населенных пунктов поселения;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  <w:shd w:val="clear" w:color="auto" w:fill="FFFFFF"/>
        </w:rPr>
      </w:pPr>
      <w:r w:rsidRPr="00F91055">
        <w:rPr>
          <w:color w:val="111111"/>
          <w:sz w:val="28"/>
          <w:szCs w:val="28"/>
          <w:shd w:val="clear" w:color="auto" w:fill="FFFFFF"/>
        </w:rPr>
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  <w:shd w:val="clear" w:color="auto" w:fill="FFFFFF"/>
        </w:rPr>
      </w:pPr>
      <w:r w:rsidRPr="00F91055">
        <w:rPr>
          <w:color w:val="111111"/>
          <w:sz w:val="28"/>
          <w:szCs w:val="28"/>
          <w:shd w:val="clear" w:color="auto" w:fill="FFFFFF"/>
        </w:rPr>
        <w:lastRenderedPageBreak/>
        <w:t>28)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  <w:shd w:val="clear" w:color="auto" w:fill="FFFFFF"/>
        </w:rPr>
      </w:pPr>
      <w:r w:rsidRPr="00F91055">
        <w:rPr>
          <w:color w:val="111111"/>
          <w:sz w:val="28"/>
          <w:szCs w:val="28"/>
          <w:shd w:val="clear" w:color="auto" w:fill="FFFFFF"/>
        </w:rPr>
        <w:t>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</w:p>
    <w:p w:rsidR="00D52690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  <w:shd w:val="clear" w:color="auto" w:fill="FFFFFF"/>
        </w:rPr>
      </w:pPr>
      <w:r w:rsidRPr="00F91055">
        <w:rPr>
          <w:color w:val="111111"/>
          <w:sz w:val="28"/>
          <w:szCs w:val="28"/>
          <w:shd w:val="clear" w:color="auto" w:fill="FFFFFF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AA5F57" w:rsidRPr="009138C8" w:rsidRDefault="00AA5F57" w:rsidP="00AA5F57">
      <w:pPr>
        <w:tabs>
          <w:tab w:val="left" w:pos="1166"/>
        </w:tabs>
        <w:suppressAutoHyphens/>
        <w:autoSpaceDE w:val="0"/>
        <w:jc w:val="both"/>
        <w:rPr>
          <w:rFonts w:ascii="Times New Roman" w:hAnsi="Times New Roman" w:cs="Times New Roman"/>
        </w:rPr>
      </w:pPr>
      <w:proofErr w:type="gramStart"/>
      <w:r w:rsidRPr="009138C8">
        <w:rPr>
          <w:rFonts w:ascii="Times New Roman" w:hAnsi="Times New Roman" w:cs="Times New Roman"/>
          <w:sz w:val="28"/>
          <w:szCs w:val="28"/>
          <w:lang w:eastAsia="zh-CN"/>
        </w:rPr>
        <w:t xml:space="preserve">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9138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6" w:history="1">
        <w:r w:rsidRPr="009138C8">
          <w:rPr>
            <w:rStyle w:val="a9"/>
            <w:rFonts w:ascii="Times New Roman" w:hAnsi="Times New Roman" w:cs="Times New Roman"/>
            <w:bCs/>
            <w:sz w:val="28"/>
            <w:szCs w:val="28"/>
            <w:lang w:eastAsia="zh-CN"/>
          </w:rPr>
          <w:t>правилами</w:t>
        </w:r>
      </w:hyperlink>
      <w:r w:rsidRPr="009138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землепользования и застройки, </w:t>
      </w:r>
      <w:hyperlink r:id="rId7" w:history="1">
        <w:r w:rsidRPr="009138C8">
          <w:rPr>
            <w:rStyle w:val="a9"/>
            <w:rFonts w:ascii="Times New Roman" w:hAnsi="Times New Roman" w:cs="Times New Roman"/>
            <w:bCs/>
            <w:sz w:val="28"/>
            <w:szCs w:val="28"/>
            <w:lang w:eastAsia="zh-CN"/>
          </w:rPr>
          <w:t>документацией</w:t>
        </w:r>
      </w:hyperlink>
      <w:r w:rsidRPr="009138C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proofErr w:type="gramEnd"/>
    </w:p>
    <w:p w:rsidR="00972B7B" w:rsidRPr="00F91055" w:rsidRDefault="00972B7B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  <w:shd w:val="clear" w:color="auto" w:fill="FFFFFF"/>
        </w:rPr>
      </w:pPr>
      <w:r w:rsidRPr="00507C41">
        <w:rPr>
          <w:b/>
          <w:kern w:val="36"/>
          <w:sz w:val="28"/>
          <w:szCs w:val="28"/>
          <w:u w:val="single"/>
        </w:rPr>
        <w:t xml:space="preserve">Слайд № </w:t>
      </w:r>
      <w:r>
        <w:rPr>
          <w:b/>
          <w:kern w:val="36"/>
          <w:sz w:val="28"/>
          <w:szCs w:val="28"/>
          <w:u w:val="single"/>
        </w:rPr>
        <w:t>8</w:t>
      </w:r>
      <w:r w:rsidRPr="00507C41">
        <w:rPr>
          <w:b/>
          <w:kern w:val="36"/>
          <w:sz w:val="28"/>
          <w:szCs w:val="28"/>
          <w:u w:val="single"/>
        </w:rPr>
        <w:t>.</w:t>
      </w:r>
    </w:p>
    <w:p w:rsidR="00D52690" w:rsidRPr="00F91055" w:rsidRDefault="00D52690" w:rsidP="00D52690">
      <w:pPr>
        <w:pStyle w:val="pboth"/>
        <w:shd w:val="clear" w:color="auto" w:fill="FFFFFF"/>
        <w:spacing w:before="0" w:beforeAutospacing="0"/>
        <w:jc w:val="both"/>
        <w:rPr>
          <w:color w:val="111111"/>
          <w:sz w:val="28"/>
          <w:szCs w:val="28"/>
        </w:rPr>
      </w:pPr>
      <w:r w:rsidRPr="00F91055">
        <w:rPr>
          <w:color w:val="111111"/>
          <w:sz w:val="28"/>
          <w:szCs w:val="28"/>
          <w:shd w:val="clear" w:color="auto" w:fill="FFFFFF"/>
        </w:rPr>
        <w:t>4. Иные вопросы местного значения, предусмотренные </w:t>
      </w:r>
      <w:hyperlink r:id="rId8" w:anchor="000426" w:history="1">
        <w:r w:rsidRPr="00F91055">
          <w:rPr>
            <w:rStyle w:val="a9"/>
            <w:color w:val="4272D7"/>
            <w:sz w:val="28"/>
            <w:szCs w:val="28"/>
            <w:shd w:val="clear" w:color="auto" w:fill="FFFFFF"/>
          </w:rPr>
          <w:t>частью 1</w:t>
        </w:r>
      </w:hyperlink>
      <w:r w:rsidRPr="00F91055">
        <w:rPr>
          <w:color w:val="111111"/>
          <w:sz w:val="28"/>
          <w:szCs w:val="28"/>
          <w:shd w:val="clear" w:color="auto" w:fill="FFFFFF"/>
        </w:rPr>
        <w:t> настоящей статьи для городских поселений, не отнесенные к вопросам местного значения сельских поселений в соответствии с </w:t>
      </w:r>
      <w:hyperlink r:id="rId9" w:anchor="000427" w:history="1">
        <w:r w:rsidRPr="00F91055">
          <w:rPr>
            <w:rStyle w:val="a9"/>
            <w:color w:val="4272D7"/>
            <w:sz w:val="28"/>
            <w:szCs w:val="28"/>
            <w:shd w:val="clear" w:color="auto" w:fill="FFFFFF"/>
          </w:rPr>
          <w:t>частью 3</w:t>
        </w:r>
      </w:hyperlink>
      <w:r w:rsidRPr="00F91055">
        <w:rPr>
          <w:color w:val="111111"/>
          <w:sz w:val="28"/>
          <w:szCs w:val="28"/>
          <w:shd w:val="clear" w:color="auto" w:fill="FFFFFF"/>
        </w:rPr>
        <w:t> настоящей статьи, на территориях сельских поселений решаются органами местного самоуправления соответствующих муниципальных районов. В этих случаях данные вопросы являются вопросами местного значения муниципальных районов.</w:t>
      </w:r>
    </w:p>
    <w:p w:rsidR="00D52690" w:rsidRPr="00616699" w:rsidRDefault="00972B7B" w:rsidP="00507C41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9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</w:p>
    <w:p w:rsidR="0070119D" w:rsidRPr="00616699" w:rsidRDefault="0070119D" w:rsidP="00D25316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>По регламент</w:t>
      </w:r>
      <w:r w:rsidR="003726AF" w:rsidRPr="00616699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 сельского поселения выдает справ</w:t>
      </w:r>
      <w:r w:rsidR="006E48CE" w:rsidRPr="0061669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и выпис</w:t>
      </w:r>
      <w:r w:rsidR="006E48CE" w:rsidRPr="00616699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из похозяйственн</w:t>
      </w:r>
      <w:r w:rsidR="003726AF" w:rsidRPr="00616699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книг.  За </w:t>
      </w:r>
      <w:r w:rsidR="00D25316" w:rsidRPr="006166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год гражданам  выдано </w:t>
      </w:r>
      <w:r w:rsidR="00D47C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17</w:t>
      </w:r>
      <w:r w:rsidR="00DA1F76" w:rsidRPr="00616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>справ</w:t>
      </w:r>
      <w:r w:rsidR="0074416D" w:rsidRPr="00616699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. Наибольший удельный вес занимают справки о </w:t>
      </w:r>
      <w:r w:rsidR="00E02266" w:rsidRPr="00616699">
        <w:rPr>
          <w:rFonts w:ascii="Times New Roman" w:eastAsia="Times New Roman" w:hAnsi="Times New Roman" w:cs="Times New Roman"/>
          <w:sz w:val="28"/>
          <w:szCs w:val="28"/>
        </w:rPr>
        <w:t xml:space="preserve">подсобном хозяйстве и 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>составе семьи  и лицах, зарегистрированных  по месту жительства заявителя, которые используются для получения жилищно-коммунальных  льгот, детских пособий, получения «материнского капитала».</w:t>
      </w:r>
    </w:p>
    <w:p w:rsidR="0070119D" w:rsidRPr="00616699" w:rsidRDefault="0070119D" w:rsidP="00D25316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         По запросам  правоохранительных органов  и других заинтересованных ведомств,  выдано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="003726AF" w:rsidRPr="00616699">
        <w:rPr>
          <w:rFonts w:ascii="Times New Roman" w:eastAsia="Times New Roman" w:hAnsi="Times New Roman" w:cs="Times New Roman"/>
          <w:sz w:val="28"/>
          <w:szCs w:val="28"/>
        </w:rPr>
        <w:t>бытовых характеристик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74A1" w:rsidRDefault="00C574A1" w:rsidP="00D25316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ab/>
        <w:t xml:space="preserve">Выдано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915526">
        <w:rPr>
          <w:rFonts w:ascii="Times New Roman" w:eastAsia="Times New Roman" w:hAnsi="Times New Roman" w:cs="Times New Roman"/>
          <w:sz w:val="28"/>
          <w:szCs w:val="28"/>
        </w:rPr>
        <w:t xml:space="preserve"> доверенностей</w:t>
      </w:r>
      <w:r w:rsidR="0074416D" w:rsidRPr="00915526">
        <w:rPr>
          <w:rFonts w:ascii="Times New Roman" w:eastAsia="Times New Roman" w:hAnsi="Times New Roman" w:cs="Times New Roman"/>
          <w:sz w:val="28"/>
          <w:szCs w:val="28"/>
        </w:rPr>
        <w:t xml:space="preserve"> на сумму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8</w:t>
      </w:r>
      <w:r w:rsidR="00915526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74416D" w:rsidRPr="00616699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19D" w:rsidRPr="00616699" w:rsidRDefault="0070119D" w:rsidP="00D25316">
      <w:pPr>
        <w:spacing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Нормативно-правовые акты</w:t>
      </w:r>
    </w:p>
    <w:p w:rsidR="0070119D" w:rsidRPr="00616699" w:rsidRDefault="0070119D" w:rsidP="00D25316">
      <w:pPr>
        <w:spacing w:after="225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За  </w:t>
      </w:r>
      <w:r w:rsidR="00D25316" w:rsidRPr="006166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год Администрацией сельского поселения было принято </w:t>
      </w:r>
      <w:r w:rsidR="00915526">
        <w:rPr>
          <w:rFonts w:ascii="Times New Roman" w:eastAsia="Times New Roman" w:hAnsi="Times New Roman" w:cs="Times New Roman"/>
          <w:sz w:val="28"/>
          <w:szCs w:val="28"/>
        </w:rPr>
        <w:t>1</w:t>
      </w:r>
      <w:r w:rsidR="00706E09" w:rsidRPr="00706E09">
        <w:rPr>
          <w:rFonts w:ascii="Times New Roman" w:eastAsia="Times New Roman" w:hAnsi="Times New Roman" w:cs="Times New Roman"/>
          <w:sz w:val="28"/>
          <w:szCs w:val="28"/>
        </w:rPr>
        <w:t>7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- постановления,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59</w:t>
      </w:r>
      <w:r w:rsidR="00706E09" w:rsidRPr="00706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75C0" w:rsidRPr="00616699">
        <w:rPr>
          <w:rFonts w:ascii="Times New Roman" w:eastAsia="Times New Roman" w:hAnsi="Times New Roman" w:cs="Times New Roman"/>
          <w:sz w:val="28"/>
          <w:szCs w:val="28"/>
        </w:rPr>
        <w:t xml:space="preserve">распоряжений 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по личному составу, </w:t>
      </w:r>
      <w:r w:rsidR="00706E09" w:rsidRPr="00706E09">
        <w:rPr>
          <w:rFonts w:ascii="Times New Roman" w:eastAsia="Times New Roman" w:hAnsi="Times New Roman" w:cs="Times New Roman"/>
          <w:sz w:val="28"/>
          <w:szCs w:val="28"/>
        </w:rPr>
        <w:t>5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распоряжений по 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основной деятельности.  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Поступило </w:t>
      </w:r>
      <w:r w:rsidR="00915526">
        <w:rPr>
          <w:rFonts w:ascii="Times New Roman" w:eastAsia="Times New Roman" w:hAnsi="Times New Roman" w:cs="Times New Roman"/>
          <w:bCs/>
          <w:sz w:val="28"/>
          <w:szCs w:val="28"/>
        </w:rPr>
        <w:t xml:space="preserve">более </w:t>
      </w:r>
      <w:r w:rsidR="009138C8">
        <w:rPr>
          <w:rFonts w:ascii="Times New Roman" w:eastAsia="Times New Roman" w:hAnsi="Times New Roman" w:cs="Times New Roman"/>
          <w:bCs/>
          <w:sz w:val="28"/>
          <w:szCs w:val="28"/>
        </w:rPr>
        <w:t>89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обращений граждан,  в том числе </w:t>
      </w:r>
      <w:r w:rsidR="009138C8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3726AF"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письменном виде. </w:t>
      </w:r>
      <w:r w:rsidR="00CB75C0" w:rsidRPr="00616699">
        <w:rPr>
          <w:rFonts w:ascii="Times New Roman" w:eastAsia="Times New Roman" w:hAnsi="Times New Roman" w:cs="Times New Roman"/>
          <w:bCs/>
          <w:sz w:val="28"/>
          <w:szCs w:val="28"/>
        </w:rPr>
        <w:t>Проводились заседания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75C0"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Ильевского 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>сельско</w:t>
      </w:r>
      <w:r w:rsidR="00CB75C0" w:rsidRPr="00616699">
        <w:rPr>
          <w:rFonts w:ascii="Times New Roman" w:eastAsia="Times New Roman" w:hAnsi="Times New Roman" w:cs="Times New Roman"/>
          <w:bCs/>
          <w:sz w:val="28"/>
          <w:szCs w:val="28"/>
        </w:rPr>
        <w:t>го Совета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>, на котор</w:t>
      </w:r>
      <w:r w:rsidR="00CB75C0" w:rsidRPr="00616699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принято </w:t>
      </w:r>
      <w:r w:rsidR="009138C8">
        <w:rPr>
          <w:rFonts w:ascii="Times New Roman" w:eastAsia="Times New Roman" w:hAnsi="Times New Roman" w:cs="Times New Roman"/>
          <w:bCs/>
          <w:sz w:val="28"/>
          <w:szCs w:val="28"/>
        </w:rPr>
        <w:t>26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</w:t>
      </w:r>
      <w:r w:rsidR="00915526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616699">
        <w:rPr>
          <w:rFonts w:ascii="Times New Roman" w:eastAsia="Times New Roman" w:hAnsi="Times New Roman" w:cs="Times New Roman"/>
          <w:bCs/>
          <w:sz w:val="28"/>
          <w:szCs w:val="28"/>
        </w:rPr>
        <w:t>, на основании  которых администрация поселения  осуществляет свою основную деятельность.</w:t>
      </w:r>
      <w:r w:rsidR="0074416D"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инициативе большинства депутатов, заседания </w:t>
      </w:r>
      <w:proofErr w:type="spellStart"/>
      <w:r w:rsidR="0074416D" w:rsidRPr="00616699">
        <w:rPr>
          <w:rFonts w:ascii="Times New Roman" w:eastAsia="Times New Roman" w:hAnsi="Times New Roman" w:cs="Times New Roman"/>
          <w:bCs/>
          <w:sz w:val="28"/>
          <w:szCs w:val="28"/>
        </w:rPr>
        <w:t>Ильевского</w:t>
      </w:r>
      <w:proofErr w:type="spellEnd"/>
      <w:r w:rsidR="0074416D" w:rsidRPr="0061669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Совета проводились в онлайн режиме.</w:t>
      </w:r>
    </w:p>
    <w:p w:rsidR="0070119D" w:rsidRPr="00616699" w:rsidRDefault="0070119D" w:rsidP="00D25316">
      <w:pPr>
        <w:spacing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Социально-экономическое развитие  сельского поселения</w:t>
      </w:r>
    </w:p>
    <w:p w:rsidR="0070119D" w:rsidRPr="00616699" w:rsidRDefault="0070119D" w:rsidP="00D25316">
      <w:pPr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b/>
          <w:sz w:val="28"/>
          <w:szCs w:val="28"/>
        </w:rPr>
        <w:t xml:space="preserve">Численность населения составляет </w:t>
      </w:r>
      <w:r w:rsidR="00527C85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138C8">
        <w:rPr>
          <w:rFonts w:ascii="Times New Roman" w:eastAsia="Times New Roman" w:hAnsi="Times New Roman" w:cs="Times New Roman"/>
          <w:b/>
          <w:sz w:val="28"/>
          <w:szCs w:val="28"/>
        </w:rPr>
        <w:t>539</w:t>
      </w:r>
      <w:r w:rsidRPr="00616699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 – 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это  жители нашего поселения, зарегистрированные и постоянно проживающие </w:t>
      </w:r>
      <w:r w:rsidR="003726AF" w:rsidRPr="00616699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>на 01.01.</w:t>
      </w:r>
      <w:r w:rsidR="00D25316" w:rsidRPr="0061669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70119D" w:rsidRPr="00616699" w:rsidRDefault="0070119D" w:rsidP="00C80D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69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47A25" w:rsidRPr="00616699">
        <w:rPr>
          <w:rFonts w:ascii="Times New Roman" w:eastAsia="Times New Roman" w:hAnsi="Times New Roman" w:cs="Times New Roman"/>
          <w:sz w:val="28"/>
          <w:szCs w:val="28"/>
        </w:rPr>
        <w:tab/>
      </w:r>
      <w:r w:rsidRPr="00616699">
        <w:rPr>
          <w:rFonts w:ascii="Times New Roman" w:eastAsia="Times New Roman" w:hAnsi="Times New Roman" w:cs="Times New Roman"/>
          <w:sz w:val="28"/>
          <w:szCs w:val="28"/>
        </w:rPr>
        <w:t>Население занимается ведением личного подсобного хозяйства</w:t>
      </w:r>
      <w:r w:rsidR="004A0213" w:rsidRPr="00616699">
        <w:rPr>
          <w:rFonts w:ascii="Times New Roman" w:eastAsia="Times New Roman" w:hAnsi="Times New Roman" w:cs="Times New Roman"/>
          <w:sz w:val="28"/>
          <w:szCs w:val="28"/>
        </w:rPr>
        <w:t>. Н</w:t>
      </w:r>
      <w:r w:rsidRPr="00616699">
        <w:rPr>
          <w:rFonts w:ascii="Times New Roman" w:eastAsia="Times New Roman" w:hAnsi="Times New Roman" w:cs="Times New Roman"/>
          <w:sz w:val="28"/>
          <w:szCs w:val="28"/>
        </w:rPr>
        <w:t xml:space="preserve">а начало года в поселении </w:t>
      </w:r>
      <w:r w:rsidR="004A0213" w:rsidRPr="00616699">
        <w:rPr>
          <w:rFonts w:ascii="Times New Roman" w:eastAsia="Times New Roman" w:hAnsi="Times New Roman" w:cs="Times New Roman"/>
          <w:sz w:val="28"/>
          <w:szCs w:val="28"/>
        </w:rPr>
        <w:t xml:space="preserve">числится </w:t>
      </w:r>
      <w:r w:rsidR="00527C85" w:rsidRPr="00FC380D">
        <w:rPr>
          <w:rFonts w:ascii="Times New Roman" w:eastAsia="Times New Roman" w:hAnsi="Times New Roman" w:cs="Times New Roman"/>
          <w:sz w:val="28"/>
          <w:szCs w:val="28"/>
        </w:rPr>
        <w:t>296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0213" w:rsidRPr="00FC380D">
        <w:rPr>
          <w:rFonts w:ascii="Times New Roman" w:eastAsia="Times New Roman" w:hAnsi="Times New Roman" w:cs="Times New Roman"/>
          <w:sz w:val="28"/>
          <w:szCs w:val="28"/>
        </w:rPr>
        <w:t>ЛПХ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 xml:space="preserve">, в которых имеется  КРС – </w:t>
      </w:r>
      <w:r w:rsidR="005153F8" w:rsidRPr="00FC38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FC380D" w:rsidRPr="00FC380D">
        <w:rPr>
          <w:rFonts w:ascii="Times New Roman" w:eastAsia="Times New Roman" w:hAnsi="Times New Roman" w:cs="Times New Roman"/>
          <w:sz w:val="28"/>
          <w:szCs w:val="28"/>
        </w:rPr>
        <w:t>49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 xml:space="preserve"> голов, овец</w:t>
      </w:r>
      <w:r w:rsidR="006E5FB1" w:rsidRPr="00FC3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3F8" w:rsidRPr="00FC380D">
        <w:rPr>
          <w:rFonts w:ascii="Times New Roman" w:eastAsia="Times New Roman" w:hAnsi="Times New Roman" w:cs="Times New Roman"/>
          <w:sz w:val="28"/>
          <w:szCs w:val="28"/>
        </w:rPr>
        <w:t xml:space="preserve">и коз 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6E5FB1" w:rsidRPr="00FC38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80D" w:rsidRPr="00FC380D">
        <w:rPr>
          <w:rFonts w:ascii="Times New Roman" w:eastAsia="Times New Roman" w:hAnsi="Times New Roman" w:cs="Times New Roman"/>
          <w:sz w:val="28"/>
          <w:szCs w:val="28"/>
        </w:rPr>
        <w:t>91</w:t>
      </w:r>
      <w:r w:rsidR="005153F8" w:rsidRPr="00FC38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 xml:space="preserve"> гол</w:t>
      </w:r>
      <w:proofErr w:type="gramStart"/>
      <w:r w:rsidRPr="00FC380D">
        <w:rPr>
          <w:rFonts w:ascii="Times New Roman" w:eastAsia="Times New Roman" w:hAnsi="Times New Roman" w:cs="Times New Roman"/>
          <w:sz w:val="28"/>
          <w:szCs w:val="28"/>
        </w:rPr>
        <w:t>., </w:t>
      </w:r>
      <w:proofErr w:type="gramEnd"/>
      <w:r w:rsidR="00FC380D" w:rsidRPr="00FC380D">
        <w:rPr>
          <w:rFonts w:ascii="Times New Roman" w:eastAsia="Times New Roman" w:hAnsi="Times New Roman" w:cs="Times New Roman"/>
          <w:sz w:val="28"/>
          <w:szCs w:val="28"/>
        </w:rPr>
        <w:t xml:space="preserve">лошади – 17, 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 xml:space="preserve">птица всех видов – </w:t>
      </w:r>
      <w:r w:rsidR="00527C85" w:rsidRPr="00FC380D">
        <w:rPr>
          <w:rFonts w:ascii="Times New Roman" w:eastAsia="Times New Roman" w:hAnsi="Times New Roman" w:cs="Times New Roman"/>
          <w:sz w:val="28"/>
          <w:szCs w:val="28"/>
        </w:rPr>
        <w:t>1360</w:t>
      </w:r>
      <w:r w:rsidRPr="00FC380D">
        <w:rPr>
          <w:rFonts w:ascii="Times New Roman" w:eastAsia="Times New Roman" w:hAnsi="Times New Roman" w:cs="Times New Roman"/>
          <w:sz w:val="28"/>
          <w:szCs w:val="28"/>
        </w:rPr>
        <w:t xml:space="preserve"> голов.</w:t>
      </w:r>
    </w:p>
    <w:p w:rsidR="00731D19" w:rsidRPr="00616699" w:rsidRDefault="00731D19" w:rsidP="0074416D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16699">
        <w:rPr>
          <w:sz w:val="28"/>
          <w:szCs w:val="28"/>
        </w:rPr>
        <w:t>Жизнь в наших селах и деревнях тесно связана с сельским хозяйством.</w:t>
      </w:r>
    </w:p>
    <w:p w:rsidR="00197FB3" w:rsidRPr="00197FB3" w:rsidRDefault="00197FB3" w:rsidP="00197FB3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воинском учете в </w:t>
      </w:r>
      <w:proofErr w:type="spellStart"/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>Илье</w:t>
      </w:r>
      <w:r w:rsidR="00FC380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сельском поселении состоит </w:t>
      </w:r>
      <w:r w:rsid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738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граждан. В 202</w:t>
      </w:r>
      <w:r w:rsid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убыли для выполнения воинского долга на СВО</w:t>
      </w:r>
      <w:r w:rsidR="00F052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земляк</w:t>
      </w:r>
      <w:r w:rsidR="00F0521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 данный момент </w:t>
      </w:r>
      <w:r w:rsidR="00706E09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3</w:t>
      </w:r>
      <w:r w:rsidRPr="00F0521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от поселения выполняют свой воинский долг.</w:t>
      </w:r>
    </w:p>
    <w:p w:rsidR="00197FB3" w:rsidRPr="00197FB3" w:rsidRDefault="00197FB3" w:rsidP="00197FB3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7FB3">
        <w:rPr>
          <w:rFonts w:ascii="Times New Roman" w:hAnsi="Times New Roman" w:cs="Times New Roman"/>
          <w:sz w:val="28"/>
          <w:szCs w:val="28"/>
        </w:rPr>
        <w:t>За семьями мобилизованных граждан, закреплены сотрудники администрации поселения для оказания своевременной помощи.</w:t>
      </w:r>
      <w:r w:rsidRPr="00197FB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97FB3" w:rsidRPr="00197FB3" w:rsidRDefault="00197FB3" w:rsidP="00197FB3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нашим бойцам за их ратный подвиг! Спасибо вам, дорогие земляки, за поддержку воинов и их семей – они сражаются за наше будущее и будущее наших детей!</w:t>
      </w:r>
    </w:p>
    <w:p w:rsidR="00F05211" w:rsidRPr="00615205" w:rsidRDefault="00507C41" w:rsidP="00507C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972B7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10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  </w:t>
      </w:r>
      <w:r w:rsidR="00197FB3"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>К сожалению, не все бойцы возвращаются</w:t>
      </w:r>
      <w:r w:rsidR="00197FB3" w:rsidRPr="006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97FB3" w:rsidRPr="006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05211" w:rsidRPr="0061520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замечательных</w:t>
      </w:r>
      <w:proofErr w:type="gramEnd"/>
      <w:r w:rsidR="00F05211" w:rsidRPr="006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парня</w:t>
      </w:r>
      <w:r w:rsidR="00197FB3" w:rsidRPr="006152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вернулись с поля боя</w:t>
      </w:r>
      <w:r w:rsidR="00F05211" w:rsidRPr="006152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138C8" w:rsidRDefault="00F05211" w:rsidP="009138C8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138C8" w:rsidRPr="009138C8">
        <w:rPr>
          <w:rFonts w:ascii="Times New Roman" w:hAnsi="Times New Roman" w:cs="Times New Roman"/>
          <w:color w:val="E5B8B7" w:themeColor="accent2" w:themeTint="66"/>
          <w:kern w:val="24"/>
          <w:sz w:val="108"/>
          <w:szCs w:val="108"/>
        </w:rPr>
        <w:t xml:space="preserve"> </w:t>
      </w:r>
      <w:r w:rsidR="009138C8"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Захаров Антон</w:t>
      </w:r>
    </w:p>
    <w:p w:rsidR="009138C8" w:rsidRPr="009138C8" w:rsidRDefault="009138C8" w:rsidP="009138C8">
      <w:pPr>
        <w:shd w:val="clear" w:color="auto" w:fill="FFFFFF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Абраменко Андрей</w:t>
      </w:r>
    </w:p>
    <w:p w:rsidR="009138C8" w:rsidRPr="009138C8" w:rsidRDefault="009138C8" w:rsidP="009138C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Качаев Михаил</w:t>
      </w:r>
    </w:p>
    <w:p w:rsidR="009138C8" w:rsidRPr="009138C8" w:rsidRDefault="009138C8" w:rsidP="009138C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Ободов</w:t>
      </w:r>
      <w:proofErr w:type="spellEnd"/>
      <w:r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Василий</w:t>
      </w:r>
    </w:p>
    <w:p w:rsidR="009138C8" w:rsidRPr="009138C8" w:rsidRDefault="009138C8" w:rsidP="009138C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138C8">
        <w:rPr>
          <w:rFonts w:ascii="Times New Roman" w:eastAsia="Times New Roman" w:hAnsi="Times New Roman" w:cs="Times New Roman"/>
          <w:color w:val="000000"/>
          <w:sz w:val="28"/>
          <w:szCs w:val="28"/>
        </w:rPr>
        <w:t>Савин Виктор</w:t>
      </w:r>
    </w:p>
    <w:p w:rsidR="00197FB3" w:rsidRPr="00197FB3" w:rsidRDefault="00197FB3" w:rsidP="009138C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Вечная память героям.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97FB3">
        <w:rPr>
          <w:rFonts w:ascii="Times New Roman" w:eastAsia="Times New Roman" w:hAnsi="Times New Roman" w:cs="Times New Roman"/>
          <w:bCs/>
          <w:sz w:val="28"/>
          <w:szCs w:val="28"/>
        </w:rPr>
        <w:t>Почтим их светлую</w:t>
      </w:r>
      <w:proofErr w:type="gramEnd"/>
      <w:r w:rsidRPr="00197FB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память минутой молчания…     </w:t>
      </w:r>
      <w:r w:rsidRPr="00197FB3"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 дорогие земляки!</w:t>
      </w:r>
    </w:p>
    <w:p w:rsidR="00972B7B" w:rsidRDefault="00507C41" w:rsidP="00507C41">
      <w:pPr>
        <w:spacing w:after="0" w:line="312" w:lineRule="atLeast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972B7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11</w:t>
      </w:r>
      <w:r w:rsidR="00D5269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.  </w:t>
      </w:r>
    </w:p>
    <w:p w:rsidR="0032095B" w:rsidRPr="005E1C4A" w:rsidRDefault="0032095B" w:rsidP="00507C41">
      <w:pPr>
        <w:spacing w:after="0" w:line="312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07C41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 бюджета за 202</w:t>
      </w:r>
      <w:r w:rsidR="009138C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07C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7C357E" w:rsidRPr="005E1C4A" w:rsidRDefault="0032095B" w:rsidP="007C35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C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E1C4A">
        <w:rPr>
          <w:rFonts w:ascii="Times New Roman" w:eastAsia="Times New Roman" w:hAnsi="Times New Roman" w:cs="Times New Roman"/>
          <w:sz w:val="28"/>
          <w:szCs w:val="28"/>
        </w:rPr>
        <w:tab/>
      </w:r>
      <w:r w:rsidR="007C357E" w:rsidRPr="005E1C4A">
        <w:rPr>
          <w:rFonts w:ascii="Times New Roman" w:eastAsia="Times New Roman" w:hAnsi="Times New Roman" w:cs="Times New Roman"/>
          <w:bCs/>
          <w:sz w:val="28"/>
          <w:szCs w:val="28"/>
        </w:rPr>
        <w:t>Главным финансовым инструментом для достижения стабильности социально-экономического развития сельского  </w:t>
      </w:r>
      <w:proofErr w:type="gramStart"/>
      <w:r w:rsidR="007C357E" w:rsidRPr="005E1C4A">
        <w:rPr>
          <w:rFonts w:ascii="Times New Roman" w:eastAsia="Times New Roman" w:hAnsi="Times New Roman" w:cs="Times New Roman"/>
          <w:bCs/>
          <w:sz w:val="28"/>
          <w:szCs w:val="28"/>
        </w:rPr>
        <w:t>поселения</w:t>
      </w:r>
      <w:proofErr w:type="gramEnd"/>
      <w:r w:rsidR="007C357E" w:rsidRPr="005E1C4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C357E" w:rsidRPr="005E1C4A">
        <w:rPr>
          <w:rFonts w:ascii="Times New Roman" w:eastAsia="Times New Roman" w:hAnsi="Times New Roman" w:cs="Times New Roman"/>
          <w:bCs/>
          <w:sz w:val="28"/>
          <w:szCs w:val="28"/>
        </w:rPr>
        <w:t>безусловно служит бюджет.</w:t>
      </w:r>
      <w:r w:rsidR="007C357E" w:rsidRPr="005E1C4A">
        <w:rPr>
          <w:rFonts w:ascii="Times New Roman" w:eastAsia="Times New Roman" w:hAnsi="Times New Roman" w:cs="Times New Roman"/>
          <w:sz w:val="28"/>
          <w:szCs w:val="28"/>
        </w:rPr>
        <w:t> 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Бюджет утверждается  депутатами  </w:t>
      </w:r>
      <w:proofErr w:type="spellStart"/>
      <w:r w:rsidR="007C357E" w:rsidRPr="005E1C4A">
        <w:rPr>
          <w:rFonts w:ascii="Times New Roman" w:eastAsia="Times New Roman" w:hAnsi="Times New Roman" w:cs="Times New Roman"/>
          <w:sz w:val="28"/>
          <w:szCs w:val="28"/>
        </w:rPr>
        <w:t>Ильевского</w:t>
      </w:r>
      <w:proofErr w:type="spellEnd"/>
      <w:r w:rsidR="007C357E" w:rsidRPr="005E1C4A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Совета. Исполнение бюджета </w:t>
      </w:r>
      <w:r w:rsidR="007C357E" w:rsidRPr="005E1C4A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поселения осуществляется в течение года, каждый квартал информация об исполнении бюджета размещается на официальном сайте.</w:t>
      </w:r>
    </w:p>
    <w:p w:rsidR="009138C8" w:rsidRPr="00A4613B" w:rsidRDefault="009138C8" w:rsidP="009138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Доходная часть бюджета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Ильевского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2025 год </w:t>
      </w:r>
      <w:proofErr w:type="gramStart"/>
      <w:r w:rsidRPr="00A4613B">
        <w:rPr>
          <w:rFonts w:ascii="Times New Roman" w:eastAsia="Times New Roman" w:hAnsi="Times New Roman" w:cs="Times New Roman"/>
          <w:sz w:val="28"/>
          <w:szCs w:val="28"/>
        </w:rPr>
        <w:t>утверждена в сумме 34 664,8 тысяч рублей исполнена</w:t>
      </w:r>
      <w:proofErr w:type="gram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в сумме 35 110,0 тысяч рублей, что составляет 101,3% к утвержденному плану.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НДФЛ – 21 014,0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акцизы – 1 970,0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- туристический налог - 510,7 </w:t>
      </w:r>
      <w:r w:rsidRPr="00A4613B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налог на имущество  – 518,8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земельный налог –  1 244,6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4613B">
        <w:rPr>
          <w:rFonts w:ascii="Times New Roman" w:hAnsi="Times New Roman" w:cs="Times New Roman"/>
          <w:sz w:val="28"/>
          <w:szCs w:val="28"/>
        </w:rPr>
        <w:t>гос. пошлина</w:t>
      </w:r>
      <w:proofErr w:type="gramEnd"/>
      <w:r w:rsidRPr="00A4613B">
        <w:rPr>
          <w:rFonts w:ascii="Times New Roman" w:hAnsi="Times New Roman" w:cs="Times New Roman"/>
          <w:sz w:val="28"/>
          <w:szCs w:val="28"/>
        </w:rPr>
        <w:t xml:space="preserve"> – 6,6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аренда земли – 156,0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административные штрафы – 22,0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>- доходы от сумм пеней– 109,1</w:t>
      </w:r>
      <w:r w:rsidRPr="00A4613B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дотации, субсидии, субвенции, межбюджетные трансферты – 9 558,2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рублей (Запланировано поступление субсидий 12 047,9 </w:t>
      </w:r>
      <w:r w:rsidRPr="00A4613B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рублей, не поступило  2 489,7</w:t>
      </w:r>
      <w:r w:rsidRPr="00A4613B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рублей) </w:t>
      </w:r>
    </w:p>
    <w:p w:rsidR="007C357E" w:rsidRPr="005E1C4A" w:rsidRDefault="007C357E" w:rsidP="007C3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C4A">
        <w:rPr>
          <w:rFonts w:ascii="Times New Roman" w:eastAsia="Times New Roman" w:hAnsi="Times New Roman" w:cs="Times New Roman"/>
          <w:sz w:val="28"/>
          <w:szCs w:val="28"/>
        </w:rPr>
        <w:t>Просроченная кредиторская задолженность по заработной плате и по социальным обязательствам перед гражданами отсутствует.</w:t>
      </w:r>
    </w:p>
    <w:p w:rsidR="007C357E" w:rsidRPr="005E1C4A" w:rsidRDefault="007C357E" w:rsidP="007C3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C4A">
        <w:rPr>
          <w:rFonts w:ascii="Times New Roman" w:eastAsia="Times New Roman" w:hAnsi="Times New Roman" w:cs="Times New Roman"/>
          <w:sz w:val="28"/>
          <w:szCs w:val="28"/>
        </w:rPr>
        <w:t xml:space="preserve">Бюджетная политика в сфере расходов бюджета </w:t>
      </w:r>
      <w:proofErr w:type="spellStart"/>
      <w:r w:rsidRPr="005E1C4A">
        <w:rPr>
          <w:rFonts w:ascii="Times New Roman" w:eastAsia="Times New Roman" w:hAnsi="Times New Roman" w:cs="Times New Roman"/>
          <w:sz w:val="28"/>
          <w:szCs w:val="28"/>
        </w:rPr>
        <w:t>Ильевского</w:t>
      </w:r>
      <w:proofErr w:type="spellEnd"/>
      <w:r w:rsidRPr="005E1C4A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была направлена на решение социальных и экономических задач поселения. </w:t>
      </w:r>
    </w:p>
    <w:p w:rsidR="007C357E" w:rsidRPr="005E1C4A" w:rsidRDefault="004B7AE0" w:rsidP="007C357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07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пилотному областному проекту на 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07C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закончена инвентаризация кладбищ.</w:t>
      </w:r>
    </w:p>
    <w:p w:rsidR="00640569" w:rsidRPr="005E1C4A" w:rsidRDefault="00640569" w:rsidP="007C3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57E" w:rsidRPr="005E1C4A" w:rsidRDefault="00507C41" w:rsidP="007C3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972B7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12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</w:p>
    <w:p w:rsidR="007C357E" w:rsidRPr="005E1C4A" w:rsidRDefault="007C357E" w:rsidP="007C3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16F3" w:rsidRPr="00C716F3" w:rsidRDefault="00C716F3" w:rsidP="00C71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16F3">
        <w:rPr>
          <w:rFonts w:ascii="Times New Roman" w:hAnsi="Times New Roman" w:cs="Times New Roman"/>
          <w:b/>
          <w:sz w:val="28"/>
          <w:szCs w:val="28"/>
        </w:rPr>
        <w:t xml:space="preserve">Всего расходов на 01.01.25 –31 455,5 </w:t>
      </w:r>
      <w:r w:rsidRPr="00C716F3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C716F3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C716F3">
        <w:rPr>
          <w:rFonts w:ascii="Times New Roman" w:hAnsi="Times New Roman" w:cs="Times New Roman"/>
          <w:b/>
          <w:sz w:val="28"/>
          <w:szCs w:val="28"/>
        </w:rPr>
        <w:t>:</w:t>
      </w:r>
    </w:p>
    <w:p w:rsidR="009138C8" w:rsidRPr="00A4613B" w:rsidRDefault="009138C8" w:rsidP="009138C8">
      <w:pPr>
        <w:pStyle w:val="a7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Аппарат управление – </w:t>
      </w:r>
      <w:r>
        <w:rPr>
          <w:rFonts w:ascii="Times New Roman" w:hAnsi="Times New Roman" w:cs="Times New Roman"/>
          <w:sz w:val="28"/>
          <w:szCs w:val="28"/>
        </w:rPr>
        <w:t>5170</w:t>
      </w:r>
      <w:r w:rsidRPr="00A4613B">
        <w:rPr>
          <w:rFonts w:ascii="Times New Roman" w:hAnsi="Times New Roman" w:cs="Times New Roman"/>
          <w:sz w:val="28"/>
          <w:szCs w:val="28"/>
        </w:rPr>
        <w:t xml:space="preserve">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A46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8C8" w:rsidRPr="00A4613B" w:rsidRDefault="009138C8" w:rsidP="009138C8">
      <w:pPr>
        <w:pStyle w:val="a7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Межбюджетные трансферты (КСП, </w:t>
      </w:r>
      <w:proofErr w:type="spellStart"/>
      <w:r w:rsidRPr="00A4613B">
        <w:rPr>
          <w:rFonts w:ascii="Times New Roman" w:hAnsi="Times New Roman" w:cs="Times New Roman"/>
          <w:sz w:val="28"/>
          <w:szCs w:val="28"/>
        </w:rPr>
        <w:t>КБФПиК</w:t>
      </w:r>
      <w:proofErr w:type="spellEnd"/>
      <w:r w:rsidRPr="00A4613B">
        <w:rPr>
          <w:rFonts w:ascii="Times New Roman" w:hAnsi="Times New Roman" w:cs="Times New Roman"/>
          <w:sz w:val="28"/>
          <w:szCs w:val="28"/>
        </w:rPr>
        <w:t xml:space="preserve">)  - 1 648,6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рублей, из них 1 551,8 тысяч рублей на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A4613B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Pr="00A4613B">
        <w:rPr>
          <w:rFonts w:ascii="Times New Roman" w:eastAsia="Times New Roman" w:hAnsi="Times New Roman" w:cs="Times New Roman"/>
          <w:sz w:val="28"/>
          <w:szCs w:val="28"/>
        </w:rPr>
        <w:t>есчаная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администрации)    </w:t>
      </w:r>
    </w:p>
    <w:p w:rsidR="009138C8" w:rsidRPr="00A4613B" w:rsidRDefault="009138C8" w:rsidP="009138C8">
      <w:pPr>
        <w:pStyle w:val="a7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ВУС – 530,7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pStyle w:val="a7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Пенсия главам – 566,7 тысяч рублей</w:t>
      </w:r>
    </w:p>
    <w:p w:rsidR="009138C8" w:rsidRPr="00A4613B" w:rsidRDefault="009138C8" w:rsidP="009138C8">
      <w:pPr>
        <w:pStyle w:val="a7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Содержание дорог – 2 749,5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A4613B">
        <w:rPr>
          <w:rFonts w:ascii="Times New Roman" w:hAnsi="Times New Roman" w:cs="Times New Roman"/>
          <w:sz w:val="28"/>
          <w:szCs w:val="28"/>
        </w:rPr>
        <w:t>, из них:</w:t>
      </w:r>
    </w:p>
    <w:p w:rsidR="009138C8" w:rsidRPr="00A4613B" w:rsidRDefault="009138C8" w:rsidP="009138C8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зимнее содержание дорог – 235,5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- подготовка технического плана дороги  – 43,0 </w:t>
      </w:r>
      <w:r w:rsidRPr="00A4613B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>- ремонт дорог – 287,8 тысяч рублей</w:t>
      </w:r>
    </w:p>
    <w:p w:rsidR="009138C8" w:rsidRPr="00A4613B" w:rsidRDefault="009138C8" w:rsidP="009138C8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>- выравнивание грунтовых дорог – 1 007,8 тысяч рублей</w:t>
      </w:r>
    </w:p>
    <w:p w:rsidR="009138C8" w:rsidRPr="00A4613B" w:rsidRDefault="009138C8" w:rsidP="009138C8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>- нанесение разметки – 132,6 тысяч рублей</w:t>
      </w:r>
    </w:p>
    <w:p w:rsidR="009138C8" w:rsidRPr="00A4613B" w:rsidRDefault="009138C8" w:rsidP="009138C8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- щебеночное покрытие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A4613B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A4613B">
        <w:rPr>
          <w:rFonts w:ascii="Times New Roman" w:eastAsia="Times New Roman" w:hAnsi="Times New Roman" w:cs="Times New Roman"/>
          <w:sz w:val="28"/>
          <w:szCs w:val="28"/>
        </w:rPr>
        <w:t>олгоградская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ул.Озерная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– 1 042,8 тысяч рублей  </w:t>
      </w:r>
    </w:p>
    <w:p w:rsidR="009138C8" w:rsidRPr="00A4613B" w:rsidRDefault="009138C8" w:rsidP="009138C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</w:t>
      </w:r>
      <w:r w:rsidRPr="00A4613B">
        <w:rPr>
          <w:sz w:val="28"/>
          <w:szCs w:val="28"/>
        </w:rPr>
        <w:t>.  Уличное освещение – 2 878,0 тысяч рублей, из них:</w:t>
      </w:r>
    </w:p>
    <w:p w:rsidR="009138C8" w:rsidRPr="00A4613B" w:rsidRDefault="009138C8" w:rsidP="009138C8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электроэнергия уличное освещение – 1 797,0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lastRenderedPageBreak/>
        <w:t>- ремонт и обслуживание линий уличного освещения – 600,0 тысяч рублей</w:t>
      </w:r>
    </w:p>
    <w:p w:rsidR="009138C8" w:rsidRPr="00A4613B" w:rsidRDefault="009138C8" w:rsidP="009138C8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- проектно-сметная документация на уличное освещение- 15,0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A4613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A4613B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</w:p>
    <w:p w:rsidR="009138C8" w:rsidRPr="00A4613B" w:rsidRDefault="009138C8" w:rsidP="009138C8">
      <w:pPr>
        <w:spacing w:after="0" w:line="240" w:lineRule="auto"/>
        <w:ind w:left="4536" w:hanging="4110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линия совместного подвеса – 55,5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- Устройство линии уличного освещения по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A4613B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A4613B">
        <w:rPr>
          <w:rFonts w:ascii="Times New Roman" w:eastAsia="Times New Roman" w:hAnsi="Times New Roman" w:cs="Times New Roman"/>
          <w:sz w:val="28"/>
          <w:szCs w:val="28"/>
        </w:rPr>
        <w:t>адовая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п.Пятиморск</w:t>
      </w:r>
      <w:proofErr w:type="spellEnd"/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 – 410,5 </w:t>
      </w:r>
      <w:r w:rsidRPr="00A4613B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4613B">
        <w:rPr>
          <w:rFonts w:ascii="Times New Roman" w:hAnsi="Times New Roman" w:cs="Times New Roman"/>
          <w:sz w:val="28"/>
          <w:szCs w:val="28"/>
        </w:rPr>
        <w:t xml:space="preserve">. Благоустройство – 3 052,6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A4613B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9138C8" w:rsidRPr="00A4613B" w:rsidRDefault="009138C8" w:rsidP="009138C8">
      <w:pPr>
        <w:pStyle w:val="a3"/>
        <w:spacing w:before="0" w:beforeAutospacing="0" w:after="0" w:afterAutospacing="0"/>
        <w:rPr>
          <w:sz w:val="28"/>
          <w:szCs w:val="28"/>
        </w:rPr>
      </w:pPr>
      <w:r w:rsidRPr="00A4613B">
        <w:rPr>
          <w:sz w:val="28"/>
          <w:szCs w:val="28"/>
        </w:rPr>
        <w:t xml:space="preserve">      - </w:t>
      </w:r>
      <w:proofErr w:type="spellStart"/>
      <w:r w:rsidRPr="00A4613B">
        <w:rPr>
          <w:sz w:val="28"/>
          <w:szCs w:val="28"/>
        </w:rPr>
        <w:t>акарицидная</w:t>
      </w:r>
      <w:proofErr w:type="spellEnd"/>
      <w:r w:rsidRPr="00A4613B">
        <w:rPr>
          <w:sz w:val="28"/>
          <w:szCs w:val="28"/>
        </w:rPr>
        <w:t xml:space="preserve"> обработка – 30,0 тысяч рублей</w:t>
      </w:r>
    </w:p>
    <w:p w:rsidR="009138C8" w:rsidRPr="00A4613B" w:rsidRDefault="009138C8" w:rsidP="009138C8">
      <w:pPr>
        <w:pStyle w:val="a3"/>
        <w:spacing w:before="0" w:beforeAutospacing="0" w:after="0" w:afterAutospacing="0"/>
        <w:rPr>
          <w:sz w:val="28"/>
          <w:szCs w:val="28"/>
        </w:rPr>
      </w:pPr>
      <w:r w:rsidRPr="00A4613B">
        <w:rPr>
          <w:sz w:val="28"/>
          <w:szCs w:val="28"/>
        </w:rPr>
        <w:t xml:space="preserve">      - кадастровые работы – 13,0 тысяч рублей</w:t>
      </w:r>
    </w:p>
    <w:p w:rsidR="009138C8" w:rsidRPr="00A4613B" w:rsidRDefault="009138C8" w:rsidP="009138C8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4613B">
        <w:rPr>
          <w:sz w:val="28"/>
          <w:szCs w:val="28"/>
        </w:rPr>
        <w:t>- валка деревьев -  957,2 тыс. руб.</w:t>
      </w:r>
    </w:p>
    <w:p w:rsidR="009138C8" w:rsidRPr="00A4613B" w:rsidRDefault="009138C8" w:rsidP="009138C8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4613B">
        <w:rPr>
          <w:sz w:val="28"/>
          <w:szCs w:val="28"/>
        </w:rPr>
        <w:t>- оплата труда дворников с налогами –  1 606,1 тысяч рублей</w:t>
      </w:r>
    </w:p>
    <w:p w:rsidR="009138C8" w:rsidRPr="00A4613B" w:rsidRDefault="009138C8" w:rsidP="009138C8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4613B">
        <w:rPr>
          <w:sz w:val="28"/>
          <w:szCs w:val="28"/>
        </w:rPr>
        <w:t>- приобретение расходных материалов (мешки для мусора, перчатки) – 156,0 тысячи рублей</w:t>
      </w:r>
    </w:p>
    <w:p w:rsidR="009138C8" w:rsidRPr="00A4613B" w:rsidRDefault="009138C8" w:rsidP="009138C8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4613B">
        <w:rPr>
          <w:sz w:val="28"/>
          <w:szCs w:val="28"/>
        </w:rPr>
        <w:t>- приобретение  игрового комплекса – 250,0 тысячи рублей</w:t>
      </w:r>
    </w:p>
    <w:p w:rsidR="009138C8" w:rsidRPr="00A4613B" w:rsidRDefault="009138C8" w:rsidP="009138C8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4613B">
        <w:rPr>
          <w:sz w:val="28"/>
          <w:szCs w:val="28"/>
        </w:rPr>
        <w:t>- ремонт ограждений контейнерной площадки – 26,2 тысяч рублей</w:t>
      </w:r>
    </w:p>
    <w:p w:rsidR="009138C8" w:rsidRPr="00A4613B" w:rsidRDefault="009138C8" w:rsidP="009138C8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A4613B">
        <w:rPr>
          <w:sz w:val="28"/>
          <w:szCs w:val="28"/>
        </w:rPr>
        <w:t>- ремонт остановки – 14,1 тысяч рублей</w:t>
      </w:r>
    </w:p>
    <w:p w:rsidR="009138C8" w:rsidRPr="00A4613B" w:rsidRDefault="009138C8" w:rsidP="009138C8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4613B">
        <w:rPr>
          <w:rFonts w:ascii="Times New Roman" w:hAnsi="Times New Roman" w:cs="Times New Roman"/>
          <w:sz w:val="28"/>
          <w:szCs w:val="28"/>
        </w:rPr>
        <w:t xml:space="preserve">. Озеленение – 316,1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A4613B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9138C8" w:rsidRPr="00A4613B" w:rsidRDefault="009138C8" w:rsidP="009138C8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обрезка кустарников – 56,1 </w:t>
      </w:r>
      <w:proofErr w:type="spellStart"/>
      <w:r w:rsidRPr="00A4613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A461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4613B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9138C8" w:rsidRPr="00A4613B" w:rsidRDefault="009138C8" w:rsidP="009138C8">
      <w:pPr>
        <w:tabs>
          <w:tab w:val="left" w:pos="426"/>
        </w:tabs>
        <w:spacing w:after="0" w:line="240" w:lineRule="auto"/>
        <w:ind w:left="4536" w:hanging="4394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    - выкашивание травы – 260,0 тысяч 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9138C8" w:rsidRPr="00A4613B" w:rsidRDefault="009138C8" w:rsidP="009138C8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4613B">
        <w:rPr>
          <w:rFonts w:ascii="Times New Roman" w:eastAsia="Times New Roman" w:hAnsi="Times New Roman" w:cs="Times New Roman"/>
          <w:sz w:val="28"/>
          <w:szCs w:val="28"/>
        </w:rPr>
        <w:t>. Кладбище –  136,5 тысяч рублей</w:t>
      </w:r>
    </w:p>
    <w:p w:rsidR="009138C8" w:rsidRPr="00A4613B" w:rsidRDefault="009138C8" w:rsidP="009138C8">
      <w:pPr>
        <w:pStyle w:val="a7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A4613B">
        <w:rPr>
          <w:rFonts w:ascii="Times New Roman" w:eastAsia="Times New Roman" w:hAnsi="Times New Roman" w:cs="Times New Roman"/>
          <w:sz w:val="28"/>
          <w:szCs w:val="28"/>
        </w:rPr>
        <w:t xml:space="preserve">- Опиловка деревьев на территории кладбища </w:t>
      </w:r>
      <w:proofErr w:type="spellStart"/>
      <w:r w:rsidRPr="00A4613B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A4613B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A4613B">
        <w:rPr>
          <w:rFonts w:ascii="Times New Roman" w:eastAsia="Times New Roman" w:hAnsi="Times New Roman" w:cs="Times New Roman"/>
          <w:sz w:val="28"/>
          <w:szCs w:val="28"/>
        </w:rPr>
        <w:t>льевка</w:t>
      </w:r>
      <w:proofErr w:type="spellEnd"/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4613B">
        <w:rPr>
          <w:rFonts w:ascii="Times New Roman" w:hAnsi="Times New Roman" w:cs="Times New Roman"/>
          <w:sz w:val="28"/>
          <w:szCs w:val="28"/>
        </w:rPr>
        <w:t>. Трудоустройство несовершеннолетних граждан – 473,1 тысяч рублей</w:t>
      </w:r>
    </w:p>
    <w:p w:rsidR="009138C8" w:rsidRPr="00A4613B" w:rsidRDefault="009138C8" w:rsidP="009138C8">
      <w:pPr>
        <w:pStyle w:val="a6"/>
        <w:rPr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4613B">
        <w:rPr>
          <w:rFonts w:ascii="Times New Roman" w:hAnsi="Times New Roman" w:cs="Times New Roman"/>
          <w:sz w:val="28"/>
          <w:szCs w:val="28"/>
        </w:rPr>
        <w:t>.  Субсидии из областного бюджета на содержание объектов благоустройства – 432,1 тысяч рублей, из них:</w:t>
      </w:r>
    </w:p>
    <w:p w:rsidR="009138C8" w:rsidRPr="00A4613B" w:rsidRDefault="009138C8" w:rsidP="009138C8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- работы по ремонту прилегающей территории памятника братской могилы    советских воинов, погибших в период сталинградской битвы в </w:t>
      </w:r>
      <w:proofErr w:type="spellStart"/>
      <w:r w:rsidRPr="00A4613B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4613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4613B">
        <w:rPr>
          <w:rFonts w:ascii="Times New Roman" w:hAnsi="Times New Roman" w:cs="Times New Roman"/>
          <w:sz w:val="28"/>
          <w:szCs w:val="28"/>
        </w:rPr>
        <w:t>амыши</w:t>
      </w:r>
      <w:proofErr w:type="spellEnd"/>
      <w:r w:rsidRPr="00A4613B">
        <w:rPr>
          <w:rFonts w:ascii="Times New Roman" w:hAnsi="Times New Roman" w:cs="Times New Roman"/>
          <w:sz w:val="28"/>
          <w:szCs w:val="28"/>
        </w:rPr>
        <w:t>, ул.Донская,28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4613B">
        <w:rPr>
          <w:rFonts w:ascii="Times New Roman" w:hAnsi="Times New Roman" w:cs="Times New Roman"/>
          <w:sz w:val="28"/>
          <w:szCs w:val="28"/>
        </w:rPr>
        <w:t>. Публикация НПА – 14,3 тысяч 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4613B">
        <w:rPr>
          <w:rFonts w:ascii="Times New Roman" w:hAnsi="Times New Roman" w:cs="Times New Roman"/>
          <w:sz w:val="28"/>
          <w:szCs w:val="28"/>
        </w:rPr>
        <w:t>. Молодая семья – 787,5 тысяч 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4613B">
        <w:rPr>
          <w:rFonts w:ascii="Times New Roman" w:hAnsi="Times New Roman" w:cs="Times New Roman"/>
          <w:sz w:val="28"/>
          <w:szCs w:val="28"/>
        </w:rPr>
        <w:t>. Взносы на капитальный ремонт муниципальных квартир в  многоквартирных домах – 19,8 тысяч 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613B">
        <w:rPr>
          <w:rFonts w:ascii="Times New Roman" w:hAnsi="Times New Roman" w:cs="Times New Roman"/>
          <w:sz w:val="28"/>
          <w:szCs w:val="28"/>
        </w:rPr>
        <w:t xml:space="preserve">. Тех. обслуживание и текущий ремонт газопровода </w:t>
      </w:r>
      <w:proofErr w:type="spellStart"/>
      <w:r w:rsidRPr="00A4613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A4613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4613B">
        <w:rPr>
          <w:rFonts w:ascii="Times New Roman" w:hAnsi="Times New Roman" w:cs="Times New Roman"/>
          <w:sz w:val="28"/>
          <w:szCs w:val="28"/>
        </w:rPr>
        <w:t>ятиморск</w:t>
      </w:r>
      <w:proofErr w:type="spellEnd"/>
      <w:r w:rsidRPr="00A4613B">
        <w:rPr>
          <w:rFonts w:ascii="Times New Roman" w:hAnsi="Times New Roman" w:cs="Times New Roman"/>
          <w:sz w:val="28"/>
          <w:szCs w:val="28"/>
        </w:rPr>
        <w:t xml:space="preserve"> – 9,2 тысяч 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61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4613B">
        <w:rPr>
          <w:rFonts w:ascii="Times New Roman" w:hAnsi="Times New Roman" w:cs="Times New Roman"/>
          <w:sz w:val="28"/>
          <w:szCs w:val="28"/>
        </w:rPr>
        <w:t>. Обучение и профессиональная переподготовка – 15,7 тысяч рублей</w:t>
      </w:r>
    </w:p>
    <w:p w:rsidR="009138C8" w:rsidRPr="00A4613B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A4613B">
        <w:rPr>
          <w:rFonts w:ascii="Times New Roman" w:hAnsi="Times New Roman" w:cs="Times New Roman"/>
          <w:sz w:val="28"/>
          <w:szCs w:val="28"/>
        </w:rPr>
        <w:t>. Взнос в ассоциацию "Совета муниципальных образований волгоградской области" – 5,6 тысяч рублей</w:t>
      </w:r>
    </w:p>
    <w:p w:rsidR="009138C8" w:rsidRPr="00827AE8" w:rsidRDefault="009138C8" w:rsidP="009138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4613B">
        <w:rPr>
          <w:rFonts w:ascii="Times New Roman" w:hAnsi="Times New Roman" w:cs="Times New Roman"/>
          <w:sz w:val="28"/>
          <w:szCs w:val="28"/>
        </w:rPr>
        <w:t>.</w:t>
      </w:r>
      <w:r w:rsidRPr="00A4613B">
        <w:t xml:space="preserve"> </w:t>
      </w:r>
      <w:r w:rsidRPr="00A4613B">
        <w:rPr>
          <w:rFonts w:ascii="Times New Roman" w:hAnsi="Times New Roman" w:cs="Times New Roman"/>
          <w:sz w:val="28"/>
          <w:szCs w:val="28"/>
        </w:rPr>
        <w:t>Антитеррористическая безопасность – 1,5 тысячи рублей</w:t>
      </w:r>
    </w:p>
    <w:p w:rsidR="0032095B" w:rsidRPr="00D81F86" w:rsidRDefault="0032095B" w:rsidP="00D25316">
      <w:pPr>
        <w:spacing w:after="0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u w:val="single"/>
        </w:rPr>
      </w:pPr>
    </w:p>
    <w:p w:rsidR="00B54B11" w:rsidRPr="00507C41" w:rsidRDefault="00507C41" w:rsidP="00507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972B7B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13</w:t>
      </w:r>
      <w:r w:rsidR="00E9082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-14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54B11" w:rsidRPr="00507C41">
        <w:rPr>
          <w:rFonts w:ascii="Times New Roman" w:eastAsia="Times New Roman" w:hAnsi="Times New Roman" w:cs="Times New Roman"/>
          <w:b/>
          <w:sz w:val="28"/>
          <w:szCs w:val="28"/>
        </w:rPr>
        <w:t>Участие в программах</w:t>
      </w:r>
    </w:p>
    <w:p w:rsidR="00AC7601" w:rsidRPr="005E1C4A" w:rsidRDefault="00B54B11" w:rsidP="00AC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C4A">
        <w:rPr>
          <w:rFonts w:ascii="Times New Roman" w:eastAsia="Times New Roman" w:hAnsi="Times New Roman" w:cs="Times New Roman"/>
          <w:sz w:val="28"/>
          <w:szCs w:val="28"/>
        </w:rPr>
        <w:t xml:space="preserve">Мы продолжаем </w:t>
      </w:r>
      <w:proofErr w:type="gramStart"/>
      <w:r w:rsidRPr="005E1C4A">
        <w:rPr>
          <w:rFonts w:ascii="Times New Roman" w:eastAsia="Times New Roman" w:hAnsi="Times New Roman" w:cs="Times New Roman"/>
          <w:sz w:val="28"/>
          <w:szCs w:val="28"/>
        </w:rPr>
        <w:t>традицию</w:t>
      </w:r>
      <w:proofErr w:type="gramEnd"/>
      <w:r w:rsidRPr="005E1C4A">
        <w:rPr>
          <w:rFonts w:ascii="Times New Roman" w:eastAsia="Times New Roman" w:hAnsi="Times New Roman" w:cs="Times New Roman"/>
          <w:sz w:val="28"/>
          <w:szCs w:val="28"/>
        </w:rPr>
        <w:t xml:space="preserve"> и наша администрация участвует в программе «Молодой семье-доступное жилье». </w:t>
      </w:r>
      <w:r w:rsidR="00AC7601" w:rsidRPr="005E1C4A">
        <w:rPr>
          <w:rFonts w:ascii="Times New Roman" w:eastAsia="Times New Roman" w:hAnsi="Times New Roman" w:cs="Times New Roman"/>
          <w:sz w:val="28"/>
          <w:szCs w:val="28"/>
        </w:rPr>
        <w:t xml:space="preserve">На социальную выплату молодым семьям на приобретение жилья – </w:t>
      </w:r>
      <w:r w:rsidR="009138C8">
        <w:rPr>
          <w:rFonts w:ascii="Times New Roman" w:hAnsi="Times New Roman" w:cs="Times New Roman"/>
          <w:sz w:val="28"/>
          <w:szCs w:val="28"/>
        </w:rPr>
        <w:t>7870</w:t>
      </w:r>
      <w:r w:rsidR="005A2093">
        <w:rPr>
          <w:rFonts w:ascii="Times New Roman" w:hAnsi="Times New Roman" w:cs="Times New Roman"/>
          <w:sz w:val="28"/>
          <w:szCs w:val="28"/>
        </w:rPr>
        <w:t>00</w:t>
      </w:r>
      <w:r w:rsidR="005A2093" w:rsidRPr="005A2093">
        <w:rPr>
          <w:rFonts w:ascii="Times New Roman" w:hAnsi="Times New Roman" w:cs="Times New Roman"/>
          <w:sz w:val="28"/>
          <w:szCs w:val="28"/>
        </w:rPr>
        <w:t xml:space="preserve"> </w:t>
      </w:r>
      <w:r w:rsidR="00DA010E" w:rsidRPr="005E1C4A">
        <w:rPr>
          <w:rFonts w:ascii="Times New Roman" w:eastAsia="Times New Roman" w:hAnsi="Times New Roman" w:cs="Times New Roman"/>
          <w:sz w:val="28"/>
          <w:szCs w:val="28"/>
        </w:rPr>
        <w:t xml:space="preserve">рублей, </w:t>
      </w:r>
      <w:r w:rsidR="00AC7601" w:rsidRPr="005E1C4A"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170</w:t>
      </w:r>
      <w:r w:rsidR="005B4FA1" w:rsidRPr="005E1C4A">
        <w:rPr>
          <w:rFonts w:ascii="Times New Roman" w:eastAsia="Times New Roman" w:hAnsi="Times New Roman" w:cs="Times New Roman"/>
          <w:sz w:val="28"/>
          <w:szCs w:val="28"/>
        </w:rPr>
        <w:t>0</w:t>
      </w:r>
      <w:r w:rsidR="00AC7601" w:rsidRPr="005E1C4A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A010E" w:rsidRPr="005E1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7601" w:rsidRPr="005E1C4A">
        <w:rPr>
          <w:rFonts w:ascii="Times New Roman" w:eastAsia="Times New Roman" w:hAnsi="Times New Roman" w:cs="Times New Roman"/>
          <w:sz w:val="28"/>
          <w:szCs w:val="28"/>
        </w:rPr>
        <w:t xml:space="preserve">рублей из местного бюджета и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617</w:t>
      </w:r>
      <w:r w:rsidR="005A209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950E0" w:rsidRPr="005E1C4A">
        <w:rPr>
          <w:rFonts w:ascii="Times New Roman" w:eastAsia="Times New Roman" w:hAnsi="Times New Roman" w:cs="Times New Roman"/>
          <w:sz w:val="28"/>
          <w:szCs w:val="28"/>
        </w:rPr>
        <w:t>00</w:t>
      </w:r>
      <w:r w:rsidR="00AC7601" w:rsidRPr="005E1C4A">
        <w:rPr>
          <w:rFonts w:ascii="Times New Roman" w:eastAsia="Times New Roman" w:hAnsi="Times New Roman" w:cs="Times New Roman"/>
          <w:sz w:val="28"/>
          <w:szCs w:val="28"/>
        </w:rPr>
        <w:t xml:space="preserve"> рублей из федерального бюджета.</w:t>
      </w:r>
      <w:r w:rsidR="009950E0" w:rsidRPr="005E1C4A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5</w:t>
      </w:r>
      <w:r w:rsidR="009950E0" w:rsidRPr="005E1C4A">
        <w:rPr>
          <w:rFonts w:ascii="Times New Roman" w:eastAsia="Times New Roman" w:hAnsi="Times New Roman" w:cs="Times New Roman"/>
          <w:sz w:val="28"/>
          <w:szCs w:val="28"/>
        </w:rPr>
        <w:t xml:space="preserve"> году новоселами стали </w:t>
      </w:r>
      <w:r w:rsidR="009138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9950E0" w:rsidRPr="005E1C4A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5A2093">
        <w:rPr>
          <w:rFonts w:ascii="Times New Roman" w:eastAsia="Times New Roman" w:hAnsi="Times New Roman" w:cs="Times New Roman"/>
          <w:sz w:val="28"/>
          <w:szCs w:val="28"/>
        </w:rPr>
        <w:t>ьи</w:t>
      </w:r>
      <w:r w:rsidR="009950E0" w:rsidRPr="005E1C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4B11" w:rsidRDefault="00B54B11" w:rsidP="00AC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DE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Принято на учет нуждающихся в улучшении жилищных условий- </w:t>
      </w:r>
      <w:r w:rsidR="005B4FA1" w:rsidRPr="007B7DE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7DE2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5B4FA1" w:rsidRPr="007B7DE2">
        <w:rPr>
          <w:rFonts w:ascii="Times New Roman" w:eastAsia="Times New Roman" w:hAnsi="Times New Roman" w:cs="Times New Roman"/>
          <w:sz w:val="28"/>
          <w:szCs w:val="28"/>
        </w:rPr>
        <w:t>ьи</w:t>
      </w:r>
      <w:r w:rsidRPr="007B7DE2">
        <w:rPr>
          <w:rFonts w:ascii="Times New Roman" w:eastAsia="Times New Roman" w:hAnsi="Times New Roman" w:cs="Times New Roman"/>
          <w:sz w:val="28"/>
          <w:szCs w:val="28"/>
        </w:rPr>
        <w:t>. На участие в этой программе на 20</w:t>
      </w:r>
      <w:r w:rsidR="00B2248C" w:rsidRPr="007B7DE2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38C8" w:rsidRPr="007B7DE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7DE2">
        <w:rPr>
          <w:rFonts w:ascii="Times New Roman" w:eastAsia="Times New Roman" w:hAnsi="Times New Roman" w:cs="Times New Roman"/>
          <w:sz w:val="28"/>
          <w:szCs w:val="28"/>
        </w:rPr>
        <w:t xml:space="preserve"> год было заявлено</w:t>
      </w:r>
      <w:r w:rsidR="009138C8" w:rsidRPr="007B7DE2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 w:rsidRPr="007B7DE2">
        <w:rPr>
          <w:rFonts w:ascii="Times New Roman" w:eastAsia="Times New Roman" w:hAnsi="Times New Roman" w:cs="Times New Roman"/>
          <w:sz w:val="28"/>
          <w:szCs w:val="28"/>
        </w:rPr>
        <w:t xml:space="preserve"> сем</w:t>
      </w:r>
      <w:r w:rsidR="009138C8" w:rsidRPr="007B7DE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030B3" w:rsidRPr="007B7DE2">
        <w:rPr>
          <w:rFonts w:ascii="Times New Roman" w:eastAsia="Times New Roman" w:hAnsi="Times New Roman" w:cs="Times New Roman"/>
          <w:sz w:val="28"/>
          <w:szCs w:val="28"/>
        </w:rPr>
        <w:t xml:space="preserve">, которым </w:t>
      </w:r>
      <w:r w:rsidR="00B42D7F" w:rsidRPr="007B7DE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A2093" w:rsidRPr="007B7D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38C8" w:rsidRPr="007B7DE2">
        <w:rPr>
          <w:rFonts w:ascii="Times New Roman" w:eastAsia="Times New Roman" w:hAnsi="Times New Roman" w:cs="Times New Roman"/>
          <w:sz w:val="28"/>
          <w:szCs w:val="28"/>
        </w:rPr>
        <w:t>3</w:t>
      </w:r>
      <w:r w:rsidR="00B42D7F" w:rsidRPr="007B7DE2">
        <w:rPr>
          <w:rFonts w:ascii="Times New Roman" w:eastAsia="Times New Roman" w:hAnsi="Times New Roman" w:cs="Times New Roman"/>
          <w:sz w:val="28"/>
          <w:szCs w:val="28"/>
        </w:rPr>
        <w:t xml:space="preserve"> февраля </w:t>
      </w:r>
      <w:r w:rsidR="009138C8" w:rsidRPr="007B7DE2"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="001030B3" w:rsidRPr="007B7DE2">
        <w:rPr>
          <w:rFonts w:ascii="Times New Roman" w:eastAsia="Times New Roman" w:hAnsi="Times New Roman" w:cs="Times New Roman"/>
          <w:sz w:val="28"/>
          <w:szCs w:val="28"/>
        </w:rPr>
        <w:t>выданы свидетельства</w:t>
      </w:r>
      <w:r w:rsidR="009950E0" w:rsidRPr="007B7D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75CA" w:rsidRDefault="008475CA" w:rsidP="00AC760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5CA" w:rsidRPr="006A5284" w:rsidRDefault="008475CA" w:rsidP="00972B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6A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Обеспечение безопасности населения</w:t>
      </w:r>
    </w:p>
    <w:p w:rsidR="008475CA" w:rsidRPr="00972B7B" w:rsidRDefault="00972B7B" w:rsidP="008475C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Слайды 1</w:t>
      </w:r>
      <w:r w:rsidR="002E16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972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-1</w:t>
      </w:r>
      <w:r w:rsidR="002E16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972B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8475CA" w:rsidRPr="006A5284" w:rsidRDefault="008475CA" w:rsidP="00972B7B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поселения действует Комиссия по профилактике </w:t>
      </w:r>
      <w:r w:rsidR="005153F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равонарушений, в ее состав входят 8 человек.</w:t>
      </w:r>
    </w:p>
    <w:p w:rsidR="008475CA" w:rsidRPr="007C4C6F" w:rsidRDefault="008475CA" w:rsidP="00972B7B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6 рейдовых мероприятий по выявлению очагов произрастания дикорастущей конопли. Выявленные очаги были ликвидированы учащимися </w:t>
      </w:r>
      <w:r w:rsidR="006A5284"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преподавателями </w:t>
      </w:r>
      <w:proofErr w:type="spellStart"/>
      <w:r w:rsidR="006A5284"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>Ильевской</w:t>
      </w:r>
      <w:proofErr w:type="spellEnd"/>
      <w:r w:rsidR="006A5284"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СШ, и работниками администрации ИСП.</w:t>
      </w:r>
    </w:p>
    <w:p w:rsidR="008475CA" w:rsidRPr="007C4C6F" w:rsidRDefault="008475CA" w:rsidP="00972B7B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обеспечения безопасности граждан на водных объектах в период летнего купального сезона 202</w:t>
      </w:r>
      <w:r w:rsidR="00370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администрацией поселения была проведена следующая работа:</w:t>
      </w:r>
    </w:p>
    <w:p w:rsidR="008475CA" w:rsidRPr="006A5284" w:rsidRDefault="008475CA" w:rsidP="00972B7B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</w:t>
      </w:r>
      <w:r w:rsidR="005153F8"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местах, запрещенных для купания, установлены информационные знаки (аншлаги) – «Купание </w:t>
      </w:r>
      <w:proofErr w:type="gramStart"/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запрещено</w:t>
      </w:r>
      <w:proofErr w:type="gramEnd"/>
      <w:r w:rsidR="005153F8"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7C4C6F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 на лед запрещен»;</w:t>
      </w:r>
    </w:p>
    <w:p w:rsidR="008475CA" w:rsidRPr="006A5284" w:rsidRDefault="008475CA" w:rsidP="005153F8">
      <w:pPr>
        <w:shd w:val="clear" w:color="auto" w:fill="FFFFFF"/>
        <w:spacing w:after="24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предупреждения возникновения пожаров, недопущения гибели людей на территории </w:t>
      </w:r>
      <w:proofErr w:type="spellStart"/>
      <w:r w:rsidR="006A5284"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>Ильевского</w:t>
      </w:r>
      <w:proofErr w:type="spellEnd"/>
      <w:r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 работниками администрации совместно с руководителями ТОС, депутатами, активом поселения проводится разъяснительная работа с населением по предупреждению возникновению пожаров и возгораний, также раздаются памятки по пожарной безопасности и об административной ответственности за несанкционированное сжигание к</w:t>
      </w:r>
      <w:r w:rsidR="006A5284"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>амыша, сухой травы и стерни (</w:t>
      </w:r>
      <w:r w:rsidR="005A209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A5284"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50 </w:t>
      </w:r>
      <w:r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>шт.).</w:t>
      </w:r>
      <w:proofErr w:type="gramEnd"/>
      <w:r w:rsidRPr="006A5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данная информация была размещена на официальном сайте поселения.</w:t>
      </w:r>
    </w:p>
    <w:p w:rsidR="0070119D" w:rsidRPr="005153F8" w:rsidRDefault="0070119D" w:rsidP="00AC7601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153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Благоустройство  поселения</w:t>
      </w:r>
    </w:p>
    <w:p w:rsidR="001D38AA" w:rsidRPr="005153F8" w:rsidRDefault="001D38AA" w:rsidP="001D38AA">
      <w:pPr>
        <w:pStyle w:val="a3"/>
        <w:ind w:firstLine="708"/>
        <w:rPr>
          <w:color w:val="000000"/>
          <w:sz w:val="28"/>
          <w:szCs w:val="28"/>
        </w:rPr>
      </w:pPr>
      <w:r w:rsidRPr="005153F8">
        <w:rPr>
          <w:color w:val="000000"/>
          <w:sz w:val="28"/>
          <w:szCs w:val="28"/>
        </w:rPr>
        <w:t>Начиная разговор о благоустройстве нашего поселения в истекшем году, хочется сказать спасибо всем жителям, работникам предприятий и организаций, которые приняли в этом активное участие.</w:t>
      </w:r>
    </w:p>
    <w:p w:rsidR="001D38AA" w:rsidRPr="005153F8" w:rsidRDefault="001D38AA" w:rsidP="001D38AA">
      <w:pPr>
        <w:pStyle w:val="a3"/>
        <w:ind w:firstLine="708"/>
        <w:rPr>
          <w:color w:val="000000"/>
          <w:sz w:val="28"/>
          <w:szCs w:val="28"/>
        </w:rPr>
      </w:pPr>
      <w:r w:rsidRPr="005153F8">
        <w:rPr>
          <w:color w:val="000000"/>
          <w:sz w:val="28"/>
          <w:szCs w:val="28"/>
        </w:rPr>
        <w:t>Но</w:t>
      </w:r>
      <w:r w:rsidR="00860EB0">
        <w:rPr>
          <w:color w:val="000000"/>
          <w:sz w:val="28"/>
          <w:szCs w:val="28"/>
        </w:rPr>
        <w:t>,</w:t>
      </w:r>
      <w:r w:rsidRPr="005153F8">
        <w:rPr>
          <w:color w:val="000000"/>
          <w:sz w:val="28"/>
          <w:szCs w:val="28"/>
        </w:rPr>
        <w:t xml:space="preserve"> несмотря на то, что на территории поселения действуют Правила благоустройства, которые определяют обязанности и ответственность юридических и физических лиц по вопросам поддержания чистоты и порядка на территории поселения, а также принимаемые меры со стороны администрации, соответствующих служб, еще существует масса проблем в этой работе. Не все жители считают нужным эти правила соблюдать, зачастую приходится прибегать к мерам административного воздействия. Останавливаясь на санитарном порядке, а именно с него начинается благоустройство, я хочу сказать:</w:t>
      </w:r>
    </w:p>
    <w:p w:rsidR="007C357E" w:rsidRPr="005153F8" w:rsidRDefault="001D38AA" w:rsidP="001D38AA">
      <w:pPr>
        <w:pStyle w:val="a3"/>
        <w:rPr>
          <w:sz w:val="28"/>
          <w:szCs w:val="28"/>
        </w:rPr>
      </w:pPr>
      <w:r w:rsidRPr="005153F8">
        <w:rPr>
          <w:color w:val="000000"/>
          <w:sz w:val="28"/>
          <w:szCs w:val="28"/>
        </w:rPr>
        <w:lastRenderedPageBreak/>
        <w:t>- необходимо поддерживать порядок в личных подворьях, около дворов, на всей территории поселения, продолжать упорную борьбу с сорняками и сухой растительностью, именно с этого начинаются пожары в населенных пунктах, что приводит к серьезным последствиям. Прошу беречь то, что создается в нашем поселении для наших жителей, для детей, в целом для будущего процветания нашего поселения.</w:t>
      </w:r>
    </w:p>
    <w:p w:rsidR="007C357E" w:rsidRPr="0069378F" w:rsidRDefault="007C357E" w:rsidP="007C357E">
      <w:pPr>
        <w:spacing w:after="0" w:line="240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69378F">
        <w:rPr>
          <w:rFonts w:ascii="Times New Roman" w:hAnsi="Times New Roman" w:cs="Times New Roman"/>
          <w:sz w:val="28"/>
          <w:szCs w:val="28"/>
        </w:rPr>
        <w:t xml:space="preserve">Благоустройство – </w:t>
      </w:r>
      <w:r w:rsidR="003C2E1B" w:rsidRPr="00E325D0">
        <w:rPr>
          <w:rFonts w:ascii="Times New Roman" w:hAnsi="Times New Roman" w:cs="Times New Roman"/>
          <w:sz w:val="28"/>
          <w:szCs w:val="28"/>
        </w:rPr>
        <w:t xml:space="preserve">3 052,6 </w:t>
      </w:r>
      <w:r w:rsidRPr="0069378F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69378F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69378F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216BDB" w:rsidRPr="0069378F" w:rsidRDefault="00216BDB" w:rsidP="00216BDB">
      <w:pPr>
        <w:tabs>
          <w:tab w:val="left" w:pos="0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78F">
        <w:rPr>
          <w:rFonts w:ascii="Times New Roman" w:hAnsi="Times New Roman" w:cs="Times New Roman"/>
          <w:sz w:val="28"/>
          <w:szCs w:val="28"/>
        </w:rPr>
        <w:t>В целях обеспечения санитарно-эпидемиологического благополучия населения, предупреждения распространения переносчиков природно-очаговых инфекций была проведена противоклещевая обработка на общей площади 6 га, в том числе на территории детских площадках, пляжей и парков.</w:t>
      </w:r>
    </w:p>
    <w:p w:rsidR="00D81F86" w:rsidRPr="00930C80" w:rsidRDefault="00D81F86" w:rsidP="00D81F86">
      <w:pPr>
        <w:pStyle w:val="a3"/>
        <w:spacing w:before="0" w:beforeAutospacing="0" w:after="0" w:afterAutospacing="0"/>
        <w:rPr>
          <w:sz w:val="28"/>
          <w:szCs w:val="28"/>
        </w:rPr>
      </w:pPr>
      <w:r w:rsidRPr="00930C80">
        <w:rPr>
          <w:sz w:val="28"/>
          <w:szCs w:val="28"/>
        </w:rPr>
        <w:t xml:space="preserve">      - </w:t>
      </w:r>
      <w:proofErr w:type="spellStart"/>
      <w:r w:rsidRPr="00930C80">
        <w:rPr>
          <w:sz w:val="28"/>
          <w:szCs w:val="28"/>
        </w:rPr>
        <w:t>акарицидная</w:t>
      </w:r>
      <w:proofErr w:type="spellEnd"/>
      <w:r w:rsidRPr="00930C80">
        <w:rPr>
          <w:sz w:val="28"/>
          <w:szCs w:val="28"/>
        </w:rPr>
        <w:t xml:space="preserve"> обработка – </w:t>
      </w:r>
      <w:r w:rsidR="003C2E1B">
        <w:rPr>
          <w:sz w:val="28"/>
          <w:szCs w:val="28"/>
        </w:rPr>
        <w:t>30</w:t>
      </w:r>
      <w:r w:rsidRPr="00930C80">
        <w:rPr>
          <w:sz w:val="28"/>
          <w:szCs w:val="28"/>
        </w:rPr>
        <w:t>,0 тысяч рублей</w:t>
      </w:r>
    </w:p>
    <w:p w:rsidR="003C2E1B" w:rsidRPr="00E325D0" w:rsidRDefault="00972B7B" w:rsidP="003C2E1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kern w:val="36"/>
          <w:sz w:val="28"/>
          <w:szCs w:val="28"/>
          <w:u w:val="single"/>
        </w:rPr>
        <w:t>Слайд № 1</w:t>
      </w:r>
      <w:r w:rsidR="002E166F">
        <w:rPr>
          <w:b/>
          <w:kern w:val="36"/>
          <w:sz w:val="28"/>
          <w:szCs w:val="28"/>
          <w:u w:val="single"/>
        </w:rPr>
        <w:t>7-18</w:t>
      </w:r>
      <w:r w:rsidR="00507C41" w:rsidRPr="00C716F3">
        <w:rPr>
          <w:b/>
          <w:kern w:val="36"/>
          <w:sz w:val="28"/>
          <w:szCs w:val="28"/>
          <w:u w:val="single"/>
        </w:rPr>
        <w:t>.</w:t>
      </w:r>
      <w:r w:rsidR="00D81F86" w:rsidRPr="00C716F3">
        <w:rPr>
          <w:sz w:val="28"/>
          <w:szCs w:val="28"/>
        </w:rPr>
        <w:t xml:space="preserve">      </w:t>
      </w:r>
      <w:r w:rsidR="003C2E1B" w:rsidRPr="00E325D0">
        <w:rPr>
          <w:sz w:val="28"/>
          <w:szCs w:val="28"/>
        </w:rPr>
        <w:t>- кадастровые работы – 13,0 тысяч рублей</w:t>
      </w:r>
    </w:p>
    <w:p w:rsidR="003C2E1B" w:rsidRPr="00E325D0" w:rsidRDefault="003C2E1B" w:rsidP="003C2E1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E325D0">
        <w:rPr>
          <w:sz w:val="28"/>
          <w:szCs w:val="28"/>
        </w:rPr>
        <w:t>- валка деревьев -  957,2 тыс. руб.</w:t>
      </w:r>
    </w:p>
    <w:p w:rsidR="003C2E1B" w:rsidRPr="00E325D0" w:rsidRDefault="003C2E1B" w:rsidP="003C2E1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E325D0">
        <w:rPr>
          <w:sz w:val="28"/>
          <w:szCs w:val="28"/>
        </w:rPr>
        <w:t>- оплата труда дворников с налогами –  1 606,1 тысяч рублей</w:t>
      </w:r>
    </w:p>
    <w:p w:rsidR="003C2E1B" w:rsidRPr="00E325D0" w:rsidRDefault="003C2E1B" w:rsidP="003C2E1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E325D0">
        <w:rPr>
          <w:sz w:val="28"/>
          <w:szCs w:val="28"/>
        </w:rPr>
        <w:t>- приобретение расходных материалов (мешки для мусора, перчатки) – 156,0 тысячи рублей</w:t>
      </w:r>
    </w:p>
    <w:p w:rsidR="003C2E1B" w:rsidRPr="00E325D0" w:rsidRDefault="003C2E1B" w:rsidP="003C2E1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E325D0">
        <w:rPr>
          <w:sz w:val="28"/>
          <w:szCs w:val="28"/>
        </w:rPr>
        <w:t>- приобретение  игрового комплекса</w:t>
      </w:r>
      <w:r>
        <w:rPr>
          <w:sz w:val="28"/>
          <w:szCs w:val="28"/>
        </w:rPr>
        <w:t>, будет установлен на территории Храма</w:t>
      </w:r>
      <w:r w:rsidRPr="00E325D0">
        <w:rPr>
          <w:sz w:val="28"/>
          <w:szCs w:val="28"/>
        </w:rPr>
        <w:t xml:space="preserve"> – 250,0 тысячи рублей</w:t>
      </w:r>
    </w:p>
    <w:p w:rsidR="003C2E1B" w:rsidRPr="00E325D0" w:rsidRDefault="003C2E1B" w:rsidP="003C2E1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E325D0">
        <w:rPr>
          <w:sz w:val="28"/>
          <w:szCs w:val="28"/>
        </w:rPr>
        <w:t>- ремонт ограждений контейнерной площадки – 26,2 тысяч рублей</w:t>
      </w:r>
    </w:p>
    <w:p w:rsidR="003C2E1B" w:rsidRDefault="003C2E1B" w:rsidP="003C2E1B">
      <w:pPr>
        <w:pStyle w:val="a3"/>
        <w:spacing w:before="0" w:beforeAutospacing="0" w:after="0" w:afterAutospacing="0"/>
        <w:ind w:firstLine="426"/>
        <w:rPr>
          <w:sz w:val="28"/>
          <w:szCs w:val="28"/>
        </w:rPr>
      </w:pPr>
      <w:r w:rsidRPr="00E325D0">
        <w:rPr>
          <w:sz w:val="28"/>
          <w:szCs w:val="28"/>
        </w:rPr>
        <w:t>- ремонт остановки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олгоградская</w:t>
      </w:r>
      <w:proofErr w:type="spellEnd"/>
      <w:r w:rsidRPr="00E325D0">
        <w:rPr>
          <w:sz w:val="28"/>
          <w:szCs w:val="28"/>
        </w:rPr>
        <w:t xml:space="preserve"> – 14,1 тысяч рублей</w:t>
      </w:r>
    </w:p>
    <w:p w:rsidR="00FE3B2C" w:rsidRDefault="00FE3B2C" w:rsidP="00756C1B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  <w:r w:rsidRPr="0061520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2E166F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19-2</w:t>
      </w:r>
      <w:r w:rsidR="009A7CF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2</w:t>
      </w:r>
      <w:r w:rsidRPr="0061520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</w:p>
    <w:p w:rsidR="00FE3B2C" w:rsidRPr="00FE3B2C" w:rsidRDefault="00FE3B2C" w:rsidP="00756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3B2C">
        <w:rPr>
          <w:rFonts w:ascii="Times New Roman" w:eastAsia="Times New Roman" w:hAnsi="Times New Roman" w:cs="Times New Roman"/>
          <w:kern w:val="36"/>
          <w:sz w:val="28"/>
          <w:szCs w:val="28"/>
        </w:rPr>
        <w:t>- работниками администрации проведено более 20 субботников</w:t>
      </w:r>
    </w:p>
    <w:p w:rsidR="00AC7601" w:rsidRDefault="00507C41" w:rsidP="006152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20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1D24D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2</w:t>
      </w:r>
      <w:r w:rsidR="009A7CF6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</w:t>
      </w:r>
      <w:r w:rsidRPr="00615205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 w:rsidRPr="0061520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ab/>
      </w:r>
      <w:proofErr w:type="gramStart"/>
      <w:r w:rsidR="0070119D" w:rsidRPr="0061520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0119D" w:rsidRPr="0061520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норм и требований в сфере экологии и благоустройства в поселении осуществляется административной комиссией сельского поселения в соответствии с Правилами благоустройства территории </w:t>
      </w:r>
      <w:r w:rsidR="0088768B" w:rsidRPr="00615205">
        <w:rPr>
          <w:rFonts w:ascii="Times New Roman" w:eastAsia="Times New Roman" w:hAnsi="Times New Roman" w:cs="Times New Roman"/>
          <w:sz w:val="28"/>
          <w:szCs w:val="28"/>
        </w:rPr>
        <w:t>Ильевского</w:t>
      </w:r>
      <w:r w:rsidR="0070119D" w:rsidRPr="0061520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 </w:t>
      </w:r>
      <w:r w:rsidR="00AC7601" w:rsidRPr="00615205">
        <w:rPr>
          <w:rFonts w:ascii="Times New Roman" w:hAnsi="Times New Roman" w:cs="Times New Roman"/>
          <w:sz w:val="28"/>
          <w:szCs w:val="28"/>
        </w:rPr>
        <w:t>За 202</w:t>
      </w:r>
      <w:r w:rsidR="002E166F">
        <w:rPr>
          <w:rFonts w:ascii="Times New Roman" w:hAnsi="Times New Roman" w:cs="Times New Roman"/>
          <w:sz w:val="28"/>
          <w:szCs w:val="28"/>
        </w:rPr>
        <w:t>5</w:t>
      </w:r>
      <w:r w:rsidR="00AC7601" w:rsidRPr="00615205">
        <w:rPr>
          <w:rFonts w:ascii="Times New Roman" w:hAnsi="Times New Roman" w:cs="Times New Roman"/>
          <w:sz w:val="28"/>
          <w:szCs w:val="28"/>
        </w:rPr>
        <w:t xml:space="preserve"> год территориальной административной комиссией Ильевского сельского поселения составлено и рассмотрено </w:t>
      </w:r>
      <w:r w:rsidR="002E166F">
        <w:rPr>
          <w:rFonts w:ascii="Times New Roman" w:hAnsi="Times New Roman" w:cs="Times New Roman"/>
          <w:sz w:val="28"/>
          <w:szCs w:val="28"/>
        </w:rPr>
        <w:t>14</w:t>
      </w:r>
      <w:r w:rsidR="00AC7601" w:rsidRPr="00615205">
        <w:rPr>
          <w:rFonts w:ascii="Times New Roman" w:hAnsi="Times New Roman" w:cs="Times New Roman"/>
          <w:sz w:val="28"/>
          <w:szCs w:val="28"/>
        </w:rPr>
        <w:t xml:space="preserve"> административных протоколов, сумма штрафов составила </w:t>
      </w:r>
      <w:r w:rsidR="002E166F">
        <w:rPr>
          <w:rFonts w:ascii="Times New Roman" w:hAnsi="Times New Roman" w:cs="Times New Roman"/>
          <w:sz w:val="28"/>
          <w:szCs w:val="28"/>
        </w:rPr>
        <w:t>240</w:t>
      </w:r>
      <w:r w:rsidR="00AC7601" w:rsidRPr="00615205">
        <w:rPr>
          <w:rFonts w:ascii="Times New Roman" w:hAnsi="Times New Roman" w:cs="Times New Roman"/>
          <w:sz w:val="28"/>
          <w:szCs w:val="28"/>
        </w:rPr>
        <w:t>00 рублей</w:t>
      </w:r>
      <w:r w:rsidR="00615205" w:rsidRPr="00615205">
        <w:rPr>
          <w:rFonts w:ascii="Times New Roman" w:hAnsi="Times New Roman" w:cs="Times New Roman"/>
          <w:sz w:val="28"/>
          <w:szCs w:val="28"/>
        </w:rPr>
        <w:t>.</w:t>
      </w:r>
    </w:p>
    <w:p w:rsidR="0070119D" w:rsidRPr="00616699" w:rsidRDefault="0070119D" w:rsidP="004D6F26">
      <w:pPr>
        <w:shd w:val="clear" w:color="auto" w:fill="FFFFFF"/>
        <w:spacing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6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Уличное освещение</w:t>
      </w:r>
    </w:p>
    <w:p w:rsidR="007C357E" w:rsidRPr="00184D63" w:rsidRDefault="0070119D" w:rsidP="006227C8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184D63">
        <w:rPr>
          <w:sz w:val="28"/>
          <w:szCs w:val="28"/>
        </w:rPr>
        <w:t xml:space="preserve">В </w:t>
      </w:r>
      <w:r w:rsidR="00D25316" w:rsidRPr="00184D63">
        <w:rPr>
          <w:sz w:val="28"/>
          <w:szCs w:val="28"/>
        </w:rPr>
        <w:t>202</w:t>
      </w:r>
      <w:r w:rsidR="008B5201">
        <w:rPr>
          <w:sz w:val="28"/>
          <w:szCs w:val="28"/>
        </w:rPr>
        <w:t>5</w:t>
      </w:r>
      <w:r w:rsidRPr="00184D63">
        <w:rPr>
          <w:sz w:val="28"/>
          <w:szCs w:val="28"/>
        </w:rPr>
        <w:t xml:space="preserve"> году была продолжена работа по освещению наших населенных пунктов. </w:t>
      </w:r>
    </w:p>
    <w:p w:rsidR="007C357E" w:rsidRPr="006227C8" w:rsidRDefault="007C357E" w:rsidP="007C357E">
      <w:pPr>
        <w:pStyle w:val="a3"/>
        <w:spacing w:before="0" w:beforeAutospacing="0" w:after="0" w:afterAutospacing="0"/>
        <w:rPr>
          <w:sz w:val="28"/>
          <w:szCs w:val="28"/>
          <w:highlight w:val="green"/>
        </w:rPr>
      </w:pPr>
    </w:p>
    <w:p w:rsidR="008B5201" w:rsidRPr="00E325D0" w:rsidRDefault="00507C41" w:rsidP="008B5201">
      <w:pPr>
        <w:pStyle w:val="a3"/>
        <w:spacing w:before="0" w:beforeAutospacing="0" w:after="0" w:afterAutospacing="0"/>
        <w:rPr>
          <w:sz w:val="28"/>
          <w:szCs w:val="28"/>
        </w:rPr>
      </w:pPr>
      <w:r w:rsidRPr="00507C41">
        <w:rPr>
          <w:b/>
          <w:kern w:val="36"/>
          <w:sz w:val="28"/>
          <w:szCs w:val="28"/>
          <w:u w:val="single"/>
        </w:rPr>
        <w:t xml:space="preserve">Слайд № </w:t>
      </w:r>
      <w:r w:rsidR="001D24D0">
        <w:rPr>
          <w:b/>
          <w:kern w:val="36"/>
          <w:sz w:val="28"/>
          <w:szCs w:val="28"/>
          <w:u w:val="single"/>
        </w:rPr>
        <w:t>2</w:t>
      </w:r>
      <w:r w:rsidR="00166729">
        <w:rPr>
          <w:b/>
          <w:kern w:val="36"/>
          <w:sz w:val="28"/>
          <w:szCs w:val="28"/>
          <w:u w:val="single"/>
        </w:rPr>
        <w:t>4</w:t>
      </w:r>
      <w:r w:rsidRPr="00507C41">
        <w:rPr>
          <w:b/>
          <w:kern w:val="36"/>
          <w:sz w:val="28"/>
          <w:szCs w:val="28"/>
          <w:u w:val="single"/>
        </w:rPr>
        <w:t>.</w:t>
      </w:r>
      <w:r w:rsidRPr="00507C41">
        <w:rPr>
          <w:b/>
          <w:kern w:val="36"/>
          <w:sz w:val="28"/>
          <w:szCs w:val="28"/>
        </w:rPr>
        <w:tab/>
      </w:r>
      <w:r w:rsidR="008B5201" w:rsidRPr="00E325D0">
        <w:rPr>
          <w:sz w:val="28"/>
          <w:szCs w:val="28"/>
        </w:rPr>
        <w:t>Уличное освещение – 2 878,0 тысяч рублей, из них:</w:t>
      </w:r>
    </w:p>
    <w:p w:rsidR="008B5201" w:rsidRPr="00E325D0" w:rsidRDefault="008B5201" w:rsidP="008B5201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hAnsi="Times New Roman" w:cs="Times New Roman"/>
          <w:sz w:val="28"/>
          <w:szCs w:val="28"/>
        </w:rPr>
        <w:t xml:space="preserve">- электроэнергия уличное освещение – 1 797,0 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8B5201" w:rsidRPr="00E325D0" w:rsidRDefault="008B5201" w:rsidP="008B5201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>- ремонт и обслуживание линий уличного освещения – 600,0 тысяч рублей</w:t>
      </w:r>
    </w:p>
    <w:p w:rsidR="008B5201" w:rsidRPr="00E325D0" w:rsidRDefault="008B5201" w:rsidP="008B5201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- проектно-сметная документация на уличное освещение- 15,0 </w:t>
      </w:r>
      <w:proofErr w:type="spellStart"/>
      <w:r w:rsidRPr="00E325D0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E325D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E325D0">
        <w:rPr>
          <w:rFonts w:ascii="Times New Roman" w:eastAsia="Times New Roman" w:hAnsi="Times New Roman" w:cs="Times New Roman"/>
          <w:sz w:val="28"/>
          <w:szCs w:val="28"/>
        </w:rPr>
        <w:t>уб</w:t>
      </w:r>
      <w:proofErr w:type="spellEnd"/>
    </w:p>
    <w:p w:rsidR="008B5201" w:rsidRDefault="008B5201" w:rsidP="008B5201">
      <w:pPr>
        <w:spacing w:after="0" w:line="240" w:lineRule="auto"/>
        <w:ind w:left="4536" w:hanging="4110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hAnsi="Times New Roman" w:cs="Times New Roman"/>
          <w:sz w:val="28"/>
          <w:szCs w:val="28"/>
        </w:rPr>
        <w:t xml:space="preserve">- линия совместного подвеса – 55,5 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8B5201" w:rsidRDefault="008B5201" w:rsidP="008B5201">
      <w:pPr>
        <w:pStyle w:val="a3"/>
        <w:spacing w:before="0" w:beforeAutospacing="0" w:after="0" w:afterAutospacing="0"/>
        <w:rPr>
          <w:b/>
          <w:kern w:val="36"/>
          <w:sz w:val="28"/>
          <w:szCs w:val="28"/>
          <w:u w:val="single"/>
        </w:rPr>
      </w:pPr>
      <w:r w:rsidRPr="00507C41">
        <w:rPr>
          <w:b/>
          <w:kern w:val="36"/>
          <w:sz w:val="28"/>
          <w:szCs w:val="28"/>
          <w:u w:val="single"/>
        </w:rPr>
        <w:t>Слайд №</w:t>
      </w:r>
      <w:r>
        <w:rPr>
          <w:b/>
          <w:kern w:val="36"/>
          <w:sz w:val="28"/>
          <w:szCs w:val="28"/>
          <w:u w:val="single"/>
        </w:rPr>
        <w:t xml:space="preserve"> 2</w:t>
      </w:r>
      <w:r w:rsidR="00166729">
        <w:rPr>
          <w:b/>
          <w:kern w:val="36"/>
          <w:sz w:val="28"/>
          <w:szCs w:val="28"/>
          <w:u w:val="single"/>
        </w:rPr>
        <w:t>5</w:t>
      </w:r>
      <w:r w:rsidRPr="00507C41">
        <w:rPr>
          <w:b/>
          <w:kern w:val="36"/>
          <w:sz w:val="28"/>
          <w:szCs w:val="28"/>
          <w:u w:val="single"/>
        </w:rPr>
        <w:t>.</w:t>
      </w:r>
    </w:p>
    <w:p w:rsidR="008B5201" w:rsidRPr="00E325D0" w:rsidRDefault="008B5201" w:rsidP="008B5201">
      <w:pPr>
        <w:spacing w:after="0" w:line="240" w:lineRule="auto"/>
        <w:ind w:left="4536" w:hanging="4110"/>
        <w:rPr>
          <w:rFonts w:ascii="Times New Roman" w:hAnsi="Times New Roman" w:cs="Times New Roman"/>
          <w:sz w:val="28"/>
          <w:szCs w:val="28"/>
        </w:rPr>
      </w:pPr>
    </w:p>
    <w:p w:rsidR="008B5201" w:rsidRPr="00E325D0" w:rsidRDefault="008B5201" w:rsidP="008B5201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Устройство линии уличного освещения по </w:t>
      </w:r>
      <w:proofErr w:type="spellStart"/>
      <w:r w:rsidRPr="00E325D0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E325D0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E325D0">
        <w:rPr>
          <w:rFonts w:ascii="Times New Roman" w:eastAsia="Times New Roman" w:hAnsi="Times New Roman" w:cs="Times New Roman"/>
          <w:sz w:val="28"/>
          <w:szCs w:val="28"/>
        </w:rPr>
        <w:t>адовая</w:t>
      </w:r>
      <w:proofErr w:type="spellEnd"/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25D0">
        <w:rPr>
          <w:rFonts w:ascii="Times New Roman" w:eastAsia="Times New Roman" w:hAnsi="Times New Roman" w:cs="Times New Roman"/>
          <w:sz w:val="28"/>
          <w:szCs w:val="28"/>
        </w:rPr>
        <w:t>п.Пятиморск</w:t>
      </w:r>
      <w:proofErr w:type="spellEnd"/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 – 410,5 </w:t>
      </w:r>
      <w:r w:rsidRPr="00E325D0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507C41" w:rsidRDefault="00507C41" w:rsidP="00507C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392C" w:rsidRPr="000F78A2" w:rsidRDefault="00507C41" w:rsidP="00507C41">
      <w:pPr>
        <w:shd w:val="clear" w:color="auto" w:fill="FFFFFF"/>
        <w:spacing w:after="225" w:line="312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1D24D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2</w:t>
      </w:r>
      <w:r w:rsidR="00E5522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7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.                                  </w:t>
      </w:r>
      <w:r w:rsidR="0014392C" w:rsidRPr="00507C41">
        <w:rPr>
          <w:rFonts w:ascii="Times New Roman" w:eastAsia="Times New Roman" w:hAnsi="Times New Roman" w:cs="Times New Roman"/>
          <w:b/>
          <w:sz w:val="28"/>
          <w:szCs w:val="28"/>
        </w:rPr>
        <w:t>Дорожная деятельность</w:t>
      </w:r>
    </w:p>
    <w:p w:rsidR="008B5201" w:rsidRPr="00E325D0" w:rsidRDefault="008B5201" w:rsidP="008B5201">
      <w:pPr>
        <w:pStyle w:val="a7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325D0">
        <w:rPr>
          <w:rFonts w:ascii="Times New Roman" w:hAnsi="Times New Roman" w:cs="Times New Roman"/>
          <w:sz w:val="28"/>
          <w:szCs w:val="28"/>
        </w:rPr>
        <w:t xml:space="preserve">Содержание дорог – 2 749,5 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E325D0">
        <w:rPr>
          <w:rFonts w:ascii="Times New Roman" w:hAnsi="Times New Roman" w:cs="Times New Roman"/>
          <w:sz w:val="28"/>
          <w:szCs w:val="28"/>
        </w:rPr>
        <w:t>, из них:</w:t>
      </w:r>
    </w:p>
    <w:p w:rsidR="008B5201" w:rsidRPr="00E325D0" w:rsidRDefault="008B5201" w:rsidP="008B5201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hAnsi="Times New Roman" w:cs="Times New Roman"/>
          <w:sz w:val="28"/>
          <w:szCs w:val="28"/>
        </w:rPr>
        <w:t xml:space="preserve">- зимнее содержание дорог – 235,5 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8B5201" w:rsidRPr="00E325D0" w:rsidRDefault="008B5201" w:rsidP="008B5201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- подготовка технического плана дороги  – 43,0 </w:t>
      </w:r>
      <w:r w:rsidRPr="00E325D0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8B5201" w:rsidRPr="00E325D0" w:rsidRDefault="008B5201" w:rsidP="008B5201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>- ремонт дорог – 287,8 тысяч рублей</w:t>
      </w:r>
    </w:p>
    <w:p w:rsidR="008B5201" w:rsidRPr="00E325D0" w:rsidRDefault="008B5201" w:rsidP="008B5201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>- выравнивание грунтовых дорог – 1 007,8 тысяч рублей</w:t>
      </w:r>
    </w:p>
    <w:p w:rsidR="008B5201" w:rsidRDefault="008B5201" w:rsidP="008B5201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>- нанесение разметки – 132,6 тысяч рублей</w:t>
      </w:r>
    </w:p>
    <w:p w:rsidR="00E55221" w:rsidRPr="00E325D0" w:rsidRDefault="00E55221" w:rsidP="00E55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2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8-29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.                                  </w:t>
      </w:r>
    </w:p>
    <w:p w:rsidR="008B5201" w:rsidRPr="00E325D0" w:rsidRDefault="008B5201" w:rsidP="008B5201">
      <w:pPr>
        <w:spacing w:after="0" w:line="240" w:lineRule="auto"/>
        <w:ind w:left="4536" w:hanging="3827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- щебеночное покрытие </w:t>
      </w:r>
      <w:proofErr w:type="spellStart"/>
      <w:r w:rsidRPr="00E325D0"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gramStart"/>
      <w:r w:rsidRPr="00E325D0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E325D0">
        <w:rPr>
          <w:rFonts w:ascii="Times New Roman" w:eastAsia="Times New Roman" w:hAnsi="Times New Roman" w:cs="Times New Roman"/>
          <w:sz w:val="28"/>
          <w:szCs w:val="28"/>
        </w:rPr>
        <w:t>олгоградская</w:t>
      </w:r>
      <w:proofErr w:type="spellEnd"/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325D0">
        <w:rPr>
          <w:rFonts w:ascii="Times New Roman" w:eastAsia="Times New Roman" w:hAnsi="Times New Roman" w:cs="Times New Roman"/>
          <w:sz w:val="28"/>
          <w:szCs w:val="28"/>
        </w:rPr>
        <w:t>ул.Озерная</w:t>
      </w:r>
      <w:proofErr w:type="spellEnd"/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 – 1 042,8 тысяч рублей  </w:t>
      </w:r>
    </w:p>
    <w:p w:rsidR="00507C41" w:rsidRDefault="00507C41" w:rsidP="00507C41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</w:p>
    <w:p w:rsidR="0014392C" w:rsidRPr="00616699" w:rsidRDefault="0014392C" w:rsidP="0014392C">
      <w:pPr>
        <w:shd w:val="clear" w:color="auto" w:fill="FFFFFF"/>
        <w:spacing w:after="225" w:line="312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1669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Работа с детьми и молодежью, физическая культура и спорт</w:t>
      </w:r>
    </w:p>
    <w:p w:rsidR="0014392C" w:rsidRPr="0038021D" w:rsidRDefault="00442662" w:rsidP="0014392C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021D">
        <w:rPr>
          <w:rFonts w:ascii="Times New Roman" w:eastAsia="Times New Roman" w:hAnsi="Times New Roman" w:cs="Times New Roman"/>
          <w:sz w:val="28"/>
          <w:szCs w:val="28"/>
        </w:rPr>
        <w:t>Регулярно п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>роводится работа с неблагополучными семьями и трудными подростками, оказывается всесторонняя помощь  семьям, попавшим в трудную жизненную ситуацию. Постоянно с неблагополучными семьями ведут работу наш соц</w:t>
      </w:r>
      <w:r w:rsidR="00916FDB" w:rsidRPr="0038021D">
        <w:rPr>
          <w:rFonts w:ascii="Times New Roman" w:eastAsia="Times New Roman" w:hAnsi="Times New Roman" w:cs="Times New Roman"/>
          <w:sz w:val="28"/>
          <w:szCs w:val="28"/>
        </w:rPr>
        <w:t xml:space="preserve">иальный 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педагог и представители органов опеки и комиссии по делам несовершеннолетних. </w:t>
      </w:r>
    </w:p>
    <w:p w:rsidR="0014392C" w:rsidRDefault="002F21D7" w:rsidP="002F21D7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91555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30</w:t>
      </w:r>
      <w:r w:rsidR="001D24D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-</w:t>
      </w:r>
      <w:r w:rsidR="00FE3B2C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32</w:t>
      </w: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F7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>В рамках выполнения плана мероприятий по молодежной политике на 202</w:t>
      </w:r>
      <w:r w:rsidR="0091555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72B7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 в летнее время трудоустроено 1</w:t>
      </w:r>
      <w:r w:rsidR="00AB7BED">
        <w:rPr>
          <w:rFonts w:ascii="Times New Roman" w:eastAsia="Times New Roman" w:hAnsi="Times New Roman" w:cs="Times New Roman"/>
          <w:sz w:val="28"/>
          <w:szCs w:val="28"/>
        </w:rPr>
        <w:t>5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 школьников. Затрачено </w:t>
      </w:r>
      <w:r w:rsidR="00915553" w:rsidRPr="00E325D0">
        <w:rPr>
          <w:rFonts w:ascii="Times New Roman" w:hAnsi="Times New Roman" w:cs="Times New Roman"/>
          <w:sz w:val="28"/>
          <w:szCs w:val="28"/>
        </w:rPr>
        <w:t xml:space="preserve">473,1 </w:t>
      </w:r>
      <w:r w:rsidR="000C19E6" w:rsidRPr="0038021D">
        <w:rPr>
          <w:rFonts w:ascii="Times New Roman" w:hAnsi="Times New Roman" w:cs="Times New Roman"/>
          <w:sz w:val="28"/>
          <w:szCs w:val="28"/>
        </w:rPr>
        <w:t>тыс.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 рублей.  Размер з/</w:t>
      </w:r>
      <w:proofErr w:type="gramStart"/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в истекшем году составил </w:t>
      </w:r>
      <w:r w:rsidR="00C716F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15553">
        <w:rPr>
          <w:rFonts w:ascii="Times New Roman" w:eastAsia="Times New Roman" w:hAnsi="Times New Roman" w:cs="Times New Roman"/>
          <w:sz w:val="28"/>
          <w:szCs w:val="28"/>
        </w:rPr>
        <w:t>2440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 w:rsidR="00442662" w:rsidRPr="0038021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14392C" w:rsidRPr="003802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31552" w:rsidRDefault="00631552" w:rsidP="002F21D7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299">
        <w:rPr>
          <w:rFonts w:ascii="Times New Roman" w:eastAsia="Times New Roman" w:hAnsi="Times New Roman" w:cs="Times New Roman"/>
          <w:sz w:val="28"/>
          <w:szCs w:val="28"/>
        </w:rPr>
        <w:t>Совместно с несовершеннолетними проводились акции: «Чистый б</w:t>
      </w:r>
      <w:r w:rsidR="001D24D0" w:rsidRPr="00B81299">
        <w:rPr>
          <w:rFonts w:ascii="Times New Roman" w:eastAsia="Times New Roman" w:hAnsi="Times New Roman" w:cs="Times New Roman"/>
          <w:sz w:val="28"/>
          <w:szCs w:val="28"/>
        </w:rPr>
        <w:t>ерег» и «Скажи наркотикам нет!»,</w:t>
      </w:r>
      <w:r w:rsidR="001D24D0">
        <w:rPr>
          <w:rFonts w:ascii="Times New Roman" w:eastAsia="Times New Roman" w:hAnsi="Times New Roman" w:cs="Times New Roman"/>
          <w:sz w:val="28"/>
          <w:szCs w:val="28"/>
        </w:rPr>
        <w:t xml:space="preserve"> «Уборка Братских могил»</w:t>
      </w:r>
    </w:p>
    <w:p w:rsidR="00D52690" w:rsidRDefault="00D52690" w:rsidP="00D52690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2F21D7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972B7B">
        <w:rPr>
          <w:rFonts w:ascii="Times New Roman" w:hAnsi="Times New Roman" w:cs="Times New Roman"/>
          <w:bCs/>
          <w:sz w:val="28"/>
          <w:szCs w:val="28"/>
        </w:rPr>
        <w:t xml:space="preserve">представителями Калачевского лесничества и </w:t>
      </w:r>
      <w:r w:rsidRPr="002F21D7">
        <w:rPr>
          <w:rFonts w:ascii="Times New Roman" w:hAnsi="Times New Roman" w:cs="Times New Roman"/>
          <w:bCs/>
          <w:sz w:val="28"/>
          <w:szCs w:val="28"/>
        </w:rPr>
        <w:t xml:space="preserve">учащимися </w:t>
      </w:r>
      <w:r w:rsidR="00972B7B">
        <w:rPr>
          <w:rFonts w:ascii="Times New Roman" w:hAnsi="Times New Roman" w:cs="Times New Roman"/>
          <w:bCs/>
          <w:sz w:val="28"/>
          <w:szCs w:val="28"/>
        </w:rPr>
        <w:t>6</w:t>
      </w:r>
      <w:r w:rsidRPr="002F21D7">
        <w:rPr>
          <w:rFonts w:ascii="Times New Roman" w:hAnsi="Times New Roman" w:cs="Times New Roman"/>
          <w:bCs/>
          <w:sz w:val="28"/>
          <w:szCs w:val="28"/>
        </w:rPr>
        <w:t xml:space="preserve"> класса МКОУ </w:t>
      </w:r>
      <w:proofErr w:type="spellStart"/>
      <w:r w:rsidRPr="002F21D7">
        <w:rPr>
          <w:rFonts w:ascii="Times New Roman" w:hAnsi="Times New Roman" w:cs="Times New Roman"/>
          <w:bCs/>
          <w:sz w:val="28"/>
          <w:szCs w:val="28"/>
        </w:rPr>
        <w:t>Ильевская</w:t>
      </w:r>
      <w:proofErr w:type="spellEnd"/>
      <w:r w:rsidRPr="002F21D7">
        <w:rPr>
          <w:rFonts w:ascii="Times New Roman" w:hAnsi="Times New Roman" w:cs="Times New Roman"/>
          <w:bCs/>
          <w:sz w:val="28"/>
          <w:szCs w:val="28"/>
        </w:rPr>
        <w:t xml:space="preserve"> СШ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произведена высадка саженцев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r w:rsidR="00972B7B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972B7B">
        <w:rPr>
          <w:rFonts w:ascii="Times New Roman" w:hAnsi="Times New Roman" w:cs="Times New Roman"/>
          <w:bCs/>
          <w:sz w:val="28"/>
          <w:szCs w:val="28"/>
        </w:rPr>
        <w:t>онская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2B7B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="00972B7B">
        <w:rPr>
          <w:rFonts w:ascii="Times New Roman" w:hAnsi="Times New Roman" w:cs="Times New Roman"/>
          <w:bCs/>
          <w:sz w:val="28"/>
          <w:szCs w:val="28"/>
        </w:rPr>
        <w:t>п.Ильевка</w:t>
      </w:r>
      <w:proofErr w:type="spellEnd"/>
      <w:r w:rsidRPr="0069378F">
        <w:rPr>
          <w:rFonts w:ascii="Times New Roman" w:hAnsi="Times New Roman" w:cs="Times New Roman"/>
          <w:sz w:val="28"/>
          <w:szCs w:val="28"/>
        </w:rPr>
        <w:t xml:space="preserve"> </w:t>
      </w:r>
      <w:r w:rsidR="00972B7B">
        <w:rPr>
          <w:rFonts w:ascii="Times New Roman" w:hAnsi="Times New Roman" w:cs="Times New Roman"/>
          <w:sz w:val="28"/>
          <w:szCs w:val="28"/>
        </w:rPr>
        <w:t>.</w:t>
      </w:r>
    </w:p>
    <w:p w:rsidR="0009543F" w:rsidRPr="00E325D0" w:rsidRDefault="0009543F" w:rsidP="0009543F">
      <w:pPr>
        <w:pStyle w:val="a7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-3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5. </w:t>
      </w:r>
      <w:r w:rsidRPr="00E325D0">
        <w:rPr>
          <w:rFonts w:ascii="Times New Roman" w:hAnsi="Times New Roman" w:cs="Times New Roman"/>
          <w:sz w:val="28"/>
          <w:szCs w:val="28"/>
        </w:rPr>
        <w:t xml:space="preserve">Озеленение – 316,1 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Pr="00E325D0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09543F" w:rsidRPr="00E325D0" w:rsidRDefault="0009543F" w:rsidP="0009543F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325D0">
        <w:rPr>
          <w:rFonts w:ascii="Times New Roman" w:hAnsi="Times New Roman" w:cs="Times New Roman"/>
          <w:sz w:val="28"/>
          <w:szCs w:val="28"/>
        </w:rPr>
        <w:t xml:space="preserve">- обрезка кустарников – 56,1 </w:t>
      </w:r>
      <w:proofErr w:type="spellStart"/>
      <w:r w:rsidRPr="00E325D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E325D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325D0">
        <w:rPr>
          <w:rFonts w:ascii="Times New Roman" w:hAnsi="Times New Roman" w:cs="Times New Roman"/>
          <w:sz w:val="28"/>
          <w:szCs w:val="28"/>
        </w:rPr>
        <w:t>уб</w:t>
      </w:r>
      <w:proofErr w:type="spellEnd"/>
    </w:p>
    <w:p w:rsidR="0009543F" w:rsidRPr="00E325D0" w:rsidRDefault="0009543F" w:rsidP="0009543F">
      <w:pPr>
        <w:tabs>
          <w:tab w:val="left" w:pos="426"/>
        </w:tabs>
        <w:spacing w:after="0" w:line="240" w:lineRule="auto"/>
        <w:ind w:left="4536" w:hanging="4394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hAnsi="Times New Roman" w:cs="Times New Roman"/>
          <w:sz w:val="28"/>
          <w:szCs w:val="28"/>
        </w:rPr>
        <w:t xml:space="preserve">    - выкашивание травы – 260,0 тысяч </w:t>
      </w:r>
      <w:r w:rsidRPr="00E325D0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p w:rsidR="007C357E" w:rsidRPr="00616699" w:rsidRDefault="002F21D7" w:rsidP="002F21D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2F21D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812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8129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C357E" w:rsidRPr="0061669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Содержание кладбищ</w:t>
      </w:r>
    </w:p>
    <w:p w:rsidR="007C357E" w:rsidRPr="00616699" w:rsidRDefault="007C357E" w:rsidP="007C357E">
      <w:pPr>
        <w:spacing w:after="0" w:line="240" w:lineRule="auto"/>
        <w:ind w:left="4536" w:hanging="4394"/>
        <w:rPr>
          <w:rFonts w:ascii="Times New Roman" w:eastAsia="Times New Roman" w:hAnsi="Times New Roman" w:cs="Times New Roman"/>
          <w:sz w:val="28"/>
          <w:szCs w:val="28"/>
        </w:rPr>
      </w:pPr>
    </w:p>
    <w:p w:rsidR="00915553" w:rsidRPr="00E325D0" w:rsidRDefault="007C357E" w:rsidP="00915553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69378F">
        <w:rPr>
          <w:rFonts w:ascii="Times New Roman" w:eastAsia="Times New Roman" w:hAnsi="Times New Roman" w:cs="Times New Roman"/>
          <w:sz w:val="28"/>
          <w:szCs w:val="28"/>
        </w:rPr>
        <w:t xml:space="preserve">Кладбище –  </w:t>
      </w:r>
      <w:r w:rsidR="00915553" w:rsidRPr="00E325D0">
        <w:rPr>
          <w:rFonts w:ascii="Times New Roman" w:eastAsia="Times New Roman" w:hAnsi="Times New Roman" w:cs="Times New Roman"/>
          <w:sz w:val="28"/>
          <w:szCs w:val="28"/>
        </w:rPr>
        <w:t>136,5 тысяч рублей</w:t>
      </w:r>
    </w:p>
    <w:p w:rsidR="00915553" w:rsidRPr="00E325D0" w:rsidRDefault="00915553" w:rsidP="00915553">
      <w:pPr>
        <w:pStyle w:val="a7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E325D0">
        <w:rPr>
          <w:rFonts w:ascii="Times New Roman" w:eastAsia="Times New Roman" w:hAnsi="Times New Roman" w:cs="Times New Roman"/>
          <w:sz w:val="28"/>
          <w:szCs w:val="28"/>
        </w:rPr>
        <w:t xml:space="preserve">- Опиловка деревьев на территории кладбища </w:t>
      </w:r>
      <w:proofErr w:type="spellStart"/>
      <w:r w:rsidRPr="00E325D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Pr="00E325D0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Pr="00E325D0">
        <w:rPr>
          <w:rFonts w:ascii="Times New Roman" w:eastAsia="Times New Roman" w:hAnsi="Times New Roman" w:cs="Times New Roman"/>
          <w:sz w:val="28"/>
          <w:szCs w:val="28"/>
        </w:rPr>
        <w:t>льевка</w:t>
      </w:r>
      <w:proofErr w:type="spellEnd"/>
    </w:p>
    <w:p w:rsidR="007C357E" w:rsidRPr="00616699" w:rsidRDefault="007C357E" w:rsidP="006902BD">
      <w:pPr>
        <w:pStyle w:val="a6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4392C" w:rsidRPr="0069378F" w:rsidRDefault="0014392C" w:rsidP="006902BD">
      <w:pPr>
        <w:shd w:val="clear" w:color="auto" w:fill="FFFFFF"/>
        <w:spacing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9378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Пожарная безопасность</w:t>
      </w:r>
    </w:p>
    <w:p w:rsidR="0014392C" w:rsidRPr="0069378F" w:rsidRDefault="0014392C" w:rsidP="0014392C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78F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155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9378F">
        <w:rPr>
          <w:rFonts w:ascii="Times New Roman" w:eastAsia="Times New Roman" w:hAnsi="Times New Roman" w:cs="Times New Roman"/>
          <w:sz w:val="28"/>
          <w:szCs w:val="28"/>
        </w:rPr>
        <w:t xml:space="preserve"> году администрацией поселения большое внимание уделялось   мероприятиям  по обеспечению первичных мер пожарной безопасности.  </w:t>
      </w:r>
    </w:p>
    <w:p w:rsidR="0014392C" w:rsidRPr="0069378F" w:rsidRDefault="0014392C" w:rsidP="00916FDB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7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  профилактики и предупреждения гибели людей на пожарах работниками администрации проводились инструктажи населения  </w:t>
      </w:r>
      <w:proofErr w:type="gramStart"/>
      <w:r w:rsidRPr="0069378F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69378F">
        <w:rPr>
          <w:rFonts w:ascii="Times New Roman" w:eastAsia="Times New Roman" w:hAnsi="Times New Roman" w:cs="Times New Roman"/>
          <w:sz w:val="28"/>
          <w:szCs w:val="28"/>
        </w:rPr>
        <w:t>  населенных пунктов  с вручением   памяток  по пропаганде противопожарных мероприятий. Проводились совместные рейды с пожарным инспектором в неблагополучных и многодетных семьях. Результатами проделанной работы является минимальное количество пожаров в домовладениях и отсутствие  гибели людей, в основном все возгорания в поселении были связаны с палом травы. Для повышения эффективности  работы  по обеспечению антитеррористической и противопожарной безопасности жителей и объектов жизнеобеспечения предстоит:</w:t>
      </w:r>
    </w:p>
    <w:p w:rsidR="0014392C" w:rsidRPr="0069378F" w:rsidRDefault="0014392C" w:rsidP="0014392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78F">
        <w:rPr>
          <w:rFonts w:ascii="Times New Roman" w:eastAsia="Times New Roman" w:hAnsi="Times New Roman" w:cs="Times New Roman"/>
          <w:sz w:val="28"/>
          <w:szCs w:val="28"/>
        </w:rPr>
        <w:t>- продолжить разъяснительную работу с жителями поселения о необходимости сохранения бдительности с целью недопущения пожаров;</w:t>
      </w:r>
    </w:p>
    <w:p w:rsidR="0014392C" w:rsidRPr="00616699" w:rsidRDefault="0014392C" w:rsidP="0014392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78F">
        <w:rPr>
          <w:rFonts w:ascii="Times New Roman" w:eastAsia="Times New Roman" w:hAnsi="Times New Roman" w:cs="Times New Roman"/>
          <w:sz w:val="28"/>
          <w:szCs w:val="28"/>
        </w:rPr>
        <w:t>- привлечение жителей для вступления в добровольную пожарную дружину.</w:t>
      </w:r>
    </w:p>
    <w:p w:rsidR="001F0255" w:rsidRPr="00616699" w:rsidRDefault="001F0255" w:rsidP="0014392C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392C" w:rsidRPr="0006389B" w:rsidRDefault="0014392C" w:rsidP="006902BD">
      <w:pPr>
        <w:shd w:val="clear" w:color="auto" w:fill="FFFFFF"/>
        <w:spacing w:after="225" w:line="312" w:lineRule="atLeast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38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Правопорядок</w:t>
      </w:r>
    </w:p>
    <w:p w:rsidR="0014392C" w:rsidRPr="0006389B" w:rsidRDefault="0014392C" w:rsidP="0014392C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89B">
        <w:rPr>
          <w:rFonts w:ascii="Times New Roman" w:eastAsia="Times New Roman" w:hAnsi="Times New Roman" w:cs="Times New Roman"/>
          <w:sz w:val="28"/>
          <w:szCs w:val="28"/>
        </w:rPr>
        <w:t>Значительно повысить уровень безопасности проживания жителей нашего поселения позволяет  участковы</w:t>
      </w:r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</w:t>
      </w:r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 полиции</w:t>
      </w:r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72B7B">
        <w:rPr>
          <w:rFonts w:ascii="Times New Roman" w:eastAsia="Times New Roman" w:hAnsi="Times New Roman" w:cs="Times New Roman"/>
          <w:sz w:val="28"/>
          <w:szCs w:val="28"/>
        </w:rPr>
        <w:t>Эргонян</w:t>
      </w:r>
      <w:proofErr w:type="spellEnd"/>
      <w:r w:rsidR="00972B7B">
        <w:rPr>
          <w:rFonts w:ascii="Times New Roman" w:eastAsia="Times New Roman" w:hAnsi="Times New Roman" w:cs="Times New Roman"/>
          <w:sz w:val="28"/>
          <w:szCs w:val="28"/>
        </w:rPr>
        <w:t xml:space="preserve"> Егор</w:t>
      </w:r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>Сапухин</w:t>
      </w:r>
      <w:proofErr w:type="spellEnd"/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 xml:space="preserve"> Андрей Владимирович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>, он</w:t>
      </w:r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принима</w:t>
      </w:r>
      <w:r w:rsidR="00916FDB" w:rsidRPr="0006389B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т активное участие в охране общественного порядка и безопасности на различных мероприятиях, проводимых в поселении.   Постоянно проводятся рейды по  населенным пунктам. Ведется </w:t>
      </w:r>
      <w:proofErr w:type="gramStart"/>
      <w:r w:rsidRPr="000638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семьями, находящимися в трудной жизненной ситуации. </w:t>
      </w:r>
    </w:p>
    <w:p w:rsidR="002F21D7" w:rsidRDefault="002F21D7" w:rsidP="002F21D7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</w:p>
    <w:p w:rsidR="0070119D" w:rsidRPr="00734F9C" w:rsidRDefault="0070119D" w:rsidP="00344CC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34F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Культура</w:t>
      </w:r>
    </w:p>
    <w:p w:rsidR="00344CC0" w:rsidRDefault="00344CC0" w:rsidP="000C04ED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19D" w:rsidRPr="00734F9C" w:rsidRDefault="00344CC0" w:rsidP="000C04ED">
      <w:pPr>
        <w:shd w:val="clear" w:color="auto" w:fill="FFFFFF"/>
        <w:spacing w:after="0" w:line="31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C41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7. </w:t>
      </w:r>
      <w:r w:rsidR="0070119D" w:rsidRPr="00734F9C">
        <w:rPr>
          <w:rFonts w:ascii="Times New Roman" w:eastAsia="Times New Roman" w:hAnsi="Times New Roman" w:cs="Times New Roman"/>
          <w:sz w:val="28"/>
          <w:szCs w:val="28"/>
        </w:rPr>
        <w:t xml:space="preserve">Важная роль отводится органами местного самоуправления в сфере культуры и организации досуга. </w:t>
      </w:r>
    </w:p>
    <w:p w:rsidR="00883398" w:rsidRPr="00734F9C" w:rsidRDefault="00883398" w:rsidP="000C04ED">
      <w:pPr>
        <w:pStyle w:val="a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4F9C">
        <w:rPr>
          <w:rFonts w:ascii="Times New Roman" w:hAnsi="Times New Roman" w:cs="Times New Roman"/>
          <w:sz w:val="28"/>
          <w:szCs w:val="28"/>
        </w:rPr>
        <w:tab/>
      </w:r>
      <w:r w:rsidRPr="00734F9C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Целевые показатели работы МКУК «Центр социально-культурного развития  Ильевского сельского поселения» на </w:t>
      </w:r>
      <w:r w:rsidR="00D25316" w:rsidRPr="00734F9C">
        <w:rPr>
          <w:rFonts w:ascii="Times New Roman" w:hAnsi="Times New Roman" w:cs="Times New Roman"/>
          <w:bCs/>
          <w:sz w:val="28"/>
          <w:szCs w:val="28"/>
          <w:lang w:bidi="he-IL"/>
        </w:rPr>
        <w:t>202</w:t>
      </w:r>
      <w:r w:rsidR="00915553">
        <w:rPr>
          <w:rFonts w:ascii="Times New Roman" w:hAnsi="Times New Roman" w:cs="Times New Roman"/>
          <w:bCs/>
          <w:sz w:val="28"/>
          <w:szCs w:val="28"/>
          <w:lang w:bidi="he-IL"/>
        </w:rPr>
        <w:t>5</w:t>
      </w:r>
      <w:r w:rsidRPr="00734F9C">
        <w:rPr>
          <w:rFonts w:ascii="Times New Roman" w:hAnsi="Times New Roman" w:cs="Times New Roman"/>
          <w:bCs/>
          <w:sz w:val="28"/>
          <w:szCs w:val="28"/>
          <w:lang w:bidi="he-IL"/>
        </w:rPr>
        <w:t xml:space="preserve"> год  выполнены с высоким уровнем эффективности – более 1</w:t>
      </w:r>
      <w:r w:rsidR="00AF232E" w:rsidRPr="00734F9C">
        <w:rPr>
          <w:rFonts w:ascii="Times New Roman" w:hAnsi="Times New Roman" w:cs="Times New Roman"/>
          <w:bCs/>
          <w:sz w:val="28"/>
          <w:szCs w:val="28"/>
          <w:lang w:bidi="he-IL"/>
        </w:rPr>
        <w:t>20</w:t>
      </w:r>
      <w:r w:rsidRPr="00734F9C">
        <w:rPr>
          <w:rFonts w:ascii="Times New Roman" w:hAnsi="Times New Roman" w:cs="Times New Roman"/>
          <w:bCs/>
          <w:sz w:val="28"/>
          <w:szCs w:val="28"/>
          <w:lang w:bidi="he-IL"/>
        </w:rPr>
        <w:t>%.</w:t>
      </w:r>
    </w:p>
    <w:p w:rsidR="00AF232E" w:rsidRPr="00734F9C" w:rsidRDefault="00AF232E" w:rsidP="00D54CD0">
      <w:pPr>
        <w:pStyle w:val="a6"/>
        <w:ind w:firstLine="708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34F9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Основные направления деятельности Учреждения</w:t>
      </w:r>
    </w:p>
    <w:p w:rsidR="00AF232E" w:rsidRPr="00734F9C" w:rsidRDefault="00AF232E" w:rsidP="00AF232E">
      <w:pPr>
        <w:pStyle w:val="a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AF232E" w:rsidRPr="00734F9C" w:rsidRDefault="00AF232E" w:rsidP="00AF232E">
      <w:pPr>
        <w:pStyle w:val="a6"/>
        <w:ind w:firstLine="708"/>
        <w:jc w:val="both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34F9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1. Организация культурно-досуговой деятельности населения. </w:t>
      </w:r>
    </w:p>
    <w:p w:rsidR="00AF232E" w:rsidRPr="00734F9C" w:rsidRDefault="00AF232E" w:rsidP="00AF232E">
      <w:pPr>
        <w:pStyle w:val="a6"/>
        <w:ind w:firstLine="708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734F9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2.Организация информационно-библиотечного обслуживания населения</w:t>
      </w:r>
      <w:r w:rsidRPr="00734F9C">
        <w:rPr>
          <w:rStyle w:val="a8"/>
          <w:rFonts w:ascii="Times New Roman" w:hAnsi="Times New Roman" w:cs="Times New Roman"/>
          <w:color w:val="auto"/>
          <w:sz w:val="28"/>
          <w:szCs w:val="28"/>
        </w:rPr>
        <w:t>.</w:t>
      </w:r>
    </w:p>
    <w:p w:rsidR="00AF232E" w:rsidRPr="00734F9C" w:rsidRDefault="00AF232E" w:rsidP="00AF232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  <w:lang w:bidi="hi-IN"/>
        </w:rPr>
      </w:pP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Мероприятия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Плана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выполнялись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с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учетом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действующих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на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момент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их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реализации,  положений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нормативных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правовых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актов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органов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власти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Волгоградскойобласти, предусматривающих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постепенное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ослабление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ограничительных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мер, а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также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с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учетом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имеющихся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>предписаний</w:t>
      </w:r>
      <w:r w:rsidR="00722343"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 </w:t>
      </w:r>
      <w:r w:rsidRPr="00734F9C">
        <w:rPr>
          <w:rFonts w:ascii="Times New Roman" w:hAnsi="Times New Roman" w:cs="Times New Roman"/>
          <w:kern w:val="1"/>
          <w:sz w:val="28"/>
          <w:szCs w:val="28"/>
          <w:lang w:bidi="hi-IN"/>
        </w:rPr>
        <w:t xml:space="preserve">Роспотребнадзора. </w:t>
      </w:r>
    </w:p>
    <w:p w:rsidR="00AF232E" w:rsidRPr="00734F9C" w:rsidRDefault="00AF232E" w:rsidP="00AF232E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F9C">
        <w:rPr>
          <w:rFonts w:ascii="Times New Roman" w:hAnsi="Times New Roman" w:cs="Times New Roman"/>
          <w:sz w:val="28"/>
          <w:szCs w:val="28"/>
        </w:rPr>
        <w:t>Имущество, закрепленное учреждением на праве оперативного управления  фактически эксплуатировали</w:t>
      </w:r>
      <w:proofErr w:type="gramEnd"/>
      <w:r w:rsidRPr="00734F9C">
        <w:rPr>
          <w:rFonts w:ascii="Times New Roman" w:hAnsi="Times New Roman" w:cs="Times New Roman"/>
          <w:sz w:val="28"/>
          <w:szCs w:val="28"/>
        </w:rPr>
        <w:t xml:space="preserve"> по назначению. </w:t>
      </w:r>
    </w:p>
    <w:p w:rsidR="00AF232E" w:rsidRPr="009620F0" w:rsidRDefault="00AF232E" w:rsidP="00AF232E">
      <w:pPr>
        <w:pStyle w:val="a6"/>
        <w:ind w:firstLine="708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9620F0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РАСХОДЫ</w:t>
      </w:r>
      <w:r w:rsidR="00791F23" w:rsidRPr="009620F0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9620F0" w:rsidRPr="009620F0">
        <w:rPr>
          <w:rFonts w:ascii="Times New Roman" w:hAnsi="Times New Roman" w:cs="Times New Roman"/>
          <w:b/>
          <w:bCs/>
          <w:sz w:val="28"/>
          <w:szCs w:val="28"/>
        </w:rPr>
        <w:t>8 505 296,43</w:t>
      </w:r>
      <w:r w:rsidR="00791F23" w:rsidRPr="009620F0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 рублей</w:t>
      </w:r>
    </w:p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2620"/>
        <w:gridCol w:w="5820"/>
      </w:tblGrid>
      <w:tr w:rsidR="009620F0" w:rsidRPr="009620F0" w:rsidTr="00805A21">
        <w:trPr>
          <w:trHeight w:val="390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Расход по ЛС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Обоснование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5 203 270,95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/П и НДФЛ, больничные за год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1 576 853,43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страховые взносы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23 018,74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телефонная междугородняя и городская связь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634 833,61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 (свет, газ, тепловая энергия, ТКО)</w:t>
            </w:r>
          </w:p>
        </w:tc>
      </w:tr>
      <w:tr w:rsidR="009620F0" w:rsidRPr="009620F0" w:rsidTr="00805A21">
        <w:trPr>
          <w:trHeight w:val="208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478 732,63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связанные с обслуживанием имущества (ТО котельной, обслуживание газораспределительных сетей, ремонт кровли </w:t>
            </w:r>
            <w:proofErr w:type="spellStart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амыши</w:t>
            </w:r>
            <w:proofErr w:type="spellEnd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(323), ТО пожарной сигнализации, дезинфекция)</w:t>
            </w:r>
          </w:p>
        </w:tc>
      </w:tr>
      <w:tr w:rsidR="009620F0" w:rsidRPr="009620F0" w:rsidTr="00805A21">
        <w:trPr>
          <w:trHeight w:val="114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169 728,07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расходы (плата за программное обеспечение, обучение персонала, подписка на периодические издания)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52 000,00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</w:tr>
      <w:tr w:rsidR="009620F0" w:rsidRPr="009620F0" w:rsidTr="00805A21">
        <w:trPr>
          <w:trHeight w:val="109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267 270,00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системы оповещения, приобретение шкафов, костюмов(50), поставка книг(34), студийного монитора (50).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5 575,00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Поставка </w:t>
            </w:r>
            <w:proofErr w:type="gramStart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строительный</w:t>
            </w:r>
            <w:proofErr w:type="gramEnd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материалов</w:t>
            </w:r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49 993,00</w:t>
            </w:r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прочих материалов (поставка канцелярских и хоз.</w:t>
            </w:r>
            <w:proofErr w:type="gramEnd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Товаров)</w:t>
            </w:r>
            <w:proofErr w:type="gramEnd"/>
          </w:p>
        </w:tc>
      </w:tr>
      <w:tr w:rsidR="009620F0" w:rsidRPr="009620F0" w:rsidTr="00805A21">
        <w:trPr>
          <w:trHeight w:val="87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20F0" w:rsidRPr="009620F0" w:rsidRDefault="009620F0" w:rsidP="00805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7" w:name="RANGE!A17"/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43 520,00</w:t>
            </w:r>
            <w:bookmarkEnd w:id="27"/>
          </w:p>
        </w:tc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20F0" w:rsidRPr="009620F0" w:rsidRDefault="009620F0" w:rsidP="0080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F0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Подарки для проведения праздников и памятных мероприятий.</w:t>
            </w:r>
          </w:p>
        </w:tc>
      </w:tr>
    </w:tbl>
    <w:p w:rsidR="00AF232E" w:rsidRPr="00095860" w:rsidRDefault="00AF232E" w:rsidP="00AF232E">
      <w:pPr>
        <w:pStyle w:val="a6"/>
        <w:ind w:firstLine="708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highlight w:val="green"/>
        </w:rPr>
      </w:pPr>
    </w:p>
    <w:p w:rsidR="00A739D5" w:rsidRPr="00095860" w:rsidRDefault="00A739D5" w:rsidP="00AF232E">
      <w:pPr>
        <w:pStyle w:val="a6"/>
        <w:ind w:firstLine="708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  <w:highlight w:val="green"/>
        </w:rPr>
      </w:pPr>
    </w:p>
    <w:p w:rsidR="009620F0" w:rsidRDefault="009620F0" w:rsidP="00AF232E">
      <w:pPr>
        <w:ind w:right="-5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9620F0" w:rsidRDefault="009620F0" w:rsidP="00AF232E">
      <w:pPr>
        <w:ind w:right="-5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9620F0" w:rsidRDefault="009620F0" w:rsidP="00AF232E">
      <w:pPr>
        <w:ind w:right="-5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9620F0" w:rsidRDefault="009620F0" w:rsidP="00AF232E">
      <w:pPr>
        <w:ind w:right="-5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9620F0" w:rsidRDefault="009620F0" w:rsidP="00AF232E">
      <w:pPr>
        <w:ind w:right="-5"/>
        <w:jc w:val="center"/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</w:pPr>
    </w:p>
    <w:p w:rsidR="00AF232E" w:rsidRPr="004D1D5C" w:rsidRDefault="00AF232E" w:rsidP="00AF232E">
      <w:pPr>
        <w:ind w:right="-5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1D5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Культурно-досуговая деятельность</w:t>
      </w:r>
    </w:p>
    <w:p w:rsidR="005C176B" w:rsidRPr="004D1D5C" w:rsidRDefault="005C176B" w:rsidP="005C176B">
      <w:pPr>
        <w:pStyle w:val="a6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1D5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Сведения</w:t>
      </w:r>
    </w:p>
    <w:p w:rsidR="005C176B" w:rsidRPr="004D1D5C" w:rsidRDefault="005C176B" w:rsidP="005C176B">
      <w:pPr>
        <w:pStyle w:val="a6"/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D1D5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о кадровом составе работников  на 31.12.20</w:t>
      </w:r>
      <w:r w:rsidR="00773C72" w:rsidRPr="004D1D5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9620F0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>5</w:t>
      </w:r>
      <w:r w:rsidRPr="004D1D5C">
        <w:rPr>
          <w:rStyle w:val="a8"/>
          <w:rFonts w:ascii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5C176B" w:rsidRPr="004D1D5C" w:rsidRDefault="005C176B" w:rsidP="005C176B">
      <w:pPr>
        <w:pStyle w:val="a6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5C176B" w:rsidRPr="004D1D5C" w:rsidRDefault="005C176B" w:rsidP="005C176B">
      <w:pPr>
        <w:pStyle w:val="a6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4D1D5C"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  <w:t>Количество штатных единиц – 9,5</w:t>
      </w:r>
    </w:p>
    <w:p w:rsidR="00FE3B2C" w:rsidRDefault="00FE3B2C" w:rsidP="00344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3B2C" w:rsidRPr="00FE3B2C" w:rsidRDefault="00FE3B2C" w:rsidP="00FE3B2C">
      <w:pPr>
        <w:pStyle w:val="a6"/>
        <w:ind w:firstLine="426"/>
        <w:jc w:val="both"/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  <w:t>По состоянию на 31.12.202</w:t>
      </w:r>
      <w:r w:rsidR="0009543F"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  <w:t>5</w:t>
      </w:r>
      <w:r w:rsidRPr="00FE3B2C"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года на базе МКУК «ЦСКР </w:t>
      </w:r>
      <w:proofErr w:type="spellStart"/>
      <w:r w:rsidRPr="00FE3B2C"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  <w:t>Ильевского</w:t>
      </w:r>
      <w:proofErr w:type="spellEnd"/>
      <w:r w:rsidRPr="00FE3B2C"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сельского поселения» осуществляют свою деятельность 11 клубных формирований:</w:t>
      </w:r>
    </w:p>
    <w:p w:rsidR="00FE3B2C" w:rsidRPr="00FE3B2C" w:rsidRDefault="00FE3B2C" w:rsidP="00FE3B2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E3B2C">
        <w:rPr>
          <w:rStyle w:val="a8"/>
          <w:rFonts w:ascii="Times New Roman" w:hAnsi="Times New Roman" w:cs="Times New Roman"/>
          <w:bCs/>
          <w:i w:val="0"/>
          <w:color w:val="auto"/>
          <w:sz w:val="28"/>
          <w:szCs w:val="28"/>
        </w:rPr>
        <w:t>1. О</w:t>
      </w:r>
      <w:r w:rsidRPr="00FE3B2C">
        <w:rPr>
          <w:rFonts w:ascii="Times New Roman" w:hAnsi="Times New Roman"/>
          <w:sz w:val="28"/>
          <w:szCs w:val="28"/>
        </w:rPr>
        <w:t>бъединение Любителей эстрадной песни «Триумф» в количестве 10 человек;</w:t>
      </w:r>
    </w:p>
    <w:p w:rsidR="00FE3B2C" w:rsidRPr="00FE3B2C" w:rsidRDefault="00FE3B2C" w:rsidP="00FE3B2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E3B2C">
        <w:rPr>
          <w:rFonts w:ascii="Times New Roman" w:hAnsi="Times New Roman"/>
          <w:sz w:val="28"/>
          <w:szCs w:val="28"/>
        </w:rPr>
        <w:t>- кружок программирования и робототехники «</w:t>
      </w:r>
      <w:proofErr w:type="spellStart"/>
      <w:r w:rsidRPr="00FE3B2C">
        <w:rPr>
          <w:rFonts w:ascii="Times New Roman" w:hAnsi="Times New Roman"/>
          <w:sz w:val="28"/>
          <w:szCs w:val="28"/>
        </w:rPr>
        <w:t>Амперка</w:t>
      </w:r>
      <w:proofErr w:type="spellEnd"/>
      <w:r w:rsidRPr="00FE3B2C">
        <w:rPr>
          <w:rFonts w:ascii="Times New Roman" w:hAnsi="Times New Roman"/>
          <w:sz w:val="28"/>
          <w:szCs w:val="28"/>
        </w:rPr>
        <w:t>» в количестве 10 человек;</w:t>
      </w:r>
    </w:p>
    <w:p w:rsidR="00FE3B2C" w:rsidRPr="00FE3B2C" w:rsidRDefault="00FE3B2C" w:rsidP="00FE3B2C">
      <w:pPr>
        <w:pStyle w:val="a6"/>
        <w:rPr>
          <w:rFonts w:ascii="Times New Roman" w:hAnsi="Times New Roman"/>
          <w:sz w:val="28"/>
          <w:szCs w:val="28"/>
        </w:rPr>
      </w:pPr>
      <w:proofErr w:type="gramStart"/>
      <w:r w:rsidRPr="00FE3B2C">
        <w:rPr>
          <w:rFonts w:ascii="Times New Roman" w:hAnsi="Times New Roman"/>
          <w:sz w:val="28"/>
          <w:szCs w:val="28"/>
        </w:rPr>
        <w:t xml:space="preserve">(На развивающих курсах «РОБОКУРС» дети смогут познакомиться с </w:t>
      </w:r>
      <w:r w:rsidRPr="00FE3B2C">
        <w:rPr>
          <w:rFonts w:ascii="Times New Roman" w:hAnsi="Times New Roman"/>
          <w:b/>
          <w:sz w:val="28"/>
          <w:szCs w:val="28"/>
        </w:rPr>
        <w:t>основами программирования, робототехники и технологии автоматического управления</w:t>
      </w:r>
      <w:r w:rsidRPr="00FE3B2C">
        <w:rPr>
          <w:rFonts w:ascii="Times New Roman" w:hAnsi="Times New Roman"/>
          <w:sz w:val="28"/>
          <w:szCs w:val="28"/>
        </w:rPr>
        <w:t>.</w:t>
      </w:r>
      <w:proofErr w:type="gramEnd"/>
      <w:r w:rsidRPr="00FE3B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E3B2C">
        <w:rPr>
          <w:rFonts w:ascii="Times New Roman" w:hAnsi="Times New Roman"/>
          <w:sz w:val="28"/>
          <w:szCs w:val="28"/>
        </w:rPr>
        <w:t>Сейчас у нас открыто сразу несколько развлекательно-познавательных модулей для детей от 7 до 13 лет).</w:t>
      </w:r>
      <w:proofErr w:type="gramEnd"/>
    </w:p>
    <w:p w:rsidR="00FE3B2C" w:rsidRPr="00FE3B2C" w:rsidRDefault="00FE3B2C" w:rsidP="00FE3B2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E3B2C">
        <w:rPr>
          <w:rFonts w:ascii="Times New Roman" w:hAnsi="Times New Roman"/>
          <w:sz w:val="28"/>
          <w:szCs w:val="28"/>
        </w:rPr>
        <w:t>-  детское творческое объединение «Радуга» х. Камыши, руководитель Золотухина Надежда Анатольевна. Кружок посещают 2</w:t>
      </w:r>
      <w:r w:rsidR="0009543F">
        <w:rPr>
          <w:rFonts w:ascii="Times New Roman" w:hAnsi="Times New Roman"/>
          <w:sz w:val="28"/>
          <w:szCs w:val="28"/>
        </w:rPr>
        <w:t>2</w:t>
      </w:r>
      <w:r w:rsidRPr="00FE3B2C">
        <w:rPr>
          <w:rFonts w:ascii="Times New Roman" w:hAnsi="Times New Roman"/>
          <w:sz w:val="28"/>
          <w:szCs w:val="28"/>
        </w:rPr>
        <w:t xml:space="preserve"> ребенок в возрасте от 6 до 14 лет.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Детское творческое объединение «Радуга» создано </w:t>
      </w:r>
      <w:proofErr w:type="gram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для</w:t>
      </w:r>
      <w:proofErr w:type="gramEnd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: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ab/>
        <w:t>- развития детского, подросткового творчества;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ab/>
        <w:t>- развития разносторонней личности ребенка, воспитание воли и характера;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ab/>
        <w:t>- формирования понятия о роли и месте декоративно – прикладного творчества в жизни;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ab/>
        <w:t>- обучения практическим навыкам художественно – творческой деятельности;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ab/>
        <w:t>- понимания связи художественно – образных задач с идеей и замыслами;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ab/>
        <w:t>- умения обобщать свои жизненные представления с учетом возможных художественных средств;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4. Физкультурно-оздоровительная секция по фитнесу, руководитель </w:t>
      </w:r>
      <w:proofErr w:type="spell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Чичулина</w:t>
      </w:r>
      <w:proofErr w:type="spellEnd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Анастасия Анатольевна, секцию посещают 18 человек. 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Основные направления занятий: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- </w:t>
      </w:r>
      <w:proofErr w:type="spell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кардиотренировки</w:t>
      </w:r>
      <w:proofErr w:type="spellEnd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. Укрепляют </w:t>
      </w:r>
      <w:proofErr w:type="gram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сердечно-сосудистую</w:t>
      </w:r>
      <w:proofErr w:type="gramEnd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систему, сжигают подкожный жир, развивают выносливость. 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- силовые тренировки. Способствуют росту мышечной массы и силы. </w:t>
      </w:r>
      <w:proofErr w:type="gram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Примеры: отжимания, подтягивания, работа с большим весом (гири, гантели, штанга). 35</w:t>
      </w:r>
      <w:proofErr w:type="gramEnd"/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- оздоровительный фитнес. 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- </w:t>
      </w:r>
      <w:proofErr w:type="gram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общеукрепляющие</w:t>
      </w:r>
      <w:proofErr w:type="gramEnd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, улучшают самочувствие. Упражнения задействуют все группы мышц: не только поверхностные, но и глубокие, мышцы стабилизаторы, мелкие мышцы. </w:t>
      </w:r>
    </w:p>
    <w:p w:rsidR="00FE3B2C" w:rsidRPr="00FE3B2C" w:rsidRDefault="00FE3B2C" w:rsidP="00FE3B2C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lastRenderedPageBreak/>
        <w:t xml:space="preserve">5. Театральный кружок «Ассорти», руководитель Бойко Елена Петровна, кружок посещают 22 ребенка в возрасте от 7 до 17 лет. Театральный кружок способствует всестороннему развитию, появлению чувства красоты и гармоничному росту детей. А занятия еще и способ веселого время препровождения в кругу друзей. Участники клубного формирования участвуют в мероприятиях согласно плану работы учреждения, а также участвуют в собственных мероприятиях </w:t>
      </w:r>
      <w:proofErr w:type="gramStart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>согласно плана</w:t>
      </w:r>
      <w:proofErr w:type="gramEnd"/>
      <w:r w:rsidRPr="00FE3B2C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работы кружка.</w:t>
      </w:r>
    </w:p>
    <w:p w:rsidR="0009543F" w:rsidRPr="0009543F" w:rsidRDefault="00FE3B2C" w:rsidP="0009543F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6</w:t>
      </w:r>
      <w:r w:rsidR="0009543F" w:rsidRPr="0009543F">
        <w:rPr>
          <w:rStyle w:val="pboth"/>
          <w:rFonts w:ascii="Times New Roman" w:hAnsi="Times New Roman"/>
          <w:i/>
          <w:sz w:val="28"/>
          <w:szCs w:val="28"/>
        </w:rPr>
        <w:t xml:space="preserve"> </w:t>
      </w:r>
      <w:r w:rsidR="0009543F"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Народный самодеятельный ансамбль казачьей песни «Донское раздолье». Руководитель Пет</w:t>
      </w:r>
      <w:r w:rsidR="0009543F" w:rsidRPr="0009543F"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  <w:t>р</w:t>
      </w:r>
      <w:r w:rsidR="0009543F"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енко Игорь Александрович. В составе клубного формирования</w:t>
      </w:r>
      <w:r w:rsidR="0009543F"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 xml:space="preserve"> 9 </w:t>
      </w:r>
      <w:r w:rsidR="0009543F"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участников. С 2024 года ансамбль работает на базе МКУК «ЦСКР </w:t>
      </w:r>
      <w:proofErr w:type="spellStart"/>
      <w:r w:rsidR="0009543F"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Ильевского</w:t>
      </w:r>
      <w:proofErr w:type="spellEnd"/>
      <w:r w:rsidR="0009543F"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сельского поселения», имеет звание народного коллектива, неоднократно подтверждал это звание. Принимает участие во многих областных и районных фестивалях и конкурсах.</w:t>
      </w:r>
    </w:p>
    <w:p w:rsidR="0009543F" w:rsidRPr="0009543F" w:rsidRDefault="0009543F" w:rsidP="0009543F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7.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Народный самодеятельный ансамбль русской песни «</w:t>
      </w:r>
      <w:proofErr w:type="spellStart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Ивушка</w:t>
      </w:r>
      <w:proofErr w:type="spellEnd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», </w:t>
      </w:r>
      <w:r w:rsidRPr="009620F0">
        <w:rPr>
          <w:rStyle w:val="a8"/>
          <w:rFonts w:ascii="Times New Roman" w:hAnsi="Times New Roman"/>
          <w:i w:val="0"/>
          <w:color w:val="auto"/>
          <w:sz w:val="28"/>
          <w:szCs w:val="28"/>
          <w:highlight w:val="yellow"/>
        </w:rPr>
        <w:t xml:space="preserve">руководитель </w:t>
      </w:r>
      <w:proofErr w:type="spellStart"/>
      <w:r w:rsidRPr="009620F0">
        <w:rPr>
          <w:rStyle w:val="a8"/>
          <w:rFonts w:ascii="Times New Roman" w:hAnsi="Times New Roman"/>
          <w:i w:val="0"/>
          <w:color w:val="auto"/>
          <w:sz w:val="28"/>
          <w:szCs w:val="28"/>
          <w:highlight w:val="yellow"/>
        </w:rPr>
        <w:t>Силкин</w:t>
      </w:r>
      <w:proofErr w:type="spellEnd"/>
      <w:r w:rsidRPr="009620F0">
        <w:rPr>
          <w:rStyle w:val="a8"/>
          <w:rFonts w:ascii="Times New Roman" w:hAnsi="Times New Roman"/>
          <w:i w:val="0"/>
          <w:color w:val="auto"/>
          <w:sz w:val="28"/>
          <w:szCs w:val="28"/>
          <w:highlight w:val="yellow"/>
        </w:rPr>
        <w:t xml:space="preserve"> Виктор Григорьевич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, в составе коллектива</w:t>
      </w: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 xml:space="preserve"> 7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участников. В 2023 году ансамбль подтвердил звание «народного». Принимает участие во многих областных и районных фестивалях и конкурсах.</w:t>
      </w:r>
    </w:p>
    <w:p w:rsidR="0009543F" w:rsidRPr="0009543F" w:rsidRDefault="0009543F" w:rsidP="0009543F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8.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Ансамбль-спутник «</w:t>
      </w:r>
      <w:proofErr w:type="spellStart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Ивушки</w:t>
      </w:r>
      <w:proofErr w:type="spellEnd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» «Перезвон», в составе ансамбля дети, в возрасте от 7 до  12 лет, в количестве </w:t>
      </w: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8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человек, руководитель </w:t>
      </w:r>
      <w:proofErr w:type="spellStart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Силкин</w:t>
      </w:r>
      <w:proofErr w:type="spellEnd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Виктор Григорьевич.</w:t>
      </w:r>
    </w:p>
    <w:p w:rsidR="0009543F" w:rsidRPr="0009543F" w:rsidRDefault="0009543F" w:rsidP="0009543F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9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. Народный самодеятельный ансамбль народной песни «Лада», руководитель Петренко Игорь Александрович. В составе коллектива </w:t>
      </w: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8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участников. В 2023 году коллектив получил звание «народный». Ансамбль принимает участие во многих областных и районных фестивалях и конкурсах.</w:t>
      </w:r>
    </w:p>
    <w:p w:rsidR="0009543F" w:rsidRPr="0009543F" w:rsidRDefault="0009543F" w:rsidP="0009543F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10.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Ансамбль-спутник «Ладушки», руководитель Петренко Игорь Александрович. В составе ансамбля </w:t>
      </w: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10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человек.</w:t>
      </w:r>
    </w:p>
    <w:p w:rsidR="0009543F" w:rsidRDefault="0009543F" w:rsidP="0009543F">
      <w:pPr>
        <w:pStyle w:val="a6"/>
        <w:jc w:val="both"/>
        <w:rPr>
          <w:rStyle w:val="a8"/>
          <w:rFonts w:ascii="Times New Roman" w:hAnsi="Times New Roman"/>
          <w:i w:val="0"/>
          <w:color w:val="auto"/>
          <w:sz w:val="24"/>
          <w:szCs w:val="24"/>
        </w:rPr>
      </w:pP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>11.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Хореографический кружок  «Ритм», руководитель </w:t>
      </w:r>
      <w:proofErr w:type="spellStart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Черноярова</w:t>
      </w:r>
      <w:proofErr w:type="spellEnd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Татьяна Сергеевна. В составе кружка дети в возрасте от 7 до 17 лет в количестве</w:t>
      </w:r>
      <w:r w:rsidRPr="0009543F">
        <w:rPr>
          <w:rStyle w:val="a8"/>
          <w:rFonts w:ascii="Times New Roman" w:hAnsi="Times New Roman"/>
          <w:b/>
          <w:bCs/>
          <w:i w:val="0"/>
          <w:color w:val="auto"/>
          <w:sz w:val="28"/>
          <w:szCs w:val="28"/>
        </w:rPr>
        <w:t xml:space="preserve"> 22</w:t>
      </w:r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человек. Дети танцуют танцы различных направлений, принимают участие во всех мероприятиях </w:t>
      </w:r>
      <w:proofErr w:type="spellStart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>Ильевского</w:t>
      </w:r>
      <w:proofErr w:type="spellEnd"/>
      <w:r w:rsidRPr="0009543F">
        <w:rPr>
          <w:rStyle w:val="a8"/>
          <w:rFonts w:ascii="Times New Roman" w:hAnsi="Times New Roman"/>
          <w:i w:val="0"/>
          <w:color w:val="auto"/>
          <w:sz w:val="28"/>
          <w:szCs w:val="28"/>
        </w:rPr>
        <w:t xml:space="preserve"> сельского поселения. Также на базе кружка появилась экспериментальная группа старшего возраста</w:t>
      </w:r>
      <w:r w:rsidRPr="0009543F">
        <w:rPr>
          <w:rStyle w:val="a8"/>
          <w:rFonts w:ascii="Times New Roman" w:hAnsi="Times New Roman"/>
          <w:i w:val="0"/>
          <w:color w:val="auto"/>
          <w:sz w:val="24"/>
          <w:szCs w:val="24"/>
        </w:rPr>
        <w:t>.</w:t>
      </w:r>
    </w:p>
    <w:p w:rsidR="00344CC0" w:rsidRDefault="00344CC0" w:rsidP="0009543F">
      <w:pPr>
        <w:pStyle w:val="a6"/>
        <w:jc w:val="both"/>
        <w:rPr>
          <w:rStyle w:val="a8"/>
          <w:rFonts w:ascii="Times New Roman" w:hAnsi="Times New Roman"/>
          <w:i w:val="0"/>
          <w:color w:val="auto"/>
          <w:sz w:val="24"/>
          <w:szCs w:val="24"/>
        </w:rPr>
      </w:pPr>
    </w:p>
    <w:p w:rsidR="00344CC0" w:rsidRPr="00734F9C" w:rsidRDefault="00344CC0" w:rsidP="00344CC0">
      <w:pPr>
        <w:pStyle w:val="a6"/>
        <w:jc w:val="both"/>
        <w:rPr>
          <w:rStyle w:val="a8"/>
          <w:rFonts w:ascii="Times New Roman" w:hAnsi="Times New Roman" w:cs="Times New Roman"/>
          <w:i w:val="0"/>
          <w:color w:val="auto"/>
          <w:sz w:val="28"/>
          <w:szCs w:val="28"/>
        </w:rPr>
      </w:pPr>
      <w:r w:rsidRPr="007B7DE2">
        <w:rPr>
          <w:rFonts w:ascii="Times New Roman" w:hAnsi="Times New Roman" w:cs="Times New Roman"/>
          <w:b/>
          <w:kern w:val="36"/>
          <w:sz w:val="28"/>
          <w:szCs w:val="28"/>
          <w:highlight w:val="magenta"/>
          <w:u w:val="single"/>
        </w:rPr>
        <w:t>Презентация МКУК ЦСКР</w:t>
      </w:r>
      <w:r>
        <w:rPr>
          <w:rFonts w:ascii="Times New Roman" w:hAnsi="Times New Roman" w:cs="Times New Roman"/>
          <w:b/>
          <w:kern w:val="36"/>
          <w:sz w:val="28"/>
          <w:szCs w:val="28"/>
          <w:u w:val="single"/>
        </w:rPr>
        <w:t>!</w:t>
      </w:r>
      <w:r w:rsidRPr="00616699">
        <w:rPr>
          <w:rFonts w:ascii="Times New Roman" w:hAnsi="Times New Roman" w:cs="Times New Roman"/>
          <w:b/>
          <w:bCs/>
          <w:sz w:val="28"/>
          <w:szCs w:val="28"/>
        </w:rPr>
        <w:t>        </w:t>
      </w:r>
      <w:r>
        <w:rPr>
          <w:rFonts w:ascii="Times New Roman" w:hAnsi="Times New Roman" w:cs="Times New Roman"/>
          <w:b/>
          <w:bCs/>
          <w:sz w:val="28"/>
          <w:szCs w:val="28"/>
        </w:rPr>
        <w:t>                  </w:t>
      </w:r>
      <w:r w:rsidRPr="00616699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344CC0" w:rsidRPr="0009543F" w:rsidRDefault="00344CC0" w:rsidP="0009543F">
      <w:pPr>
        <w:pStyle w:val="a6"/>
        <w:jc w:val="both"/>
        <w:rPr>
          <w:rStyle w:val="a8"/>
          <w:rFonts w:ascii="Times New Roman" w:hAnsi="Times New Roman"/>
          <w:i w:val="0"/>
          <w:iCs w:val="0"/>
          <w:color w:val="auto"/>
          <w:sz w:val="24"/>
          <w:szCs w:val="24"/>
        </w:rPr>
      </w:pPr>
    </w:p>
    <w:p w:rsidR="0009543F" w:rsidRPr="0009543F" w:rsidRDefault="0009543F" w:rsidP="0009543F">
      <w:pPr>
        <w:pStyle w:val="a6"/>
        <w:jc w:val="both"/>
        <w:rPr>
          <w:rStyle w:val="a8"/>
          <w:rFonts w:ascii="Times New Roman" w:hAnsi="Times New Roman" w:cs="Times New Roman"/>
          <w:bCs/>
          <w:i w:val="0"/>
          <w:color w:val="auto"/>
          <w:sz w:val="24"/>
          <w:szCs w:val="24"/>
        </w:rPr>
      </w:pPr>
    </w:p>
    <w:p w:rsidR="0009543F" w:rsidRPr="0009543F" w:rsidRDefault="0009543F" w:rsidP="0009543F">
      <w:pPr>
        <w:pStyle w:val="a6"/>
        <w:jc w:val="both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>В 2025 году проведено - 82 мероприятия.  ПЛАН 50, перевыполнение на 32 мероприятия.</w:t>
      </w:r>
    </w:p>
    <w:p w:rsidR="0009543F" w:rsidRPr="0009543F" w:rsidRDefault="0009543F" w:rsidP="0009543F">
      <w:pPr>
        <w:jc w:val="both"/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9543F">
        <w:rPr>
          <w:rStyle w:val="a8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Всего посещений на мероприятиях – 7953 человека. </w:t>
      </w:r>
    </w:p>
    <w:p w:rsidR="0009543F" w:rsidRPr="0009543F" w:rsidRDefault="0009543F" w:rsidP="00095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43F">
        <w:rPr>
          <w:rFonts w:ascii="Times New Roman" w:hAnsi="Times New Roman" w:cs="Times New Roman"/>
          <w:b/>
          <w:sz w:val="24"/>
          <w:szCs w:val="24"/>
        </w:rPr>
        <w:t>Культурно-массовые мероприятия с расшифровкой по   направлениям    деятельности</w:t>
      </w:r>
    </w:p>
    <w:p w:rsidR="0009543F" w:rsidRPr="0009543F" w:rsidRDefault="0009543F" w:rsidP="0009543F">
      <w:pPr>
        <w:pStyle w:val="a6"/>
        <w:ind w:firstLine="405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>1. Мероприятия по героико-патриотическому воспитанию:</w:t>
      </w:r>
    </w:p>
    <w:p w:rsidR="0009543F" w:rsidRPr="0009543F" w:rsidRDefault="0009543F" w:rsidP="0009543F">
      <w:pPr>
        <w:pStyle w:val="a6"/>
        <w:ind w:firstLine="405"/>
        <w:rPr>
          <w:rFonts w:ascii="Times New Roman" w:hAnsi="Times New Roman"/>
          <w:b/>
          <w:sz w:val="24"/>
          <w:szCs w:val="24"/>
        </w:rPr>
      </w:pPr>
    </w:p>
    <w:p w:rsidR="0009543F" w:rsidRPr="0009543F" w:rsidRDefault="0009543F" w:rsidP="0009543F">
      <w:pPr>
        <w:pStyle w:val="a6"/>
        <w:ind w:firstLine="405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>1.</w:t>
      </w:r>
      <w:r w:rsidRPr="000954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9543F">
        <w:rPr>
          <w:rFonts w:ascii="Times New Roman" w:hAnsi="Times New Roman" w:cs="Times New Roman"/>
          <w:iCs/>
          <w:sz w:val="24"/>
          <w:szCs w:val="24"/>
        </w:rPr>
        <w:t xml:space="preserve">  Поздравление на дому ветеранов Вов. </w:t>
      </w:r>
    </w:p>
    <w:p w:rsidR="0009543F" w:rsidRPr="0009543F" w:rsidRDefault="0009543F" w:rsidP="0009543F">
      <w:pPr>
        <w:pStyle w:val="a6"/>
        <w:ind w:firstLine="405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2.  Торжественное возложение цветов, венков, посвященное 82-ой годовщине Победы в Сталинградской битве, п. </w:t>
      </w:r>
      <w:proofErr w:type="spellStart"/>
      <w:r w:rsidRPr="0009543F">
        <w:rPr>
          <w:rFonts w:ascii="Times New Roman" w:hAnsi="Times New Roman" w:cs="Times New Roman"/>
          <w:iCs/>
          <w:sz w:val="24"/>
          <w:szCs w:val="24"/>
        </w:rPr>
        <w:t>Ильевка</w:t>
      </w:r>
      <w:proofErr w:type="spellEnd"/>
      <w:r w:rsidRPr="0009543F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:rsidR="0009543F" w:rsidRPr="0009543F" w:rsidRDefault="0009543F" w:rsidP="0009543F">
      <w:pPr>
        <w:pStyle w:val="a6"/>
        <w:ind w:firstLine="405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3.  Торжественное возложение цветов, венков, посвященное 82-ой годовщине Победы в Сталинградской битве, х. </w:t>
      </w:r>
      <w:proofErr w:type="spellStart"/>
      <w:r w:rsidRPr="0009543F">
        <w:rPr>
          <w:rFonts w:ascii="Times New Roman" w:hAnsi="Times New Roman" w:cs="Times New Roman"/>
          <w:iCs/>
          <w:sz w:val="24"/>
          <w:szCs w:val="24"/>
        </w:rPr>
        <w:t>Рюмино</w:t>
      </w:r>
      <w:proofErr w:type="spellEnd"/>
      <w:r w:rsidRPr="0009543F">
        <w:rPr>
          <w:rFonts w:ascii="Times New Roman" w:hAnsi="Times New Roman" w:cs="Times New Roman"/>
          <w:iCs/>
          <w:sz w:val="24"/>
          <w:szCs w:val="24"/>
        </w:rPr>
        <w:t xml:space="preserve">.  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9543F">
        <w:rPr>
          <w:rFonts w:ascii="Times New Roman" w:hAnsi="Times New Roman" w:cs="Times New Roman"/>
          <w:iCs/>
          <w:sz w:val="24"/>
          <w:szCs w:val="24"/>
        </w:rPr>
        <w:t xml:space="preserve">4.  Праздничная программа, посвященная Дню </w:t>
      </w:r>
      <w:proofErr w:type="spellStart"/>
      <w:r w:rsidRPr="0009543F">
        <w:rPr>
          <w:rFonts w:ascii="Times New Roman" w:hAnsi="Times New Roman" w:cs="Times New Roman"/>
          <w:iCs/>
          <w:sz w:val="24"/>
          <w:szCs w:val="24"/>
        </w:rPr>
        <w:t>Ильевского</w:t>
      </w:r>
      <w:proofErr w:type="spellEnd"/>
      <w:r w:rsidRPr="0009543F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       5. Информационно-просветительское мероприятие, посвященное Дню народного единства «В единстве народ</w:t>
      </w:r>
      <w:proofErr w:type="gramStart"/>
      <w:r w:rsidRPr="0009543F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09543F">
        <w:rPr>
          <w:rFonts w:ascii="Times New Roman" w:hAnsi="Times New Roman" w:cs="Times New Roman"/>
          <w:iCs/>
          <w:sz w:val="24"/>
          <w:szCs w:val="24"/>
        </w:rPr>
        <w:t xml:space="preserve"> сила России»</w:t>
      </w:r>
    </w:p>
    <w:p w:rsidR="0009543F" w:rsidRPr="0009543F" w:rsidRDefault="0009543F" w:rsidP="0009543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 xml:space="preserve">2.   Работа с детьми и подростками: </w:t>
      </w:r>
    </w:p>
    <w:p w:rsidR="0009543F" w:rsidRPr="0009543F" w:rsidRDefault="0009543F" w:rsidP="0009543F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>- проведение познавательных, развлекательных и спортивно-оздоровительных программ;</w:t>
      </w:r>
    </w:p>
    <w:p w:rsidR="0009543F" w:rsidRPr="0009543F" w:rsidRDefault="0009543F" w:rsidP="0009543F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 xml:space="preserve">              </w:t>
      </w:r>
      <w:r w:rsidRPr="0009543F">
        <w:rPr>
          <w:rFonts w:ascii="Times New Roman" w:hAnsi="Times New Roman"/>
          <w:bCs/>
          <w:sz w:val="24"/>
          <w:szCs w:val="24"/>
        </w:rPr>
        <w:t>1. Тематическая игровая программа « Мамин праздник»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          2. День защиты детей</w:t>
      </w:r>
    </w:p>
    <w:p w:rsidR="0009543F" w:rsidRPr="0009543F" w:rsidRDefault="0009543F" w:rsidP="0009543F">
      <w:pPr>
        <w:pStyle w:val="a6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>3. Детские игровые программы</w:t>
      </w:r>
    </w:p>
    <w:p w:rsidR="0009543F" w:rsidRPr="0009543F" w:rsidRDefault="0009543F" w:rsidP="0009543F">
      <w:pPr>
        <w:pStyle w:val="a6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>4. Информационно-просветительские мероприятия.</w:t>
      </w:r>
    </w:p>
    <w:p w:rsidR="0009543F" w:rsidRPr="0009543F" w:rsidRDefault="0009543F" w:rsidP="0009543F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ab/>
        <w:t xml:space="preserve">5. Новогодние представления для детей </w:t>
      </w:r>
    </w:p>
    <w:p w:rsidR="0009543F" w:rsidRPr="0009543F" w:rsidRDefault="0009543F" w:rsidP="0009543F">
      <w:pPr>
        <w:pStyle w:val="a6"/>
        <w:rPr>
          <w:rFonts w:ascii="Times New Roman" w:hAnsi="Times New Roman"/>
          <w:b/>
          <w:sz w:val="24"/>
          <w:szCs w:val="24"/>
        </w:rPr>
      </w:pPr>
      <w:bookmarkStart w:id="28" w:name="_GoBack"/>
      <w:bookmarkEnd w:id="28"/>
    </w:p>
    <w:p w:rsidR="0009543F" w:rsidRPr="0009543F" w:rsidRDefault="0009543F" w:rsidP="0009543F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 xml:space="preserve">3.   Организация досуга молодежи: </w:t>
      </w:r>
    </w:p>
    <w:p w:rsidR="0009543F" w:rsidRPr="0009543F" w:rsidRDefault="0009543F" w:rsidP="0009543F">
      <w:pPr>
        <w:pStyle w:val="a6"/>
        <w:ind w:left="360"/>
        <w:rPr>
          <w:rFonts w:ascii="Times New Roman" w:hAnsi="Times New Roman"/>
          <w:bCs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 xml:space="preserve">     </w:t>
      </w:r>
      <w:r w:rsidRPr="0009543F">
        <w:rPr>
          <w:rFonts w:ascii="Times New Roman" w:hAnsi="Times New Roman"/>
          <w:bCs/>
          <w:sz w:val="24"/>
          <w:szCs w:val="24"/>
        </w:rPr>
        <w:t>1. Информационн</w:t>
      </w:r>
      <w:proofErr w:type="gramStart"/>
      <w:r w:rsidRPr="0009543F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09543F">
        <w:rPr>
          <w:rFonts w:ascii="Times New Roman" w:hAnsi="Times New Roman"/>
          <w:bCs/>
          <w:sz w:val="24"/>
          <w:szCs w:val="24"/>
        </w:rPr>
        <w:t xml:space="preserve"> просветительское мероприятие  «Весенние народные обряды»</w:t>
      </w:r>
    </w:p>
    <w:p w:rsidR="0009543F" w:rsidRPr="0009543F" w:rsidRDefault="0009543F" w:rsidP="0009543F">
      <w:pPr>
        <w:pStyle w:val="a6"/>
        <w:ind w:left="360"/>
        <w:rPr>
          <w:rFonts w:ascii="Times New Roman" w:hAnsi="Times New Roman"/>
          <w:bCs/>
          <w:sz w:val="24"/>
          <w:szCs w:val="24"/>
        </w:rPr>
      </w:pPr>
      <w:r w:rsidRPr="0009543F">
        <w:rPr>
          <w:rFonts w:ascii="Times New Roman" w:hAnsi="Times New Roman"/>
          <w:bCs/>
          <w:sz w:val="24"/>
          <w:szCs w:val="24"/>
        </w:rPr>
        <w:t xml:space="preserve">     2. Информационно-просветительское </w:t>
      </w:r>
      <w:proofErr w:type="gramStart"/>
      <w:r w:rsidRPr="0009543F">
        <w:rPr>
          <w:rFonts w:ascii="Times New Roman" w:hAnsi="Times New Roman"/>
          <w:bCs/>
          <w:sz w:val="24"/>
          <w:szCs w:val="24"/>
        </w:rPr>
        <w:t>мероприятие</w:t>
      </w:r>
      <w:proofErr w:type="gramEnd"/>
      <w:r w:rsidRPr="0009543F">
        <w:rPr>
          <w:rFonts w:ascii="Times New Roman" w:hAnsi="Times New Roman"/>
          <w:bCs/>
          <w:sz w:val="24"/>
          <w:szCs w:val="24"/>
        </w:rPr>
        <w:t xml:space="preserve"> посвященное международному Дню  Памятников.</w:t>
      </w:r>
    </w:p>
    <w:p w:rsidR="0009543F" w:rsidRPr="0009543F" w:rsidRDefault="0009543F" w:rsidP="0009543F">
      <w:pPr>
        <w:pStyle w:val="a6"/>
        <w:ind w:left="360"/>
        <w:rPr>
          <w:rFonts w:ascii="Times New Roman" w:hAnsi="Times New Roman"/>
          <w:bCs/>
          <w:sz w:val="24"/>
          <w:szCs w:val="24"/>
        </w:rPr>
      </w:pPr>
      <w:r w:rsidRPr="0009543F">
        <w:rPr>
          <w:rFonts w:ascii="Times New Roman" w:hAnsi="Times New Roman"/>
          <w:bCs/>
          <w:sz w:val="24"/>
          <w:szCs w:val="24"/>
        </w:rPr>
        <w:t xml:space="preserve">     3 . Информационно-просветительское мероприятие посвященное профилактике </w:t>
      </w:r>
      <w:proofErr w:type="spellStart"/>
      <w:r w:rsidRPr="0009543F">
        <w:rPr>
          <w:rFonts w:ascii="Times New Roman" w:hAnsi="Times New Roman"/>
          <w:bCs/>
          <w:sz w:val="24"/>
          <w:szCs w:val="24"/>
        </w:rPr>
        <w:t>табакокурения</w:t>
      </w:r>
      <w:proofErr w:type="spellEnd"/>
      <w:r w:rsidRPr="0009543F">
        <w:rPr>
          <w:rFonts w:ascii="Times New Roman" w:hAnsi="Times New Roman"/>
          <w:bCs/>
          <w:sz w:val="24"/>
          <w:szCs w:val="24"/>
        </w:rPr>
        <w:t xml:space="preserve"> и наркомании.</w:t>
      </w:r>
    </w:p>
    <w:p w:rsidR="0009543F" w:rsidRPr="0009543F" w:rsidRDefault="0009543F" w:rsidP="0009543F">
      <w:pPr>
        <w:pStyle w:val="a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          4. Дискотека, посвященная Дню молодежи</w:t>
      </w:r>
    </w:p>
    <w:p w:rsidR="0009543F" w:rsidRPr="0009543F" w:rsidRDefault="0009543F" w:rsidP="0009543F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5. Информационно-просветительское мероприятие, посвященное Дню солидарности в борьбе с терроризмом «Мы против терроризма» </w:t>
      </w:r>
    </w:p>
    <w:p w:rsidR="0009543F" w:rsidRPr="0009543F" w:rsidRDefault="0009543F" w:rsidP="0009543F">
      <w:pPr>
        <w:snapToGrid w:val="0"/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>6. Информационно-просветительское мероприятие, посвященное Дню народного единства «Истоки единства»</w:t>
      </w:r>
    </w:p>
    <w:p w:rsidR="0009543F" w:rsidRPr="0009543F" w:rsidRDefault="0009543F" w:rsidP="0009543F">
      <w:pPr>
        <w:pStyle w:val="a6"/>
        <w:ind w:left="360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>4.      Организация семейного досуга:</w:t>
      </w:r>
    </w:p>
    <w:p w:rsidR="0009543F" w:rsidRPr="0009543F" w:rsidRDefault="0009543F" w:rsidP="0009543F">
      <w:pPr>
        <w:pStyle w:val="a6"/>
        <w:ind w:firstLine="360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>Мероприятий – 27</w:t>
      </w:r>
    </w:p>
    <w:p w:rsidR="0009543F" w:rsidRPr="0009543F" w:rsidRDefault="0009543F" w:rsidP="0009543F">
      <w:pPr>
        <w:pStyle w:val="a6"/>
        <w:ind w:firstLine="360"/>
        <w:rPr>
          <w:rFonts w:ascii="Times New Roman" w:hAnsi="Times New Roman"/>
          <w:b/>
          <w:sz w:val="24"/>
          <w:szCs w:val="24"/>
        </w:rPr>
      </w:pPr>
      <w:r w:rsidRPr="0009543F">
        <w:rPr>
          <w:rFonts w:ascii="Times New Roman" w:hAnsi="Times New Roman"/>
          <w:b/>
          <w:sz w:val="24"/>
          <w:szCs w:val="24"/>
        </w:rPr>
        <w:t>Присутствующих - 4368</w:t>
      </w:r>
    </w:p>
    <w:p w:rsidR="0009543F" w:rsidRPr="0009543F" w:rsidRDefault="0009543F" w:rsidP="0009543F">
      <w:pPr>
        <w:pStyle w:val="a6"/>
        <w:rPr>
          <w:rFonts w:ascii="Times New Roman" w:hAnsi="Times New Roman"/>
          <w:b/>
          <w:sz w:val="24"/>
          <w:szCs w:val="24"/>
        </w:rPr>
      </w:pPr>
    </w:p>
    <w:p w:rsidR="0009543F" w:rsidRPr="0009543F" w:rsidRDefault="0009543F" w:rsidP="0009543F">
      <w:pPr>
        <w:pStyle w:val="a6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1. Праздничная программа, посвященная Дню семьи, любви и верности </w:t>
      </w:r>
    </w:p>
    <w:p w:rsidR="0009543F" w:rsidRPr="0009543F" w:rsidRDefault="0009543F" w:rsidP="0009543F">
      <w:pPr>
        <w:pStyle w:val="a6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2. Праздничная программа, посвященная Дню </w:t>
      </w:r>
      <w:proofErr w:type="spellStart"/>
      <w:r w:rsidRPr="0009543F">
        <w:rPr>
          <w:rFonts w:ascii="Times New Roman" w:hAnsi="Times New Roman" w:cs="Times New Roman"/>
          <w:iCs/>
          <w:sz w:val="24"/>
          <w:szCs w:val="24"/>
        </w:rPr>
        <w:t>Ильевского</w:t>
      </w:r>
      <w:proofErr w:type="spellEnd"/>
      <w:r w:rsidRPr="0009543F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поселения.</w:t>
      </w:r>
    </w:p>
    <w:p w:rsidR="0009543F" w:rsidRPr="0009543F" w:rsidRDefault="0009543F" w:rsidP="0009543F">
      <w:pPr>
        <w:pStyle w:val="a6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>3. День х. Камыши «Мы из деревни родом»</w:t>
      </w:r>
    </w:p>
    <w:p w:rsidR="0009543F" w:rsidRPr="0009543F" w:rsidRDefault="0009543F" w:rsidP="0009543F">
      <w:pPr>
        <w:pStyle w:val="a6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543F">
        <w:rPr>
          <w:rFonts w:ascii="Times New Roman" w:hAnsi="Times New Roman" w:cs="Times New Roman"/>
          <w:iCs/>
          <w:sz w:val="24"/>
          <w:szCs w:val="24"/>
        </w:rPr>
        <w:t xml:space="preserve">Коллективы МКУК «ЦСКР </w:t>
      </w:r>
      <w:proofErr w:type="spellStart"/>
      <w:r w:rsidRPr="0009543F">
        <w:rPr>
          <w:rFonts w:ascii="Times New Roman" w:hAnsi="Times New Roman" w:cs="Times New Roman"/>
          <w:iCs/>
          <w:sz w:val="24"/>
          <w:szCs w:val="24"/>
        </w:rPr>
        <w:t>Ильевского</w:t>
      </w:r>
      <w:proofErr w:type="spellEnd"/>
      <w:r w:rsidRPr="0009543F">
        <w:rPr>
          <w:rFonts w:ascii="Times New Roman" w:hAnsi="Times New Roman" w:cs="Times New Roman"/>
          <w:iCs/>
          <w:sz w:val="24"/>
          <w:szCs w:val="24"/>
        </w:rPr>
        <w:t xml:space="preserve"> с\</w:t>
      </w:r>
      <w:proofErr w:type="gramStart"/>
      <w:r w:rsidRPr="0009543F">
        <w:rPr>
          <w:rFonts w:ascii="Times New Roman" w:hAnsi="Times New Roman" w:cs="Times New Roman"/>
          <w:iCs/>
          <w:sz w:val="24"/>
          <w:szCs w:val="24"/>
        </w:rPr>
        <w:t>п</w:t>
      </w:r>
      <w:proofErr w:type="gramEnd"/>
      <w:r w:rsidRPr="0009543F">
        <w:rPr>
          <w:rFonts w:ascii="Times New Roman" w:hAnsi="Times New Roman" w:cs="Times New Roman"/>
          <w:iCs/>
          <w:sz w:val="24"/>
          <w:szCs w:val="24"/>
        </w:rPr>
        <w:t>» в 2025 году принимали участие: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56"/>
        <w:gridCol w:w="2890"/>
        <w:gridCol w:w="2552"/>
        <w:gridCol w:w="1417"/>
        <w:gridCol w:w="1276"/>
      </w:tblGrid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0954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954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присутствующих</w:t>
            </w:r>
          </w:p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(участников)</w:t>
            </w:r>
          </w:p>
        </w:tc>
      </w:tr>
      <w:tr w:rsidR="0009543F" w:rsidRPr="0009543F" w:rsidTr="00805A21">
        <w:trPr>
          <w:trHeight w:val="489"/>
        </w:trPr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24.01.2025   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Концерт для участников СВО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г. Волгоград, военный госпиталь Министерства обороны России №413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09543F" w:rsidRPr="0009543F" w:rsidTr="00805A21">
        <w:trPr>
          <w:trHeight w:val="489"/>
        </w:trPr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02.03.2025  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Концерт, посвященный народному календарному празднику «Масленица», г. Калач-на Дону на стадионе «Водник»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Калач-на-Дону 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Областной фестивал</w:t>
            </w:r>
            <w:proofErr w:type="gramStart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детских хоров и </w:t>
            </w:r>
            <w:r w:rsidRPr="00095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вокальных ансамблей «Весенние голоса» ансамбль «Ладушка»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Волгоград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поля, выставка агропромышленного комплекса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п. Средняя Ахтуба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06.09.2025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фестивале «</w:t>
            </w:r>
            <w:proofErr w:type="spellStart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Ахтубинский</w:t>
            </w:r>
            <w:proofErr w:type="spellEnd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помидор» Лада, </w:t>
            </w:r>
            <w:proofErr w:type="spellStart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Ивушка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п. Средняя Ахтуба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06.09.2025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областном смотре-конкурсе гармонистов, частушечников и плясунов «Пой гармонь, звени частушка»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п. Средняя Ахтуба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14.09.2025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межрайонном </w:t>
            </w:r>
            <w:proofErr w:type="spellStart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Кременском</w:t>
            </w:r>
            <w:proofErr w:type="spellEnd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 Вознесенском фестивале «Православный Дон», посвященном Августовской иконе </w:t>
            </w:r>
            <w:proofErr w:type="spellStart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Божей</w:t>
            </w:r>
            <w:proofErr w:type="spellEnd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х. </w:t>
            </w:r>
            <w:proofErr w:type="spellStart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Саушинский</w:t>
            </w:r>
            <w:proofErr w:type="spellEnd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Кременского</w:t>
            </w:r>
            <w:proofErr w:type="spellEnd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Клетского</w:t>
            </w:r>
            <w:proofErr w:type="spellEnd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24.10.2025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Областной фестиваль народного творчества ветеранов войны, труда, Вооруженных сил и правоохранительных органов «Рассветы золотой осени»</w:t>
            </w:r>
            <w:proofErr w:type="gramStart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9543F">
              <w:rPr>
                <w:rFonts w:ascii="Times New Roman" w:hAnsi="Times New Roman" w:cs="Times New Roman"/>
                <w:sz w:val="24"/>
                <w:szCs w:val="24"/>
              </w:rPr>
              <w:t xml:space="preserve"> «Донское раздолье»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г. Волгоград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областной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09543F" w:rsidRPr="0009543F" w:rsidTr="00805A21">
        <w:tc>
          <w:tcPr>
            <w:tcW w:w="54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35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20.11.2025</w:t>
            </w:r>
          </w:p>
        </w:tc>
        <w:tc>
          <w:tcPr>
            <w:tcW w:w="2890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sz w:val="24"/>
                <w:szCs w:val="24"/>
              </w:rPr>
              <w:t>Торжественная служба военнослужащих прибывших с района выполнения служебно-боевых задач, «Лада»</w:t>
            </w:r>
          </w:p>
        </w:tc>
        <w:tc>
          <w:tcPr>
            <w:tcW w:w="2552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Г. Калач-на-Дону</w:t>
            </w:r>
          </w:p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в/</w:t>
            </w:r>
            <w:proofErr w:type="gramStart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proofErr w:type="gramEnd"/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3642</w:t>
            </w:r>
          </w:p>
        </w:tc>
        <w:tc>
          <w:tcPr>
            <w:tcW w:w="1417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</w:t>
            </w:r>
          </w:p>
        </w:tc>
        <w:tc>
          <w:tcPr>
            <w:tcW w:w="1276" w:type="dxa"/>
            <w:shd w:val="clear" w:color="auto" w:fill="auto"/>
          </w:tcPr>
          <w:p w:rsidR="0009543F" w:rsidRPr="0009543F" w:rsidRDefault="0009543F" w:rsidP="00805A21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3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</w:tbl>
    <w:p w:rsidR="0009543F" w:rsidRPr="0009543F" w:rsidRDefault="0009543F" w:rsidP="0009543F">
      <w:pPr>
        <w:jc w:val="center"/>
        <w:rPr>
          <w:rStyle w:val="a8"/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9543F">
        <w:rPr>
          <w:rStyle w:val="a8"/>
          <w:rFonts w:ascii="Times New Roman" w:hAnsi="Times New Roman" w:cs="Times New Roman"/>
          <w:b/>
          <w:color w:val="auto"/>
          <w:sz w:val="24"/>
          <w:szCs w:val="24"/>
        </w:rPr>
        <w:t>Информационно-библиотечное обслуживание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  <w:u w:val="single"/>
        </w:rPr>
        <w:t>Пользователей: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</w:rPr>
        <w:t>План  - 600</w:t>
      </w:r>
    </w:p>
    <w:p w:rsidR="0009543F" w:rsidRPr="0009543F" w:rsidRDefault="0009543F" w:rsidP="0009543F">
      <w:pPr>
        <w:pStyle w:val="a6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</w:rPr>
        <w:t>Факт –</w:t>
      </w:r>
      <w:r w:rsidRPr="0009543F">
        <w:rPr>
          <w:rFonts w:ascii="Times New Roman" w:eastAsia="Cambria" w:hAnsi="Times New Roman" w:cs="Times New Roman"/>
          <w:b/>
          <w:i/>
          <w:sz w:val="24"/>
          <w:szCs w:val="24"/>
        </w:rPr>
        <w:t>708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  <w:u w:val="single"/>
        </w:rPr>
        <w:t>Посещений: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</w:rPr>
        <w:t>План  - 3000</w:t>
      </w:r>
    </w:p>
    <w:p w:rsidR="0009543F" w:rsidRPr="0009543F" w:rsidRDefault="0009543F" w:rsidP="0009543F">
      <w:pPr>
        <w:pStyle w:val="a6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</w:rPr>
        <w:t xml:space="preserve">Факт – </w:t>
      </w:r>
      <w:r w:rsidRPr="0009543F">
        <w:rPr>
          <w:rFonts w:ascii="Times New Roman" w:eastAsia="Cambria" w:hAnsi="Times New Roman" w:cs="Times New Roman"/>
          <w:b/>
          <w:i/>
          <w:sz w:val="24"/>
          <w:szCs w:val="24"/>
        </w:rPr>
        <w:t>8804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  <w:u w:val="single"/>
        </w:rPr>
        <w:t>Книговыдача:</w:t>
      </w:r>
    </w:p>
    <w:p w:rsidR="0009543F" w:rsidRPr="0009543F" w:rsidRDefault="0009543F" w:rsidP="0009543F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</w:rPr>
        <w:t>План  - 10000</w:t>
      </w:r>
    </w:p>
    <w:p w:rsidR="0009543F" w:rsidRPr="0009543F" w:rsidRDefault="0009543F" w:rsidP="0009543F">
      <w:pPr>
        <w:pStyle w:val="a6"/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</w:pPr>
      <w:r w:rsidRPr="0009543F">
        <w:rPr>
          <w:rFonts w:ascii="Times New Roman" w:hAnsi="Times New Roman" w:cs="Times New Roman"/>
          <w:b/>
          <w:i/>
          <w:sz w:val="24"/>
          <w:szCs w:val="24"/>
        </w:rPr>
        <w:t xml:space="preserve">Факт – </w:t>
      </w:r>
      <w:r w:rsidRPr="0009543F">
        <w:rPr>
          <w:rFonts w:ascii="Times New Roman" w:eastAsia="Cambria" w:hAnsi="Times New Roman" w:cs="Times New Roman"/>
          <w:b/>
          <w:i/>
          <w:sz w:val="24"/>
          <w:szCs w:val="24"/>
          <w:lang w:eastAsia="en-US"/>
        </w:rPr>
        <w:t>23372</w:t>
      </w:r>
    </w:p>
    <w:p w:rsidR="0009543F" w:rsidRPr="0009543F" w:rsidRDefault="0009543F" w:rsidP="0009543F">
      <w:pPr>
        <w:pStyle w:val="a6"/>
        <w:ind w:firstLine="708"/>
        <w:jc w:val="both"/>
        <w:rPr>
          <w:rStyle w:val="a8"/>
          <w:rFonts w:ascii="Times New Roman" w:hAnsi="Times New Roman" w:cs="Times New Roman"/>
          <w:i w:val="0"/>
          <w:color w:val="auto"/>
          <w:sz w:val="24"/>
          <w:szCs w:val="24"/>
        </w:rPr>
      </w:pPr>
      <w:r w:rsidRPr="0009543F">
        <w:rPr>
          <w:rStyle w:val="a8"/>
          <w:rFonts w:ascii="Times New Roman" w:hAnsi="Times New Roman" w:cs="Times New Roman"/>
          <w:b/>
          <w:color w:val="auto"/>
          <w:sz w:val="24"/>
          <w:szCs w:val="24"/>
        </w:rPr>
        <w:t>За  отчетный год проведено 47  библиотечных мероприятий, участниками которых стали  998  человек</w:t>
      </w:r>
      <w:r w:rsidRPr="0009543F">
        <w:rPr>
          <w:rStyle w:val="a8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09543F" w:rsidRPr="0009543F" w:rsidRDefault="0009543F" w:rsidP="0009543F">
      <w:pPr>
        <w:pStyle w:val="a6"/>
        <w:rPr>
          <w:rStyle w:val="a8"/>
          <w:rFonts w:ascii="Times New Roman" w:hAnsi="Times New Roman" w:cs="Times New Roman"/>
          <w:b/>
          <w:iCs w:val="0"/>
          <w:color w:val="auto"/>
          <w:sz w:val="24"/>
          <w:szCs w:val="24"/>
        </w:rPr>
      </w:pPr>
    </w:p>
    <w:p w:rsidR="0009543F" w:rsidRPr="0009543F" w:rsidRDefault="0009543F" w:rsidP="0009543F">
      <w:pPr>
        <w:pStyle w:val="a6"/>
        <w:ind w:firstLine="708"/>
        <w:rPr>
          <w:rStyle w:val="a8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09543F">
        <w:rPr>
          <w:rStyle w:val="a8"/>
          <w:rFonts w:ascii="Times New Roman" w:eastAsia="Cambria" w:hAnsi="Times New Roman" w:cs="Times New Roman"/>
          <w:b/>
          <w:color w:val="auto"/>
          <w:sz w:val="24"/>
          <w:szCs w:val="24"/>
        </w:rPr>
        <w:t xml:space="preserve">Состоит документов на конец отчетного года – </w:t>
      </w:r>
      <w:r w:rsidRPr="0009543F">
        <w:rPr>
          <w:rFonts w:ascii="Times New Roman" w:hAnsi="Times New Roman" w:cs="Times New Roman"/>
          <w:b/>
          <w:sz w:val="24"/>
          <w:szCs w:val="24"/>
        </w:rPr>
        <w:t>32756 ед.</w:t>
      </w:r>
    </w:p>
    <w:p w:rsidR="0009543F" w:rsidRPr="0009543F" w:rsidRDefault="0009543F" w:rsidP="0009543F">
      <w:pPr>
        <w:pStyle w:val="a6"/>
        <w:ind w:firstLine="708"/>
        <w:rPr>
          <w:rStyle w:val="a8"/>
          <w:rFonts w:ascii="Times New Roman" w:hAnsi="Times New Roman" w:cs="Times New Roman"/>
          <w:b/>
          <w:i w:val="0"/>
          <w:iCs w:val="0"/>
          <w:color w:val="auto"/>
          <w:sz w:val="24"/>
          <w:szCs w:val="24"/>
        </w:rPr>
      </w:pPr>
      <w:r w:rsidRPr="0009543F">
        <w:rPr>
          <w:rStyle w:val="a8"/>
          <w:rFonts w:ascii="Times New Roman" w:eastAsia="Cambria" w:hAnsi="Times New Roman" w:cs="Times New Roman"/>
          <w:b/>
          <w:color w:val="auto"/>
          <w:sz w:val="24"/>
          <w:szCs w:val="24"/>
        </w:rPr>
        <w:t xml:space="preserve">Поступило за отчетный год – </w:t>
      </w:r>
      <w:r w:rsidRPr="0009543F">
        <w:rPr>
          <w:rFonts w:ascii="Times New Roman" w:hAnsi="Times New Roman" w:cs="Times New Roman"/>
          <w:b/>
          <w:sz w:val="24"/>
          <w:szCs w:val="24"/>
        </w:rPr>
        <w:t>503 ед.</w:t>
      </w:r>
    </w:p>
    <w:p w:rsidR="00554283" w:rsidRDefault="00554283" w:rsidP="00AF6B5A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</w:pPr>
    </w:p>
    <w:p w:rsidR="00AF6B5A" w:rsidRDefault="00AF6B5A" w:rsidP="00AF6B5A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5B17F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 xml:space="preserve">Слайд № </w:t>
      </w:r>
      <w:r w:rsidR="00344CC0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38-41</w:t>
      </w:r>
      <w:r w:rsidRPr="005B17F3">
        <w:rPr>
          <w:rFonts w:ascii="Times New Roman" w:eastAsia="Times New Roman" w:hAnsi="Times New Roman" w:cs="Times New Roman"/>
          <w:b/>
          <w:kern w:val="36"/>
          <w:sz w:val="28"/>
          <w:szCs w:val="28"/>
          <w:u w:val="single"/>
        </w:rPr>
        <w:t>.</w:t>
      </w:r>
      <w:r w:rsidRPr="000F78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мере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прочитки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0119D" w:rsidRPr="0006389B" w:rsidRDefault="0070119D" w:rsidP="000C04ED">
      <w:pPr>
        <w:shd w:val="clear" w:color="auto" w:fill="FFFFFF"/>
        <w:spacing w:after="225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638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В планы на </w:t>
      </w:r>
      <w:r w:rsidR="00D25316" w:rsidRPr="000638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AB7BE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5</w:t>
      </w:r>
      <w:r w:rsidRPr="0006389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 входят:</w:t>
      </w:r>
    </w:p>
    <w:p w:rsidR="0070119D" w:rsidRPr="00972B7B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1. Провести дальнейшую работу по максимальному привлечению доходов в бюджет поселения.</w:t>
      </w:r>
    </w:p>
    <w:p w:rsidR="0070119D" w:rsidRPr="00972B7B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2. Продолжить работы по благоустройству, озеленению, уличному освещению и поддержанию порядка на территории поселения в целом.</w:t>
      </w:r>
    </w:p>
    <w:p w:rsidR="0070119D" w:rsidRPr="00972B7B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4. Продолжить разъяснительную работу среди жителей поселения, и в первую очередь среди молодежи, по профилактике  алкоголизма и наркомании.</w:t>
      </w:r>
    </w:p>
    <w:p w:rsidR="0070119D" w:rsidRPr="00972B7B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5. Реализовать комплекс мер, направленных на обеспечение противопожарной безопасности населения.</w:t>
      </w:r>
    </w:p>
    <w:p w:rsidR="0070119D" w:rsidRPr="00972B7B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6. Увеличить количество жителей, занимающихся физической культурой и спортом, особенно подростков и молодежи.</w:t>
      </w:r>
    </w:p>
    <w:p w:rsidR="0070119D" w:rsidRPr="00972B7B" w:rsidRDefault="0070119D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7. Продолжить работу по вовлечению молодежи в социально полезную деятельность.</w:t>
      </w:r>
    </w:p>
    <w:p w:rsidR="008048D1" w:rsidRPr="00972B7B" w:rsidRDefault="008048D1" w:rsidP="000C04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B7B">
        <w:rPr>
          <w:sz w:val="28"/>
          <w:szCs w:val="28"/>
        </w:rPr>
        <w:t xml:space="preserve">8. Продолжить работу </w:t>
      </w:r>
      <w:proofErr w:type="gramStart"/>
      <w:r w:rsidRPr="00972B7B">
        <w:rPr>
          <w:sz w:val="28"/>
          <w:szCs w:val="28"/>
        </w:rPr>
        <w:t>по</w:t>
      </w:r>
      <w:proofErr w:type="gramEnd"/>
      <w:r w:rsidRPr="00972B7B">
        <w:rPr>
          <w:sz w:val="28"/>
          <w:szCs w:val="28"/>
        </w:rPr>
        <w:t>:</w:t>
      </w:r>
    </w:p>
    <w:p w:rsidR="008048D1" w:rsidRPr="00972B7B" w:rsidRDefault="008048D1" w:rsidP="000C04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B7B">
        <w:rPr>
          <w:sz w:val="28"/>
          <w:szCs w:val="28"/>
        </w:rPr>
        <w:t>-исполнению Правил благоустройства территории поселения;</w:t>
      </w:r>
    </w:p>
    <w:p w:rsidR="008048D1" w:rsidRPr="00972B7B" w:rsidRDefault="008048D1" w:rsidP="000C04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B7B">
        <w:rPr>
          <w:sz w:val="28"/>
          <w:szCs w:val="28"/>
        </w:rPr>
        <w:t>-ликвидации несанкционированных свалок;</w:t>
      </w:r>
    </w:p>
    <w:p w:rsidR="008048D1" w:rsidRPr="00972B7B" w:rsidRDefault="008048D1" w:rsidP="000C04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B7B">
        <w:rPr>
          <w:sz w:val="28"/>
          <w:szCs w:val="28"/>
        </w:rPr>
        <w:t>-поддерживанию внутрипоселковых дорог в удовлетворительном состоянии.</w:t>
      </w:r>
    </w:p>
    <w:p w:rsidR="003845DF" w:rsidRPr="00972B7B" w:rsidRDefault="003845DF" w:rsidP="000C04E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72B7B">
        <w:rPr>
          <w:sz w:val="28"/>
          <w:szCs w:val="28"/>
        </w:rPr>
        <w:t xml:space="preserve">9. Продолжить опиловку аварийных деревьев, а также высадку молодых саженцев </w:t>
      </w:r>
      <w:r w:rsidR="00BF4984" w:rsidRPr="00972B7B">
        <w:rPr>
          <w:sz w:val="28"/>
          <w:szCs w:val="28"/>
        </w:rPr>
        <w:t xml:space="preserve">на </w:t>
      </w:r>
      <w:r w:rsidRPr="00972B7B">
        <w:rPr>
          <w:sz w:val="28"/>
          <w:szCs w:val="28"/>
        </w:rPr>
        <w:t>их место.</w:t>
      </w:r>
    </w:p>
    <w:p w:rsidR="00F41BD5" w:rsidRPr="00972B7B" w:rsidRDefault="009E7168" w:rsidP="000C04ED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4CC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972B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41BD5" w:rsidRPr="00972B7B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proofErr w:type="spellStart"/>
      <w:r w:rsidR="00C83663" w:rsidRPr="00972B7B">
        <w:rPr>
          <w:rFonts w:ascii="Times New Roman" w:eastAsia="Times New Roman" w:hAnsi="Times New Roman" w:cs="Times New Roman"/>
          <w:sz w:val="28"/>
          <w:szCs w:val="28"/>
        </w:rPr>
        <w:t>грейдирование</w:t>
      </w:r>
      <w:proofErr w:type="spellEnd"/>
      <w:r w:rsidR="00F41BD5" w:rsidRPr="00972B7B">
        <w:rPr>
          <w:rFonts w:ascii="Times New Roman" w:eastAsia="Times New Roman" w:hAnsi="Times New Roman" w:cs="Times New Roman"/>
          <w:sz w:val="28"/>
          <w:szCs w:val="28"/>
        </w:rPr>
        <w:t xml:space="preserve"> проблемных участков </w:t>
      </w:r>
      <w:r w:rsidR="00C83663" w:rsidRPr="00972B7B">
        <w:rPr>
          <w:rFonts w:ascii="Times New Roman" w:eastAsia="Times New Roman" w:hAnsi="Times New Roman" w:cs="Times New Roman"/>
          <w:sz w:val="28"/>
          <w:szCs w:val="28"/>
        </w:rPr>
        <w:t>грунтовых дорог</w:t>
      </w:r>
      <w:r w:rsidR="00F41BD5" w:rsidRPr="00972B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2CE1" w:rsidRPr="00972B7B" w:rsidRDefault="009E7168" w:rsidP="00AB7BED">
      <w:pPr>
        <w:shd w:val="clear" w:color="auto" w:fill="FFFFFF"/>
        <w:spacing w:after="0" w:line="312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4CC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72B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4CC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2B7B">
        <w:rPr>
          <w:rFonts w:ascii="Times New Roman" w:eastAsia="Times New Roman" w:hAnsi="Times New Roman" w:cs="Times New Roman"/>
          <w:sz w:val="28"/>
          <w:szCs w:val="28"/>
        </w:rPr>
        <w:t xml:space="preserve">ровести </w:t>
      </w:r>
      <w:proofErr w:type="spellStart"/>
      <w:r w:rsidR="00344CC0" w:rsidRPr="00344CC0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="00344CC0" w:rsidRPr="00344CC0">
        <w:rPr>
          <w:rFonts w:ascii="Times New Roman" w:eastAsia="Times New Roman" w:hAnsi="Times New Roman" w:cs="Times New Roman"/>
          <w:sz w:val="28"/>
          <w:szCs w:val="28"/>
        </w:rPr>
        <w:t xml:space="preserve"> проблемных участков дороги на ул. 70 лет Октября в </w:t>
      </w:r>
      <w:proofErr w:type="spellStart"/>
      <w:r w:rsidR="00344CC0" w:rsidRPr="00344CC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 w:rsidR="00344CC0" w:rsidRPr="00344CC0">
        <w:rPr>
          <w:rFonts w:ascii="Times New Roman" w:eastAsia="Times New Roman" w:hAnsi="Times New Roman" w:cs="Times New Roman"/>
          <w:sz w:val="28"/>
          <w:szCs w:val="28"/>
        </w:rPr>
        <w:t>.И</w:t>
      </w:r>
      <w:proofErr w:type="gramEnd"/>
      <w:r w:rsidR="00344CC0" w:rsidRPr="00344CC0">
        <w:rPr>
          <w:rFonts w:ascii="Times New Roman" w:eastAsia="Times New Roman" w:hAnsi="Times New Roman" w:cs="Times New Roman"/>
          <w:sz w:val="28"/>
          <w:szCs w:val="28"/>
        </w:rPr>
        <w:t>льевка</w:t>
      </w:r>
      <w:proofErr w:type="spellEnd"/>
      <w:r w:rsidR="00344CC0" w:rsidRPr="00344C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45DF" w:rsidRPr="00972B7B" w:rsidRDefault="003845DF" w:rsidP="000C04ED">
      <w:pPr>
        <w:shd w:val="clear" w:color="auto" w:fill="FFFFFF"/>
        <w:spacing w:after="0" w:line="312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B7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344CC0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72B7B">
        <w:rPr>
          <w:rFonts w:ascii="Times New Roman" w:hAnsi="Times New Roman" w:cs="Times New Roman"/>
          <w:sz w:val="28"/>
          <w:szCs w:val="28"/>
          <w:shd w:val="clear" w:color="auto" w:fill="FFFFFF"/>
        </w:rPr>
        <w:t>. Провести уличное освещение</w:t>
      </w:r>
      <w:r w:rsidR="00A533DA" w:rsidRPr="00972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7BED" w:rsidRPr="00972B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proofErr w:type="spellStart"/>
      <w:r w:rsidR="00AB7BED" w:rsidRPr="00972B7B">
        <w:rPr>
          <w:rFonts w:ascii="Times New Roman" w:hAnsi="Times New Roman" w:cs="Times New Roman"/>
          <w:sz w:val="28"/>
          <w:szCs w:val="28"/>
          <w:shd w:val="clear" w:color="auto" w:fill="FFFFFF"/>
        </w:rPr>
        <w:t>ул</w:t>
      </w:r>
      <w:proofErr w:type="gramStart"/>
      <w:r w:rsidR="00AB7BED" w:rsidRPr="00972B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4CC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344CC0">
        <w:rPr>
          <w:rFonts w:ascii="Times New Roman" w:hAnsi="Times New Roman" w:cs="Times New Roman"/>
          <w:sz w:val="28"/>
          <w:szCs w:val="28"/>
          <w:shd w:val="clear" w:color="auto" w:fill="FFFFFF"/>
        </w:rPr>
        <w:t>абережной</w:t>
      </w:r>
      <w:proofErr w:type="spellEnd"/>
      <w:r w:rsidR="00344C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344CC0">
        <w:rPr>
          <w:rFonts w:ascii="Times New Roman" w:hAnsi="Times New Roman" w:cs="Times New Roman"/>
          <w:sz w:val="28"/>
          <w:szCs w:val="28"/>
          <w:shd w:val="clear" w:color="auto" w:fill="FFFFFF"/>
        </w:rPr>
        <w:t>п.Ильевка</w:t>
      </w:r>
      <w:proofErr w:type="spellEnd"/>
      <w:r w:rsidR="00344CC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44CC0" w:rsidRDefault="00F41BD5" w:rsidP="005542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4C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2B7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44CC0" w:rsidRPr="00344CC0">
        <w:rPr>
          <w:rFonts w:ascii="Times New Roman" w:hAnsi="Times New Roman" w:cs="Times New Roman"/>
          <w:sz w:val="28"/>
          <w:szCs w:val="28"/>
        </w:rPr>
        <w:t>Совместно с ТОС «</w:t>
      </w:r>
      <w:proofErr w:type="spellStart"/>
      <w:r w:rsidR="00344CC0" w:rsidRPr="00344CC0">
        <w:rPr>
          <w:rFonts w:ascii="Times New Roman" w:hAnsi="Times New Roman" w:cs="Times New Roman"/>
          <w:sz w:val="28"/>
          <w:szCs w:val="28"/>
        </w:rPr>
        <w:t>Пятиморское</w:t>
      </w:r>
      <w:proofErr w:type="spellEnd"/>
      <w:r w:rsidR="00344CC0" w:rsidRPr="00344CC0">
        <w:rPr>
          <w:rFonts w:ascii="Times New Roman" w:hAnsi="Times New Roman" w:cs="Times New Roman"/>
          <w:sz w:val="28"/>
          <w:szCs w:val="28"/>
        </w:rPr>
        <w:t xml:space="preserve"> №1» благоустроить парковую зону за Храмом.</w:t>
      </w:r>
    </w:p>
    <w:p w:rsidR="00834DBE" w:rsidRDefault="002B2CE1" w:rsidP="0055428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2B7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44CC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0119D" w:rsidRPr="00972B7B">
        <w:rPr>
          <w:rFonts w:ascii="Times New Roman" w:eastAsia="Times New Roman" w:hAnsi="Times New Roman" w:cs="Times New Roman"/>
          <w:sz w:val="28"/>
          <w:szCs w:val="28"/>
        </w:rPr>
        <w:t>. Сделать так, чтобы каждый житель поселения мог получить необходимую помощь по обеспечению повседневных потребностей, пробудить инициативу населения в обустройстве своего места жительства, ведь именно от этого зависит качество жизни.</w:t>
      </w:r>
    </w:p>
    <w:p w:rsidR="00AC3CA6" w:rsidRPr="0006389B" w:rsidRDefault="00AC3CA6" w:rsidP="00AC3CA6">
      <w:pPr>
        <w:shd w:val="clear" w:color="auto" w:fill="FFFFFF"/>
        <w:spacing w:after="0" w:line="312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Хочу сказать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огромное спасибо всем, кто непосредственно принимает участие в административной работе – это замечательные коллективы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АХС, 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депутатам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Ильевского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</w:t>
      </w:r>
      <w:r w:rsidR="007B7DE2"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ского Совета</w:t>
      </w:r>
      <w:r w:rsidRPr="0006389B">
        <w:rPr>
          <w:rFonts w:ascii="Times New Roman" w:eastAsia="Times New Roman" w:hAnsi="Times New Roman" w:cs="Times New Roman"/>
          <w:sz w:val="28"/>
          <w:szCs w:val="28"/>
        </w:rPr>
        <w:t>. Благодарю всех вас за помощь и поддержку, взаимопонимание</w:t>
      </w:r>
      <w:r w:rsidRPr="0006389B">
        <w:rPr>
          <w:rFonts w:ascii="Times New Roman" w:hAnsi="Times New Roman" w:cs="Times New Roman"/>
          <w:sz w:val="28"/>
          <w:szCs w:val="28"/>
          <w:shd w:val="clear" w:color="auto" w:fill="FFFFFF"/>
        </w:rPr>
        <w:t>,  за мудрость и терпение, за неравнодушие к происходящему в нашей жизни!</w:t>
      </w:r>
    </w:p>
    <w:p w:rsidR="00AC3CA6" w:rsidRDefault="00AC3CA6" w:rsidP="00554283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608C">
        <w:rPr>
          <w:b w:val="0"/>
          <w:sz w:val="28"/>
          <w:szCs w:val="28"/>
        </w:rPr>
        <w:t xml:space="preserve">Отдельно выражаю слова благодарности руководителям и  работникам ООО «СП «Донское», </w:t>
      </w:r>
      <w:proofErr w:type="spellStart"/>
      <w:r w:rsidRPr="00AA608C">
        <w:rPr>
          <w:b w:val="0"/>
          <w:sz w:val="28"/>
          <w:szCs w:val="28"/>
        </w:rPr>
        <w:t>ДРГСиС</w:t>
      </w:r>
      <w:proofErr w:type="spellEnd"/>
      <w:r w:rsidRPr="00AA608C">
        <w:rPr>
          <w:b w:val="0"/>
          <w:sz w:val="28"/>
          <w:szCs w:val="28"/>
        </w:rPr>
        <w:t xml:space="preserve">, </w:t>
      </w:r>
      <w:r w:rsidRPr="00AA608C">
        <w:rPr>
          <w:b w:val="0"/>
          <w:bCs w:val="0"/>
          <w:sz w:val="28"/>
          <w:szCs w:val="28"/>
        </w:rPr>
        <w:t xml:space="preserve">«Калачевский дом социального обслуживания» (ПНИ), учителям и ученикам </w:t>
      </w:r>
      <w:proofErr w:type="spellStart"/>
      <w:r w:rsidRPr="00AA608C">
        <w:rPr>
          <w:b w:val="0"/>
          <w:bCs w:val="0"/>
          <w:sz w:val="28"/>
          <w:szCs w:val="28"/>
        </w:rPr>
        <w:t>Ил</w:t>
      </w:r>
      <w:r w:rsidR="007B7DE2">
        <w:rPr>
          <w:b w:val="0"/>
          <w:bCs w:val="0"/>
          <w:sz w:val="28"/>
          <w:szCs w:val="28"/>
        </w:rPr>
        <w:t>ь</w:t>
      </w:r>
      <w:r w:rsidRPr="00AA608C">
        <w:rPr>
          <w:b w:val="0"/>
          <w:bCs w:val="0"/>
          <w:sz w:val="28"/>
          <w:szCs w:val="28"/>
        </w:rPr>
        <w:t>евской</w:t>
      </w:r>
      <w:proofErr w:type="spellEnd"/>
      <w:r w:rsidRPr="00AA608C">
        <w:rPr>
          <w:b w:val="0"/>
          <w:bCs w:val="0"/>
          <w:sz w:val="28"/>
          <w:szCs w:val="28"/>
        </w:rPr>
        <w:t xml:space="preserve"> средней школы</w:t>
      </w:r>
      <w:r w:rsidRPr="00AA608C">
        <w:rPr>
          <w:b w:val="0"/>
          <w:sz w:val="28"/>
          <w:szCs w:val="28"/>
        </w:rPr>
        <w:t>, которые  безвозмездно помогают решать разные вопросы и проблемы поселения.</w:t>
      </w:r>
    </w:p>
    <w:sectPr w:rsidR="00AC3CA6" w:rsidSect="00AC760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3F43"/>
    <w:multiLevelType w:val="multilevel"/>
    <w:tmpl w:val="7C2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6D6845"/>
    <w:multiLevelType w:val="multilevel"/>
    <w:tmpl w:val="FB82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713CD3"/>
    <w:multiLevelType w:val="hybridMultilevel"/>
    <w:tmpl w:val="E06054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87CC0"/>
    <w:multiLevelType w:val="multilevel"/>
    <w:tmpl w:val="335A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1C5102"/>
    <w:multiLevelType w:val="multilevel"/>
    <w:tmpl w:val="1AA4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78F4"/>
    <w:multiLevelType w:val="multilevel"/>
    <w:tmpl w:val="1C4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F04E00"/>
    <w:multiLevelType w:val="hybridMultilevel"/>
    <w:tmpl w:val="F25E8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C4CAB"/>
    <w:multiLevelType w:val="multilevel"/>
    <w:tmpl w:val="FE26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6B3B9E"/>
    <w:multiLevelType w:val="multilevel"/>
    <w:tmpl w:val="C658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FE35A22"/>
    <w:multiLevelType w:val="multilevel"/>
    <w:tmpl w:val="3ACA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8C115F"/>
    <w:multiLevelType w:val="multilevel"/>
    <w:tmpl w:val="2672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4095D4B"/>
    <w:multiLevelType w:val="hybridMultilevel"/>
    <w:tmpl w:val="E0605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C085E"/>
    <w:multiLevelType w:val="hybridMultilevel"/>
    <w:tmpl w:val="2DE87B58"/>
    <w:lvl w:ilvl="0" w:tplc="50B0C2B8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CC299E"/>
    <w:multiLevelType w:val="hybridMultilevel"/>
    <w:tmpl w:val="7A9E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E60E2"/>
    <w:multiLevelType w:val="multilevel"/>
    <w:tmpl w:val="0BDC5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DF793A"/>
    <w:multiLevelType w:val="multilevel"/>
    <w:tmpl w:val="DCB8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223377E"/>
    <w:multiLevelType w:val="hybridMultilevel"/>
    <w:tmpl w:val="D44E516A"/>
    <w:lvl w:ilvl="0" w:tplc="0419000F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184DAB"/>
    <w:multiLevelType w:val="multilevel"/>
    <w:tmpl w:val="A0D8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8593131"/>
    <w:multiLevelType w:val="multilevel"/>
    <w:tmpl w:val="CEA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882553E"/>
    <w:multiLevelType w:val="multilevel"/>
    <w:tmpl w:val="D000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425D23"/>
    <w:multiLevelType w:val="multilevel"/>
    <w:tmpl w:val="9786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EC4B00"/>
    <w:multiLevelType w:val="multilevel"/>
    <w:tmpl w:val="F654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F471E94"/>
    <w:multiLevelType w:val="hybridMultilevel"/>
    <w:tmpl w:val="F25E8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9"/>
  </w:num>
  <w:num w:numId="5">
    <w:abstractNumId w:val="20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18"/>
  </w:num>
  <w:num w:numId="11">
    <w:abstractNumId w:val="21"/>
  </w:num>
  <w:num w:numId="12">
    <w:abstractNumId w:val="15"/>
  </w:num>
  <w:num w:numId="13">
    <w:abstractNumId w:val="4"/>
  </w:num>
  <w:num w:numId="14">
    <w:abstractNumId w:val="1"/>
  </w:num>
  <w:num w:numId="15">
    <w:abstractNumId w:val="14"/>
  </w:num>
  <w:num w:numId="16">
    <w:abstractNumId w:val="17"/>
  </w:num>
  <w:num w:numId="17">
    <w:abstractNumId w:val="2"/>
  </w:num>
  <w:num w:numId="18">
    <w:abstractNumId w:val="12"/>
  </w:num>
  <w:num w:numId="19">
    <w:abstractNumId w:val="13"/>
  </w:num>
  <w:num w:numId="20">
    <w:abstractNumId w:val="16"/>
  </w:num>
  <w:num w:numId="21">
    <w:abstractNumId w:val="6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19D"/>
    <w:rsid w:val="0000072D"/>
    <w:rsid w:val="00002B66"/>
    <w:rsid w:val="00004983"/>
    <w:rsid w:val="00005C33"/>
    <w:rsid w:val="00007C99"/>
    <w:rsid w:val="000136D1"/>
    <w:rsid w:val="00022A72"/>
    <w:rsid w:val="000311BE"/>
    <w:rsid w:val="00033DEB"/>
    <w:rsid w:val="0003411F"/>
    <w:rsid w:val="000375AD"/>
    <w:rsid w:val="00040E5B"/>
    <w:rsid w:val="00042411"/>
    <w:rsid w:val="00042B39"/>
    <w:rsid w:val="00054998"/>
    <w:rsid w:val="00055B0F"/>
    <w:rsid w:val="0006389B"/>
    <w:rsid w:val="00064BB2"/>
    <w:rsid w:val="0007168F"/>
    <w:rsid w:val="00072868"/>
    <w:rsid w:val="00077DF3"/>
    <w:rsid w:val="00082114"/>
    <w:rsid w:val="000829DA"/>
    <w:rsid w:val="0009543F"/>
    <w:rsid w:val="00095860"/>
    <w:rsid w:val="000B2F4D"/>
    <w:rsid w:val="000B6512"/>
    <w:rsid w:val="000B67E4"/>
    <w:rsid w:val="000C04ED"/>
    <w:rsid w:val="000C0AFD"/>
    <w:rsid w:val="000C19E6"/>
    <w:rsid w:val="000C484A"/>
    <w:rsid w:val="000D0A1B"/>
    <w:rsid w:val="000D2907"/>
    <w:rsid w:val="000D70CA"/>
    <w:rsid w:val="000E4548"/>
    <w:rsid w:val="000F3055"/>
    <w:rsid w:val="000F6063"/>
    <w:rsid w:val="000F78A2"/>
    <w:rsid w:val="000F797D"/>
    <w:rsid w:val="00102A86"/>
    <w:rsid w:val="001030B3"/>
    <w:rsid w:val="00103129"/>
    <w:rsid w:val="00114A25"/>
    <w:rsid w:val="00114B03"/>
    <w:rsid w:val="00126C66"/>
    <w:rsid w:val="00134104"/>
    <w:rsid w:val="00140654"/>
    <w:rsid w:val="00143269"/>
    <w:rsid w:val="0014392C"/>
    <w:rsid w:val="00147263"/>
    <w:rsid w:val="001510C3"/>
    <w:rsid w:val="0015174C"/>
    <w:rsid w:val="00160736"/>
    <w:rsid w:val="00163E35"/>
    <w:rsid w:val="0016597C"/>
    <w:rsid w:val="00165DD2"/>
    <w:rsid w:val="00166729"/>
    <w:rsid w:val="0018085F"/>
    <w:rsid w:val="00182E6D"/>
    <w:rsid w:val="0018396C"/>
    <w:rsid w:val="00184D63"/>
    <w:rsid w:val="001859FE"/>
    <w:rsid w:val="00194D2A"/>
    <w:rsid w:val="00197260"/>
    <w:rsid w:val="00197FB3"/>
    <w:rsid w:val="001A4C7D"/>
    <w:rsid w:val="001B05C0"/>
    <w:rsid w:val="001B5B16"/>
    <w:rsid w:val="001B5FAC"/>
    <w:rsid w:val="001B79A2"/>
    <w:rsid w:val="001C2F6A"/>
    <w:rsid w:val="001C3F46"/>
    <w:rsid w:val="001C5885"/>
    <w:rsid w:val="001D24D0"/>
    <w:rsid w:val="001D38AA"/>
    <w:rsid w:val="001D7A9E"/>
    <w:rsid w:val="001E51D3"/>
    <w:rsid w:val="001F0255"/>
    <w:rsid w:val="001F5E81"/>
    <w:rsid w:val="00200652"/>
    <w:rsid w:val="00202E1B"/>
    <w:rsid w:val="0021042B"/>
    <w:rsid w:val="00216320"/>
    <w:rsid w:val="00216BDB"/>
    <w:rsid w:val="00223605"/>
    <w:rsid w:val="00223B23"/>
    <w:rsid w:val="0022479B"/>
    <w:rsid w:val="00227579"/>
    <w:rsid w:val="002332A1"/>
    <w:rsid w:val="0023589F"/>
    <w:rsid w:val="002506AE"/>
    <w:rsid w:val="00260902"/>
    <w:rsid w:val="002744F1"/>
    <w:rsid w:val="002763B7"/>
    <w:rsid w:val="00277D8F"/>
    <w:rsid w:val="002847B1"/>
    <w:rsid w:val="00286A3B"/>
    <w:rsid w:val="00292303"/>
    <w:rsid w:val="00292808"/>
    <w:rsid w:val="00294957"/>
    <w:rsid w:val="002A61F1"/>
    <w:rsid w:val="002B1189"/>
    <w:rsid w:val="002B2CE1"/>
    <w:rsid w:val="002B3A4C"/>
    <w:rsid w:val="002B73E4"/>
    <w:rsid w:val="002D7719"/>
    <w:rsid w:val="002E166F"/>
    <w:rsid w:val="002E79AC"/>
    <w:rsid w:val="002F21D7"/>
    <w:rsid w:val="002F7317"/>
    <w:rsid w:val="00312CC2"/>
    <w:rsid w:val="00314B86"/>
    <w:rsid w:val="00315BD6"/>
    <w:rsid w:val="00316068"/>
    <w:rsid w:val="0032095B"/>
    <w:rsid w:val="00331649"/>
    <w:rsid w:val="00332319"/>
    <w:rsid w:val="003324BD"/>
    <w:rsid w:val="0033497A"/>
    <w:rsid w:val="003369C0"/>
    <w:rsid w:val="00340AE1"/>
    <w:rsid w:val="003442C7"/>
    <w:rsid w:val="00344BD3"/>
    <w:rsid w:val="00344CC0"/>
    <w:rsid w:val="00347432"/>
    <w:rsid w:val="00347A25"/>
    <w:rsid w:val="00356D05"/>
    <w:rsid w:val="00360EB6"/>
    <w:rsid w:val="003621F3"/>
    <w:rsid w:val="00367E22"/>
    <w:rsid w:val="00370D39"/>
    <w:rsid w:val="003726AF"/>
    <w:rsid w:val="0037304A"/>
    <w:rsid w:val="0038021D"/>
    <w:rsid w:val="003845DF"/>
    <w:rsid w:val="00394AF7"/>
    <w:rsid w:val="003A4BA5"/>
    <w:rsid w:val="003C1F00"/>
    <w:rsid w:val="003C2E1B"/>
    <w:rsid w:val="003C6C25"/>
    <w:rsid w:val="003C7AA6"/>
    <w:rsid w:val="003C7C13"/>
    <w:rsid w:val="003D25D2"/>
    <w:rsid w:val="003E37D0"/>
    <w:rsid w:val="003E6847"/>
    <w:rsid w:val="004026A0"/>
    <w:rsid w:val="00412BF1"/>
    <w:rsid w:val="004138EC"/>
    <w:rsid w:val="004162BF"/>
    <w:rsid w:val="004162DF"/>
    <w:rsid w:val="00420FA4"/>
    <w:rsid w:val="00422E82"/>
    <w:rsid w:val="004239D6"/>
    <w:rsid w:val="004325C2"/>
    <w:rsid w:val="00442662"/>
    <w:rsid w:val="004428CE"/>
    <w:rsid w:val="00443E3C"/>
    <w:rsid w:val="00444599"/>
    <w:rsid w:val="00445F13"/>
    <w:rsid w:val="004608CB"/>
    <w:rsid w:val="00464442"/>
    <w:rsid w:val="00466793"/>
    <w:rsid w:val="0047763C"/>
    <w:rsid w:val="00480260"/>
    <w:rsid w:val="004809FB"/>
    <w:rsid w:val="004850C3"/>
    <w:rsid w:val="00486698"/>
    <w:rsid w:val="0049154D"/>
    <w:rsid w:val="004925AE"/>
    <w:rsid w:val="004A0213"/>
    <w:rsid w:val="004A2E10"/>
    <w:rsid w:val="004A5584"/>
    <w:rsid w:val="004A6C44"/>
    <w:rsid w:val="004B158B"/>
    <w:rsid w:val="004B33A4"/>
    <w:rsid w:val="004B434F"/>
    <w:rsid w:val="004B6E52"/>
    <w:rsid w:val="004B7AE0"/>
    <w:rsid w:val="004C04CF"/>
    <w:rsid w:val="004C0817"/>
    <w:rsid w:val="004C166B"/>
    <w:rsid w:val="004C28C6"/>
    <w:rsid w:val="004C7EE1"/>
    <w:rsid w:val="004D1B26"/>
    <w:rsid w:val="004D1D5C"/>
    <w:rsid w:val="004D21B9"/>
    <w:rsid w:val="004D6F26"/>
    <w:rsid w:val="004E028A"/>
    <w:rsid w:val="004F110E"/>
    <w:rsid w:val="004F1521"/>
    <w:rsid w:val="004F58E3"/>
    <w:rsid w:val="004F5A78"/>
    <w:rsid w:val="004F7ACD"/>
    <w:rsid w:val="00503B34"/>
    <w:rsid w:val="00503BCA"/>
    <w:rsid w:val="00504A46"/>
    <w:rsid w:val="00507C41"/>
    <w:rsid w:val="00511ABF"/>
    <w:rsid w:val="005121D1"/>
    <w:rsid w:val="005153F8"/>
    <w:rsid w:val="005165B5"/>
    <w:rsid w:val="0052608B"/>
    <w:rsid w:val="00527C85"/>
    <w:rsid w:val="00530252"/>
    <w:rsid w:val="0053263D"/>
    <w:rsid w:val="00535AC3"/>
    <w:rsid w:val="00543E47"/>
    <w:rsid w:val="005524C0"/>
    <w:rsid w:val="00552F2E"/>
    <w:rsid w:val="00554283"/>
    <w:rsid w:val="005547CA"/>
    <w:rsid w:val="00556295"/>
    <w:rsid w:val="00556411"/>
    <w:rsid w:val="005665E3"/>
    <w:rsid w:val="005727BA"/>
    <w:rsid w:val="00572DD6"/>
    <w:rsid w:val="00576A20"/>
    <w:rsid w:val="00583ACE"/>
    <w:rsid w:val="0058658E"/>
    <w:rsid w:val="00587DFD"/>
    <w:rsid w:val="00590147"/>
    <w:rsid w:val="005922F4"/>
    <w:rsid w:val="005A0005"/>
    <w:rsid w:val="005A2093"/>
    <w:rsid w:val="005A35B9"/>
    <w:rsid w:val="005A471A"/>
    <w:rsid w:val="005A54E3"/>
    <w:rsid w:val="005A5FC6"/>
    <w:rsid w:val="005A7EB3"/>
    <w:rsid w:val="005B0E22"/>
    <w:rsid w:val="005B17F3"/>
    <w:rsid w:val="005B31A5"/>
    <w:rsid w:val="005B3AF6"/>
    <w:rsid w:val="005B4FA1"/>
    <w:rsid w:val="005C176B"/>
    <w:rsid w:val="005E029B"/>
    <w:rsid w:val="005E1C4A"/>
    <w:rsid w:val="005E7536"/>
    <w:rsid w:val="005F0E33"/>
    <w:rsid w:val="005F5996"/>
    <w:rsid w:val="00601B05"/>
    <w:rsid w:val="00606BD7"/>
    <w:rsid w:val="00607F38"/>
    <w:rsid w:val="00611656"/>
    <w:rsid w:val="00615205"/>
    <w:rsid w:val="006157CB"/>
    <w:rsid w:val="00616699"/>
    <w:rsid w:val="00617380"/>
    <w:rsid w:val="006213CD"/>
    <w:rsid w:val="006227C8"/>
    <w:rsid w:val="0062584A"/>
    <w:rsid w:val="00631552"/>
    <w:rsid w:val="006330B6"/>
    <w:rsid w:val="00635AA7"/>
    <w:rsid w:val="00640569"/>
    <w:rsid w:val="006467EA"/>
    <w:rsid w:val="0065763B"/>
    <w:rsid w:val="00660867"/>
    <w:rsid w:val="006636A8"/>
    <w:rsid w:val="00664BC1"/>
    <w:rsid w:val="0067440E"/>
    <w:rsid w:val="0068151C"/>
    <w:rsid w:val="00686D4F"/>
    <w:rsid w:val="006902BD"/>
    <w:rsid w:val="0069378F"/>
    <w:rsid w:val="00694579"/>
    <w:rsid w:val="00694D14"/>
    <w:rsid w:val="006A201F"/>
    <w:rsid w:val="006A4ADC"/>
    <w:rsid w:val="006A5284"/>
    <w:rsid w:val="006A7E05"/>
    <w:rsid w:val="006B35FA"/>
    <w:rsid w:val="006B4BC0"/>
    <w:rsid w:val="006B4F36"/>
    <w:rsid w:val="006C2DFA"/>
    <w:rsid w:val="006D25C1"/>
    <w:rsid w:val="006D5410"/>
    <w:rsid w:val="006E103B"/>
    <w:rsid w:val="006E10FC"/>
    <w:rsid w:val="006E1AB0"/>
    <w:rsid w:val="006E48CE"/>
    <w:rsid w:val="006E5FB1"/>
    <w:rsid w:val="006E6CE5"/>
    <w:rsid w:val="006F1F0D"/>
    <w:rsid w:val="006F3320"/>
    <w:rsid w:val="0070019A"/>
    <w:rsid w:val="0070119D"/>
    <w:rsid w:val="007019B3"/>
    <w:rsid w:val="00706E09"/>
    <w:rsid w:val="00707F03"/>
    <w:rsid w:val="00710461"/>
    <w:rsid w:val="007128D0"/>
    <w:rsid w:val="00713435"/>
    <w:rsid w:val="00713EDC"/>
    <w:rsid w:val="00716873"/>
    <w:rsid w:val="00721B13"/>
    <w:rsid w:val="00722343"/>
    <w:rsid w:val="00731D19"/>
    <w:rsid w:val="00734F9C"/>
    <w:rsid w:val="00736888"/>
    <w:rsid w:val="0074416D"/>
    <w:rsid w:val="00745D3C"/>
    <w:rsid w:val="00751841"/>
    <w:rsid w:val="00751ABB"/>
    <w:rsid w:val="007523EF"/>
    <w:rsid w:val="00752826"/>
    <w:rsid w:val="007529DD"/>
    <w:rsid w:val="007535DE"/>
    <w:rsid w:val="00755C86"/>
    <w:rsid w:val="00756C1B"/>
    <w:rsid w:val="00773C72"/>
    <w:rsid w:val="007771DD"/>
    <w:rsid w:val="00780558"/>
    <w:rsid w:val="00783349"/>
    <w:rsid w:val="00783AC8"/>
    <w:rsid w:val="00791F23"/>
    <w:rsid w:val="00793C4B"/>
    <w:rsid w:val="00793D28"/>
    <w:rsid w:val="007979DE"/>
    <w:rsid w:val="007A0048"/>
    <w:rsid w:val="007A32CE"/>
    <w:rsid w:val="007A44BB"/>
    <w:rsid w:val="007A6656"/>
    <w:rsid w:val="007B7DE2"/>
    <w:rsid w:val="007C0DCE"/>
    <w:rsid w:val="007C11CF"/>
    <w:rsid w:val="007C1449"/>
    <w:rsid w:val="007C192F"/>
    <w:rsid w:val="007C357E"/>
    <w:rsid w:val="007C3627"/>
    <w:rsid w:val="007C4C6F"/>
    <w:rsid w:val="007D2883"/>
    <w:rsid w:val="007D594F"/>
    <w:rsid w:val="007D7605"/>
    <w:rsid w:val="007E0466"/>
    <w:rsid w:val="007E5E7F"/>
    <w:rsid w:val="007E5F53"/>
    <w:rsid w:val="00802D5A"/>
    <w:rsid w:val="008048D1"/>
    <w:rsid w:val="008074F0"/>
    <w:rsid w:val="008143F4"/>
    <w:rsid w:val="00814421"/>
    <w:rsid w:val="008154DD"/>
    <w:rsid w:val="008230F1"/>
    <w:rsid w:val="008232F4"/>
    <w:rsid w:val="00830B93"/>
    <w:rsid w:val="00832EF7"/>
    <w:rsid w:val="00834DBE"/>
    <w:rsid w:val="00835E88"/>
    <w:rsid w:val="00843001"/>
    <w:rsid w:val="00846611"/>
    <w:rsid w:val="008469C4"/>
    <w:rsid w:val="008475CA"/>
    <w:rsid w:val="00847E04"/>
    <w:rsid w:val="008519E6"/>
    <w:rsid w:val="00857146"/>
    <w:rsid w:val="00860EB0"/>
    <w:rsid w:val="00861731"/>
    <w:rsid w:val="00863D0E"/>
    <w:rsid w:val="00873575"/>
    <w:rsid w:val="00874A51"/>
    <w:rsid w:val="008808A7"/>
    <w:rsid w:val="00880A6F"/>
    <w:rsid w:val="008818B7"/>
    <w:rsid w:val="00883398"/>
    <w:rsid w:val="0088493E"/>
    <w:rsid w:val="008851AE"/>
    <w:rsid w:val="00885BD4"/>
    <w:rsid w:val="0088768B"/>
    <w:rsid w:val="00891A56"/>
    <w:rsid w:val="008A0EFA"/>
    <w:rsid w:val="008A1002"/>
    <w:rsid w:val="008A73CF"/>
    <w:rsid w:val="008B5201"/>
    <w:rsid w:val="008C1C0A"/>
    <w:rsid w:val="008C2B10"/>
    <w:rsid w:val="008C3672"/>
    <w:rsid w:val="008C5F66"/>
    <w:rsid w:val="008C66A7"/>
    <w:rsid w:val="008F0022"/>
    <w:rsid w:val="00901F09"/>
    <w:rsid w:val="00906372"/>
    <w:rsid w:val="0091225E"/>
    <w:rsid w:val="009138C8"/>
    <w:rsid w:val="00915526"/>
    <w:rsid w:val="00915553"/>
    <w:rsid w:val="00916D6B"/>
    <w:rsid w:val="00916FDB"/>
    <w:rsid w:val="009210F7"/>
    <w:rsid w:val="009217BA"/>
    <w:rsid w:val="009242FD"/>
    <w:rsid w:val="00930C80"/>
    <w:rsid w:val="00931345"/>
    <w:rsid w:val="0093617C"/>
    <w:rsid w:val="0094209A"/>
    <w:rsid w:val="009620F0"/>
    <w:rsid w:val="009621E7"/>
    <w:rsid w:val="00963412"/>
    <w:rsid w:val="00963F19"/>
    <w:rsid w:val="009663B7"/>
    <w:rsid w:val="00972B7B"/>
    <w:rsid w:val="0097504D"/>
    <w:rsid w:val="00976E9F"/>
    <w:rsid w:val="00983F9C"/>
    <w:rsid w:val="0098696C"/>
    <w:rsid w:val="009950E0"/>
    <w:rsid w:val="0099663E"/>
    <w:rsid w:val="009A30E4"/>
    <w:rsid w:val="009A33DB"/>
    <w:rsid w:val="009A7CF6"/>
    <w:rsid w:val="009C1546"/>
    <w:rsid w:val="009C6756"/>
    <w:rsid w:val="009C69BF"/>
    <w:rsid w:val="009C6BF0"/>
    <w:rsid w:val="009D1E9B"/>
    <w:rsid w:val="009D2B04"/>
    <w:rsid w:val="009D3430"/>
    <w:rsid w:val="009D394A"/>
    <w:rsid w:val="009E55A3"/>
    <w:rsid w:val="009E7168"/>
    <w:rsid w:val="009F604D"/>
    <w:rsid w:val="00A00BB2"/>
    <w:rsid w:val="00A069C6"/>
    <w:rsid w:val="00A078C6"/>
    <w:rsid w:val="00A12A10"/>
    <w:rsid w:val="00A22491"/>
    <w:rsid w:val="00A23478"/>
    <w:rsid w:val="00A242B3"/>
    <w:rsid w:val="00A263A9"/>
    <w:rsid w:val="00A26FA8"/>
    <w:rsid w:val="00A31F37"/>
    <w:rsid w:val="00A533DA"/>
    <w:rsid w:val="00A5757E"/>
    <w:rsid w:val="00A57EEA"/>
    <w:rsid w:val="00A631EB"/>
    <w:rsid w:val="00A67AE7"/>
    <w:rsid w:val="00A7331E"/>
    <w:rsid w:val="00A739D5"/>
    <w:rsid w:val="00A82AED"/>
    <w:rsid w:val="00A83CEB"/>
    <w:rsid w:val="00A858A1"/>
    <w:rsid w:val="00A877B9"/>
    <w:rsid w:val="00A92170"/>
    <w:rsid w:val="00A92538"/>
    <w:rsid w:val="00A95D7A"/>
    <w:rsid w:val="00A97744"/>
    <w:rsid w:val="00AA2940"/>
    <w:rsid w:val="00AA5522"/>
    <w:rsid w:val="00AA5F57"/>
    <w:rsid w:val="00AB0D45"/>
    <w:rsid w:val="00AB3CD0"/>
    <w:rsid w:val="00AB7BED"/>
    <w:rsid w:val="00AC0AD4"/>
    <w:rsid w:val="00AC3CA6"/>
    <w:rsid w:val="00AC7601"/>
    <w:rsid w:val="00AD196F"/>
    <w:rsid w:val="00AD1FBF"/>
    <w:rsid w:val="00AD4843"/>
    <w:rsid w:val="00AD6B2D"/>
    <w:rsid w:val="00AE6B33"/>
    <w:rsid w:val="00AF232E"/>
    <w:rsid w:val="00AF6B5A"/>
    <w:rsid w:val="00B07EF3"/>
    <w:rsid w:val="00B2248C"/>
    <w:rsid w:val="00B2248F"/>
    <w:rsid w:val="00B239BA"/>
    <w:rsid w:val="00B278F6"/>
    <w:rsid w:val="00B32724"/>
    <w:rsid w:val="00B32CB9"/>
    <w:rsid w:val="00B41C49"/>
    <w:rsid w:val="00B42D7F"/>
    <w:rsid w:val="00B4334C"/>
    <w:rsid w:val="00B462F2"/>
    <w:rsid w:val="00B546D6"/>
    <w:rsid w:val="00B54B11"/>
    <w:rsid w:val="00B5790B"/>
    <w:rsid w:val="00B6187E"/>
    <w:rsid w:val="00B663B0"/>
    <w:rsid w:val="00B75BC3"/>
    <w:rsid w:val="00B81299"/>
    <w:rsid w:val="00B81A99"/>
    <w:rsid w:val="00B84C34"/>
    <w:rsid w:val="00B953DB"/>
    <w:rsid w:val="00BB07CD"/>
    <w:rsid w:val="00BB60AE"/>
    <w:rsid w:val="00BC7931"/>
    <w:rsid w:val="00BD2D9F"/>
    <w:rsid w:val="00BE391A"/>
    <w:rsid w:val="00BF163C"/>
    <w:rsid w:val="00BF4984"/>
    <w:rsid w:val="00C02C6D"/>
    <w:rsid w:val="00C076C0"/>
    <w:rsid w:val="00C11FA8"/>
    <w:rsid w:val="00C24054"/>
    <w:rsid w:val="00C2409A"/>
    <w:rsid w:val="00C311CB"/>
    <w:rsid w:val="00C34321"/>
    <w:rsid w:val="00C408EB"/>
    <w:rsid w:val="00C43DFD"/>
    <w:rsid w:val="00C4449C"/>
    <w:rsid w:val="00C44A8E"/>
    <w:rsid w:val="00C50174"/>
    <w:rsid w:val="00C56E53"/>
    <w:rsid w:val="00C574A1"/>
    <w:rsid w:val="00C61F59"/>
    <w:rsid w:val="00C62C9B"/>
    <w:rsid w:val="00C67FDA"/>
    <w:rsid w:val="00C716F3"/>
    <w:rsid w:val="00C717A6"/>
    <w:rsid w:val="00C80D08"/>
    <w:rsid w:val="00C81C72"/>
    <w:rsid w:val="00C83663"/>
    <w:rsid w:val="00C84EFF"/>
    <w:rsid w:val="00C8604A"/>
    <w:rsid w:val="00C931A3"/>
    <w:rsid w:val="00C94A08"/>
    <w:rsid w:val="00CA0C96"/>
    <w:rsid w:val="00CB15CD"/>
    <w:rsid w:val="00CB1815"/>
    <w:rsid w:val="00CB75C0"/>
    <w:rsid w:val="00CC6915"/>
    <w:rsid w:val="00CD2EE5"/>
    <w:rsid w:val="00CD414F"/>
    <w:rsid w:val="00CD4AE1"/>
    <w:rsid w:val="00CD7214"/>
    <w:rsid w:val="00CE5C04"/>
    <w:rsid w:val="00CE6984"/>
    <w:rsid w:val="00CF0D91"/>
    <w:rsid w:val="00CF25CB"/>
    <w:rsid w:val="00CF27BC"/>
    <w:rsid w:val="00CF3AD3"/>
    <w:rsid w:val="00CF5C1D"/>
    <w:rsid w:val="00CF7722"/>
    <w:rsid w:val="00D01D47"/>
    <w:rsid w:val="00D06C3B"/>
    <w:rsid w:val="00D071EE"/>
    <w:rsid w:val="00D11039"/>
    <w:rsid w:val="00D11074"/>
    <w:rsid w:val="00D1305B"/>
    <w:rsid w:val="00D13333"/>
    <w:rsid w:val="00D14176"/>
    <w:rsid w:val="00D207AB"/>
    <w:rsid w:val="00D21729"/>
    <w:rsid w:val="00D25316"/>
    <w:rsid w:val="00D304FB"/>
    <w:rsid w:val="00D367DB"/>
    <w:rsid w:val="00D47C94"/>
    <w:rsid w:val="00D47EA6"/>
    <w:rsid w:val="00D51406"/>
    <w:rsid w:val="00D52690"/>
    <w:rsid w:val="00D54CD0"/>
    <w:rsid w:val="00D6169F"/>
    <w:rsid w:val="00D804FE"/>
    <w:rsid w:val="00D81D04"/>
    <w:rsid w:val="00D81F86"/>
    <w:rsid w:val="00D8765B"/>
    <w:rsid w:val="00D92D94"/>
    <w:rsid w:val="00D97B33"/>
    <w:rsid w:val="00DA010E"/>
    <w:rsid w:val="00DA02C8"/>
    <w:rsid w:val="00DA1F76"/>
    <w:rsid w:val="00DA3901"/>
    <w:rsid w:val="00DA47D1"/>
    <w:rsid w:val="00DA5D92"/>
    <w:rsid w:val="00DC1836"/>
    <w:rsid w:val="00DC2551"/>
    <w:rsid w:val="00DC40EA"/>
    <w:rsid w:val="00DC48F1"/>
    <w:rsid w:val="00DC519B"/>
    <w:rsid w:val="00DD0F2C"/>
    <w:rsid w:val="00DD246D"/>
    <w:rsid w:val="00DD2C7A"/>
    <w:rsid w:val="00DD3D5B"/>
    <w:rsid w:val="00DD4407"/>
    <w:rsid w:val="00DD7422"/>
    <w:rsid w:val="00DE3BDD"/>
    <w:rsid w:val="00DF0C74"/>
    <w:rsid w:val="00DF3F93"/>
    <w:rsid w:val="00E02266"/>
    <w:rsid w:val="00E146A0"/>
    <w:rsid w:val="00E25291"/>
    <w:rsid w:val="00E26202"/>
    <w:rsid w:val="00E27FE8"/>
    <w:rsid w:val="00E354AD"/>
    <w:rsid w:val="00E40B73"/>
    <w:rsid w:val="00E45559"/>
    <w:rsid w:val="00E46F39"/>
    <w:rsid w:val="00E5118F"/>
    <w:rsid w:val="00E55221"/>
    <w:rsid w:val="00E67A29"/>
    <w:rsid w:val="00E74269"/>
    <w:rsid w:val="00E74C12"/>
    <w:rsid w:val="00E807F0"/>
    <w:rsid w:val="00E8232E"/>
    <w:rsid w:val="00E82977"/>
    <w:rsid w:val="00E90358"/>
    <w:rsid w:val="00E90825"/>
    <w:rsid w:val="00E93C5B"/>
    <w:rsid w:val="00E947A9"/>
    <w:rsid w:val="00EB25EE"/>
    <w:rsid w:val="00EB2BDA"/>
    <w:rsid w:val="00EB4039"/>
    <w:rsid w:val="00EC0EF1"/>
    <w:rsid w:val="00EC5042"/>
    <w:rsid w:val="00EC58EC"/>
    <w:rsid w:val="00ED78F4"/>
    <w:rsid w:val="00EE44E1"/>
    <w:rsid w:val="00EF0F88"/>
    <w:rsid w:val="00EF643F"/>
    <w:rsid w:val="00F05211"/>
    <w:rsid w:val="00F10620"/>
    <w:rsid w:val="00F1259A"/>
    <w:rsid w:val="00F24C4B"/>
    <w:rsid w:val="00F340E6"/>
    <w:rsid w:val="00F41BD5"/>
    <w:rsid w:val="00F4432C"/>
    <w:rsid w:val="00F5124C"/>
    <w:rsid w:val="00F54D53"/>
    <w:rsid w:val="00F62903"/>
    <w:rsid w:val="00F75D6B"/>
    <w:rsid w:val="00F868CF"/>
    <w:rsid w:val="00F91055"/>
    <w:rsid w:val="00F933C1"/>
    <w:rsid w:val="00FA5586"/>
    <w:rsid w:val="00FB33DB"/>
    <w:rsid w:val="00FB61AB"/>
    <w:rsid w:val="00FC3557"/>
    <w:rsid w:val="00FC380D"/>
    <w:rsid w:val="00FC521B"/>
    <w:rsid w:val="00FD0382"/>
    <w:rsid w:val="00FD603C"/>
    <w:rsid w:val="00FD6EF6"/>
    <w:rsid w:val="00FE3B2C"/>
    <w:rsid w:val="00FE3F89"/>
    <w:rsid w:val="00FF0DAD"/>
    <w:rsid w:val="00FF1B03"/>
    <w:rsid w:val="00FF51F5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119D"/>
    <w:rPr>
      <w:b/>
      <w:bCs/>
    </w:rPr>
  </w:style>
  <w:style w:type="character" w:styleId="a5">
    <w:name w:val="Emphasis"/>
    <w:basedOn w:val="a0"/>
    <w:qFormat/>
    <w:rsid w:val="0070119D"/>
    <w:rPr>
      <w:i/>
      <w:iCs/>
    </w:rPr>
  </w:style>
  <w:style w:type="paragraph" w:styleId="a6">
    <w:name w:val="No Spacing"/>
    <w:uiPriority w:val="1"/>
    <w:qFormat/>
    <w:rsid w:val="00883398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A22491"/>
    <w:pPr>
      <w:spacing w:after="160" w:line="259" w:lineRule="auto"/>
      <w:ind w:left="720"/>
      <w:contextualSpacing/>
    </w:pPr>
  </w:style>
  <w:style w:type="character" w:styleId="a8">
    <w:name w:val="Subtle Emphasis"/>
    <w:uiPriority w:val="19"/>
    <w:qFormat/>
    <w:rsid w:val="00AF232E"/>
    <w:rPr>
      <w:i/>
      <w:iCs/>
      <w:color w:val="808080"/>
    </w:rPr>
  </w:style>
  <w:style w:type="paragraph" w:customStyle="1" w:styleId="jsx-3332198469">
    <w:name w:val="jsx-3332198469"/>
    <w:basedOn w:val="a"/>
    <w:rsid w:val="001F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F025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4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16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8818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59"/>
    <w:rsid w:val="00635A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83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11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B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11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0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119D"/>
    <w:rPr>
      <w:b/>
      <w:bCs/>
    </w:rPr>
  </w:style>
  <w:style w:type="character" w:styleId="a5">
    <w:name w:val="Emphasis"/>
    <w:basedOn w:val="a0"/>
    <w:qFormat/>
    <w:rsid w:val="0070119D"/>
    <w:rPr>
      <w:i/>
      <w:iCs/>
    </w:rPr>
  </w:style>
  <w:style w:type="paragraph" w:styleId="a6">
    <w:name w:val="No Spacing"/>
    <w:uiPriority w:val="1"/>
    <w:qFormat/>
    <w:rsid w:val="00883398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List Paragraph"/>
    <w:basedOn w:val="a"/>
    <w:uiPriority w:val="34"/>
    <w:qFormat/>
    <w:rsid w:val="00A22491"/>
    <w:pPr>
      <w:spacing w:after="160" w:line="259" w:lineRule="auto"/>
      <w:ind w:left="720"/>
      <w:contextualSpacing/>
    </w:pPr>
  </w:style>
  <w:style w:type="character" w:styleId="a8">
    <w:name w:val="Subtle Emphasis"/>
    <w:uiPriority w:val="19"/>
    <w:qFormat/>
    <w:rsid w:val="00AF232E"/>
    <w:rPr>
      <w:i/>
      <w:iCs/>
      <w:color w:val="808080"/>
    </w:rPr>
  </w:style>
  <w:style w:type="paragraph" w:customStyle="1" w:styleId="jsx-3332198469">
    <w:name w:val="jsx-3332198469"/>
    <w:basedOn w:val="a"/>
    <w:rsid w:val="001F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F025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1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4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16B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uiPriority w:val="99"/>
    <w:rsid w:val="008818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c">
    <w:name w:val="Table Grid"/>
    <w:basedOn w:val="a1"/>
    <w:uiPriority w:val="59"/>
    <w:rsid w:val="00635AA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83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131_FZ-ob-obwih-principah-organizacii-mestnogo-samoupravlenija/glava-3/statja-1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galacts.ru/doc/131_FZ-ob-obwih-principah-organizacii-mestnogo-samoupravlenija/glava-3/statja-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2656</TotalTime>
  <Pages>16</Pages>
  <Words>4864</Words>
  <Characters>27730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sa_il</cp:lastModifiedBy>
  <cp:revision>5</cp:revision>
  <cp:lastPrinted>2026-02-10T05:51:00Z</cp:lastPrinted>
  <dcterms:created xsi:type="dcterms:W3CDTF">2026-02-09T09:28:00Z</dcterms:created>
  <dcterms:modified xsi:type="dcterms:W3CDTF">2026-02-11T07:53:00Z</dcterms:modified>
</cp:coreProperties>
</file>