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A51" w:rsidRDefault="00A10A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</w:t>
      </w:r>
      <w:bookmarkStart w:id="0" w:name="_GoBack"/>
      <w:bookmarkEnd w:id="0"/>
      <w:r>
        <w:rPr>
          <w:b/>
          <w:sz w:val="28"/>
          <w:szCs w:val="28"/>
        </w:rPr>
        <w:t xml:space="preserve"> ПРОЕКТ</w:t>
      </w:r>
    </w:p>
    <w:p w:rsidR="002E63F8" w:rsidRDefault="00696E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2E63F8" w:rsidRDefault="00696E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ИЛЬЕВСКОГО СЕЛЬСКОГО ПОСЕЛЕНИЯ</w:t>
      </w:r>
    </w:p>
    <w:p w:rsidR="002E63F8" w:rsidRDefault="00696EC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КАЛАЧЕВСКОГО МУНИЦИПАЛЬНОГО РАЙОНА</w:t>
      </w:r>
    </w:p>
    <w:p w:rsidR="002E63F8" w:rsidRDefault="00696EC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ВОЛГОГРАДСКОЙ ОБЛАСТИ</w:t>
      </w:r>
    </w:p>
    <w:p w:rsidR="002E63F8" w:rsidRDefault="00696EC1">
      <w:pPr>
        <w:pBdr>
          <w:top w:val="thinThickSmallGap" w:sz="24" w:space="1" w:color="000000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2E63F8" w:rsidRDefault="00696EC1">
      <w:pPr>
        <w:pBdr>
          <w:top w:val="thinThickSmallGap" w:sz="24" w:space="1" w:color="000000"/>
        </w:pBdr>
        <w:jc w:val="center"/>
        <w:rPr>
          <w:b/>
          <w:sz w:val="28"/>
          <w:szCs w:val="28"/>
        </w:rPr>
      </w:pPr>
      <w:r>
        <w:rPr>
          <w:b/>
          <w:spacing w:val="7"/>
          <w:sz w:val="28"/>
          <w:szCs w:val="28"/>
        </w:rPr>
        <w:t xml:space="preserve">2026 года </w:t>
      </w:r>
      <w:r>
        <w:rPr>
          <w:b/>
          <w:spacing w:val="7"/>
          <w:sz w:val="28"/>
          <w:szCs w:val="28"/>
        </w:rPr>
        <w:tab/>
        <w:t xml:space="preserve">                                                   </w:t>
      </w:r>
      <w:r w:rsidR="00A10A51">
        <w:rPr>
          <w:b/>
          <w:spacing w:val="7"/>
          <w:sz w:val="28"/>
          <w:szCs w:val="28"/>
        </w:rPr>
        <w:t xml:space="preserve">                             №</w:t>
      </w:r>
    </w:p>
    <w:p w:rsidR="002E63F8" w:rsidRDefault="002E63F8">
      <w:pPr>
        <w:pStyle w:val="ConsPlusCell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63F8" w:rsidRDefault="00696EC1">
      <w:pPr>
        <w:ind w:firstLine="540"/>
        <w:jc w:val="center"/>
      </w:pPr>
      <w:r>
        <w:rPr>
          <w:b/>
          <w:sz w:val="28"/>
          <w:szCs w:val="28"/>
        </w:rPr>
        <w:t xml:space="preserve">О внесении изменений в постановление </w:t>
      </w:r>
      <w:r>
        <w:rPr>
          <w:b/>
          <w:sz w:val="28"/>
          <w:szCs w:val="28"/>
        </w:rPr>
        <w:t xml:space="preserve">администрации </w:t>
      </w:r>
      <w:proofErr w:type="spellStart"/>
      <w:r>
        <w:rPr>
          <w:b/>
          <w:sz w:val="28"/>
          <w:szCs w:val="28"/>
        </w:rPr>
        <w:t>Ильевского</w:t>
      </w:r>
      <w:proofErr w:type="spellEnd"/>
      <w:r>
        <w:rPr>
          <w:b/>
          <w:sz w:val="28"/>
          <w:szCs w:val="28"/>
        </w:rPr>
        <w:t xml:space="preserve"> сельского поселения Калачевского муниципального района Волгоградской области от «19» июня 2019 г. № 75  «Об утверждении административного регламента предоставления муниципальной услуги «Утверждение схемы расположения земельного уча</w:t>
      </w:r>
      <w:r>
        <w:rPr>
          <w:b/>
          <w:sz w:val="28"/>
          <w:szCs w:val="28"/>
        </w:rPr>
        <w:t xml:space="preserve">стка на кадастровом плане территории в целях раздела земельного участка, находящегося в муниципальной собственности </w:t>
      </w:r>
      <w:proofErr w:type="spellStart"/>
      <w:r>
        <w:rPr>
          <w:b/>
          <w:sz w:val="28"/>
          <w:szCs w:val="28"/>
        </w:rPr>
        <w:t>Ильевского</w:t>
      </w:r>
      <w:proofErr w:type="spellEnd"/>
      <w:r>
        <w:rPr>
          <w:b/>
          <w:sz w:val="28"/>
          <w:szCs w:val="28"/>
        </w:rPr>
        <w:t xml:space="preserve"> сельского поселения</w:t>
      </w:r>
      <w:r>
        <w:rPr>
          <w:b/>
          <w:sz w:val="29"/>
          <w:szCs w:val="29"/>
        </w:rPr>
        <w:t xml:space="preserve">» (в </w:t>
      </w:r>
      <w:proofErr w:type="spellStart"/>
      <w:r>
        <w:rPr>
          <w:b/>
          <w:sz w:val="29"/>
          <w:szCs w:val="29"/>
        </w:rPr>
        <w:t>ред.Постановлений</w:t>
      </w:r>
      <w:proofErr w:type="spellEnd"/>
      <w:r>
        <w:rPr>
          <w:b/>
          <w:sz w:val="29"/>
          <w:szCs w:val="29"/>
        </w:rPr>
        <w:t xml:space="preserve"> №37 от 29.05.2024, №44 от 26.06.2023, №164 от 15.11.2022, №41 от 01.04.2022, №63 от 10.</w:t>
      </w:r>
      <w:r>
        <w:rPr>
          <w:b/>
          <w:sz w:val="29"/>
          <w:szCs w:val="29"/>
        </w:rPr>
        <w:t xml:space="preserve">06.2020, №38 от 19.03.2020, №77 от 25.06.2025) </w:t>
      </w:r>
    </w:p>
    <w:p w:rsidR="002E63F8" w:rsidRDefault="002E63F8">
      <w:pPr>
        <w:widowControl w:val="0"/>
        <w:jc w:val="both"/>
        <w:rPr>
          <w:sz w:val="28"/>
        </w:rPr>
      </w:pPr>
    </w:p>
    <w:p w:rsidR="002E63F8" w:rsidRDefault="00696EC1">
      <w:pPr>
        <w:jc w:val="both"/>
        <w:rPr>
          <w:sz w:val="28"/>
        </w:rPr>
      </w:pPr>
      <w:r>
        <w:rPr>
          <w:sz w:val="28"/>
        </w:rPr>
        <w:t xml:space="preserve">        В соответствии с федеральными законами от 27.07.2010 № 210-ФЗ «Об организации предоставления государственных и муниципальных услуг», от 26.12.2024 № 494-ФЗ «О внесении изменений в отдельные законодат</w:t>
      </w:r>
      <w:r>
        <w:rPr>
          <w:sz w:val="28"/>
        </w:rPr>
        <w:t>ельные акты Российской Федерации», от 31.07.2025 № 295-ФЗ «О внесении изменений в Земельный кодекс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</w:t>
      </w:r>
      <w:r>
        <w:rPr>
          <w:sz w:val="28"/>
        </w:rPr>
        <w:t xml:space="preserve">едерации», от 31.07.2025 № 304-ФЗ «О внесении изменений в отдельные законодательные акты Российской Федерации» </w:t>
      </w:r>
      <w:r>
        <w:rPr>
          <w:sz w:val="28"/>
        </w:rPr>
        <w:t xml:space="preserve">и </w:t>
      </w:r>
      <w:r>
        <w:rPr>
          <w:sz w:val="28"/>
          <w:szCs w:val="28"/>
        </w:rPr>
        <w:t xml:space="preserve">Уставом  </w:t>
      </w:r>
      <w:proofErr w:type="spellStart"/>
      <w:r>
        <w:rPr>
          <w:sz w:val="28"/>
          <w:szCs w:val="28"/>
        </w:rPr>
        <w:t>Ильевского</w:t>
      </w:r>
      <w:proofErr w:type="spellEnd"/>
      <w:r>
        <w:rPr>
          <w:sz w:val="28"/>
          <w:szCs w:val="28"/>
        </w:rPr>
        <w:t xml:space="preserve"> сельского поселения Калачевского муниципального района Волгоградской области, администрация </w:t>
      </w:r>
      <w:proofErr w:type="spellStart"/>
      <w:r>
        <w:rPr>
          <w:sz w:val="28"/>
          <w:szCs w:val="28"/>
        </w:rPr>
        <w:t>Ильевского</w:t>
      </w:r>
      <w:proofErr w:type="spellEnd"/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>Калачевского муниципального района Волгоградской области</w:t>
      </w:r>
    </w:p>
    <w:p w:rsidR="002E63F8" w:rsidRDefault="00696EC1">
      <w:pPr>
        <w:jc w:val="both"/>
        <w:rPr>
          <w:sz w:val="28"/>
        </w:rPr>
      </w:pPr>
      <w:r>
        <w:rPr>
          <w:b/>
          <w:bCs/>
          <w:sz w:val="28"/>
          <w:szCs w:val="28"/>
        </w:rPr>
        <w:t>ПОСТАНОВЛЯЕТ:</w:t>
      </w:r>
    </w:p>
    <w:p w:rsidR="002E63F8" w:rsidRDefault="00696EC1">
      <w:pPr>
        <w:widowControl w:val="0"/>
        <w:ind w:firstLine="720"/>
        <w:jc w:val="both"/>
        <w:rPr>
          <w:sz w:val="28"/>
        </w:rPr>
      </w:pPr>
      <w:r>
        <w:rPr>
          <w:sz w:val="28"/>
          <w:szCs w:val="28"/>
        </w:rPr>
        <w:t>Внести в административный регламент предоставления муниципальной услуги «Утверждение схемы расположения земельного участка на кадастровом плане территории в целях раздела земельного уча</w:t>
      </w:r>
      <w:r>
        <w:rPr>
          <w:sz w:val="28"/>
          <w:szCs w:val="28"/>
        </w:rPr>
        <w:t xml:space="preserve">стка, находящегося в муниципальной собственности </w:t>
      </w:r>
      <w:proofErr w:type="spellStart"/>
      <w:r>
        <w:rPr>
          <w:sz w:val="28"/>
          <w:szCs w:val="28"/>
        </w:rPr>
        <w:t>Ильевского</w:t>
      </w:r>
      <w:proofErr w:type="spellEnd"/>
      <w:r>
        <w:rPr>
          <w:sz w:val="28"/>
          <w:szCs w:val="28"/>
        </w:rPr>
        <w:t xml:space="preserve"> сельского поселения», утвержденный постановлением администрации </w:t>
      </w:r>
      <w:proofErr w:type="spellStart"/>
      <w:r>
        <w:rPr>
          <w:sz w:val="26"/>
          <w:szCs w:val="26"/>
        </w:rPr>
        <w:t>Ильевского</w:t>
      </w:r>
      <w:proofErr w:type="spellEnd"/>
      <w:r>
        <w:rPr>
          <w:sz w:val="26"/>
          <w:szCs w:val="26"/>
        </w:rPr>
        <w:t xml:space="preserve"> сельского поселения Калачевского муниципального района Волгоградской области</w:t>
      </w:r>
      <w:r>
        <w:rPr>
          <w:sz w:val="28"/>
          <w:szCs w:val="28"/>
        </w:rPr>
        <w:t xml:space="preserve"> от «19» июня 2019 г. №75 </w:t>
      </w:r>
      <w:r>
        <w:rPr>
          <w:sz w:val="29"/>
          <w:szCs w:val="29"/>
        </w:rPr>
        <w:t xml:space="preserve">(в </w:t>
      </w:r>
      <w:proofErr w:type="spellStart"/>
      <w:r>
        <w:rPr>
          <w:sz w:val="29"/>
          <w:szCs w:val="29"/>
        </w:rPr>
        <w:t>ред.Постановлени</w:t>
      </w:r>
      <w:r>
        <w:rPr>
          <w:sz w:val="29"/>
          <w:szCs w:val="29"/>
        </w:rPr>
        <w:t>й</w:t>
      </w:r>
      <w:proofErr w:type="spellEnd"/>
      <w:r>
        <w:rPr>
          <w:sz w:val="29"/>
          <w:szCs w:val="29"/>
        </w:rPr>
        <w:t xml:space="preserve"> №37 от 29.05.2024, №44 от 26.06.2023, №164 от 15.11.2022, №41 от 01.04.2022, №63 от 10.06.2020, №38 от 19.03.2020, №77 от 25.06.2025)</w:t>
      </w:r>
      <w:r>
        <w:rPr>
          <w:sz w:val="28"/>
          <w:szCs w:val="28"/>
        </w:rPr>
        <w:t>, следующие изменения:</w:t>
      </w:r>
    </w:p>
    <w:p w:rsidR="002E63F8" w:rsidRDefault="00696EC1">
      <w:pPr>
        <w:ind w:firstLine="708"/>
        <w:jc w:val="both"/>
        <w:rPr>
          <w:sz w:val="28"/>
        </w:rPr>
      </w:pPr>
      <w:r>
        <w:rPr>
          <w:sz w:val="28"/>
        </w:rPr>
        <w:t>1) пункты 2.4.1 и 2.5 исключить;</w:t>
      </w:r>
    </w:p>
    <w:p w:rsidR="002E63F8" w:rsidRDefault="00696EC1">
      <w:pPr>
        <w:ind w:firstLine="540"/>
        <w:jc w:val="both"/>
        <w:rPr>
          <w:sz w:val="28"/>
        </w:rPr>
      </w:pPr>
      <w:r>
        <w:rPr>
          <w:sz w:val="28"/>
        </w:rPr>
        <w:t xml:space="preserve">  2) подпункт 4 пункта </w:t>
      </w:r>
      <w:r>
        <w:rPr>
          <w:sz w:val="28"/>
        </w:rPr>
        <w:t>3.3</w:t>
      </w:r>
      <w:r>
        <w:rPr>
          <w:sz w:val="28"/>
        </w:rPr>
        <w:t>.4 изложить в следующей редакции:</w:t>
      </w:r>
    </w:p>
    <w:p w:rsidR="002E63F8" w:rsidRDefault="00696EC1">
      <w:pPr>
        <w:jc w:val="both"/>
        <w:rPr>
          <w:sz w:val="28"/>
        </w:rPr>
      </w:pPr>
      <w:r>
        <w:rPr>
          <w:sz w:val="28"/>
        </w:rPr>
        <w:t xml:space="preserve">«4) </w:t>
      </w:r>
      <w:r>
        <w:rPr>
          <w:sz w:val="28"/>
        </w:rPr>
        <w:t>вид или виды разрешенного использования земельного участка;»;</w:t>
      </w:r>
    </w:p>
    <w:p w:rsidR="002E63F8" w:rsidRDefault="00696EC1">
      <w:pPr>
        <w:ind w:firstLine="708"/>
        <w:jc w:val="both"/>
        <w:rPr>
          <w:sz w:val="28"/>
        </w:rPr>
      </w:pPr>
      <w:r>
        <w:rPr>
          <w:sz w:val="28"/>
        </w:rPr>
        <w:lastRenderedPageBreak/>
        <w:t>3) пункт 3</w:t>
      </w:r>
      <w:r>
        <w:rPr>
          <w:sz w:val="28"/>
        </w:rPr>
        <w:t>.3.5</w:t>
      </w:r>
      <w:r>
        <w:rPr>
          <w:sz w:val="28"/>
        </w:rPr>
        <w:t xml:space="preserve"> дополнить абзацем вторым следующего содержания: </w:t>
      </w:r>
    </w:p>
    <w:p w:rsidR="002E63F8" w:rsidRDefault="00696EC1">
      <w:pPr>
        <w:ind w:firstLine="540"/>
        <w:jc w:val="both"/>
        <w:rPr>
          <w:sz w:val="28"/>
        </w:rPr>
      </w:pPr>
      <w:r>
        <w:rPr>
          <w:sz w:val="28"/>
        </w:rPr>
        <w:t xml:space="preserve">  «В случае отказа в предоставлении муниципальной услуги уполномоченный орган информирует заявителя о причинах такого отказа с ука</w:t>
      </w:r>
      <w:r>
        <w:rPr>
          <w:sz w:val="28"/>
        </w:rPr>
        <w:t>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</w:t>
      </w:r>
      <w:r>
        <w:rPr>
          <w:sz w:val="28"/>
        </w:rPr>
        <w:t xml:space="preserve">о отказ в предоставлении муниципальной услуги.». </w:t>
      </w:r>
    </w:p>
    <w:p w:rsidR="002E63F8" w:rsidRDefault="002E63F8">
      <w:pPr>
        <w:ind w:firstLine="709"/>
        <w:jc w:val="both"/>
        <w:rPr>
          <w:sz w:val="28"/>
        </w:rPr>
      </w:pPr>
    </w:p>
    <w:p w:rsidR="002E63F8" w:rsidRDefault="00696EC1">
      <w:pPr>
        <w:jc w:val="both"/>
      </w:pPr>
      <w:r>
        <w:rPr>
          <w:b/>
          <w:bCs/>
          <w:sz w:val="28"/>
          <w:szCs w:val="28"/>
        </w:rPr>
        <w:t>2.</w:t>
      </w:r>
      <w:r>
        <w:rPr>
          <w:sz w:val="28"/>
          <w:szCs w:val="28"/>
        </w:rPr>
        <w:t xml:space="preserve"> Настоящее постановление вступает в силу после его официального обнародования.</w:t>
      </w:r>
    </w:p>
    <w:p w:rsidR="002E63F8" w:rsidRDefault="002E63F8">
      <w:pPr>
        <w:widowControl w:val="0"/>
        <w:suppressAutoHyphens w:val="0"/>
        <w:rPr>
          <w:sz w:val="28"/>
          <w:szCs w:val="28"/>
        </w:rPr>
      </w:pPr>
    </w:p>
    <w:p w:rsidR="002E63F8" w:rsidRDefault="002E63F8">
      <w:pPr>
        <w:widowControl w:val="0"/>
        <w:suppressAutoHyphens w:val="0"/>
        <w:rPr>
          <w:sz w:val="28"/>
          <w:szCs w:val="28"/>
        </w:rPr>
      </w:pPr>
    </w:p>
    <w:p w:rsidR="002E63F8" w:rsidRDefault="00696EC1">
      <w:pPr>
        <w:tabs>
          <w:tab w:val="left" w:pos="416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</w:t>
      </w:r>
      <w:proofErr w:type="spellStart"/>
      <w:r>
        <w:rPr>
          <w:b/>
          <w:sz w:val="28"/>
          <w:szCs w:val="28"/>
        </w:rPr>
        <w:t>Ильевского</w:t>
      </w:r>
      <w:proofErr w:type="spellEnd"/>
    </w:p>
    <w:p w:rsidR="002E63F8" w:rsidRDefault="00696EC1">
      <w:pPr>
        <w:tabs>
          <w:tab w:val="left" w:pos="416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сельского поселения                                                           </w:t>
      </w:r>
      <w:proofErr w:type="spellStart"/>
      <w:r>
        <w:rPr>
          <w:b/>
          <w:sz w:val="28"/>
          <w:szCs w:val="28"/>
        </w:rPr>
        <w:t>И.В.Горбатова</w:t>
      </w:r>
      <w:proofErr w:type="spellEnd"/>
    </w:p>
    <w:sectPr w:rsidR="002E63F8">
      <w:headerReference w:type="default" r:id="rId6"/>
      <w:pgSz w:w="11906" w:h="16838"/>
      <w:pgMar w:top="1077" w:right="1134" w:bottom="907" w:left="1701" w:header="709" w:footer="0" w:gutter="0"/>
      <w:cols w:space="720"/>
      <w:formProt w:val="0"/>
      <w:titlePg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6EC1" w:rsidRDefault="00696EC1">
      <w:r>
        <w:separator/>
      </w:r>
    </w:p>
  </w:endnote>
  <w:endnote w:type="continuationSeparator" w:id="0">
    <w:p w:rsidR="00696EC1" w:rsidRDefault="00696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XO Thames">
    <w:charset w:val="CC"/>
    <w:family w:val="roman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roman"/>
    <w:pitch w:val="variable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6EC1" w:rsidRDefault="00696EC1">
      <w:r>
        <w:separator/>
      </w:r>
    </w:p>
  </w:footnote>
  <w:footnote w:type="continuationSeparator" w:id="0">
    <w:p w:rsidR="00696EC1" w:rsidRDefault="00696E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3F8" w:rsidRDefault="00696EC1">
    <w:pPr>
      <w:pStyle w:val="af2"/>
    </w:pPr>
    <w:r>
      <w:rPr>
        <w:noProof/>
        <w:lang w:eastAsia="ru-RU" w:bidi="ar-SA"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4770" cy="147320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080" cy="1465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2E63F8" w:rsidRDefault="00696EC1">
                          <w:pPr>
                            <w:pStyle w:val="af2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A10A51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0;margin-top:.05pt;width:5.1pt;height:11.6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" o:allowincell="f" filled="f" stroked="f" strokeweight="0">
              <v:textbox inset="0,0,0,0">
                <w:txbxContent>
                  <w:p w:rsidR="002E63F8" w:rsidRDefault="00696EC1">
                    <w:pPr>
                      <w:pStyle w:val="af2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A10A51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3F8"/>
    <w:rsid w:val="002E63F8"/>
    <w:rsid w:val="00696EC1"/>
    <w:rsid w:val="00A10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978C5"/>
  <w15:docId w15:val="{AB0854BE-5B6F-4B99-A016-D26C6F64D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NSimSun" w:hAnsi="Times New Roman" w:cs="Arial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jc w:val="right"/>
      <w:outlineLvl w:val="0"/>
    </w:pPr>
    <w:rPr>
      <w:sz w:val="24"/>
    </w:rPr>
  </w:style>
  <w:style w:type="paragraph" w:styleId="2">
    <w:name w:val="heading 2"/>
    <w:basedOn w:val="a"/>
    <w:next w:val="a"/>
    <w:uiPriority w:val="9"/>
    <w:qFormat/>
    <w:pPr>
      <w:keepNext/>
      <w:outlineLvl w:val="1"/>
    </w:pPr>
    <w:rPr>
      <w:b/>
      <w:sz w:val="24"/>
    </w:rPr>
  </w:style>
  <w:style w:type="paragraph" w:styleId="3">
    <w:name w:val="heading 3"/>
    <w:basedOn w:val="a"/>
    <w:next w:val="a"/>
    <w:uiPriority w:val="9"/>
    <w:qFormat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uiPriority w:val="9"/>
    <w:qFormat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uiPriority w:val="9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uiPriority w:val="9"/>
    <w:qFormat/>
    <w:pPr>
      <w:keepNext/>
      <w:jc w:val="right"/>
      <w:outlineLvl w:val="5"/>
    </w:pPr>
    <w:rPr>
      <w:b/>
      <w:sz w:val="24"/>
    </w:rPr>
  </w:style>
  <w:style w:type="paragraph" w:styleId="7">
    <w:name w:val="heading 7"/>
    <w:basedOn w:val="a"/>
    <w:next w:val="a"/>
    <w:uiPriority w:val="9"/>
    <w:qFormat/>
    <w:pPr>
      <w:keepNext/>
      <w:ind w:left="3969"/>
      <w:outlineLvl w:val="6"/>
    </w:pPr>
    <w:rPr>
      <w:b/>
      <w:sz w:val="28"/>
    </w:rPr>
  </w:style>
  <w:style w:type="paragraph" w:styleId="8">
    <w:name w:val="heading 8"/>
    <w:basedOn w:val="a"/>
    <w:next w:val="a"/>
    <w:uiPriority w:val="9"/>
    <w:qFormat/>
    <w:pPr>
      <w:keepNext/>
      <w:ind w:left="4820" w:right="-738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"/>
    <w:qFormat/>
    <w:rPr>
      <w:rFonts w:ascii="Arial" w:hAnsi="Arial"/>
    </w:rPr>
  </w:style>
  <w:style w:type="character" w:customStyle="1" w:styleId="Contents2">
    <w:name w:val="Contents 2"/>
    <w:qFormat/>
    <w:rPr>
      <w:rFonts w:ascii="XO Thames" w:hAnsi="XO Thames"/>
      <w:sz w:val="28"/>
    </w:rPr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71">
    <w:name w:val="Заголовок 71"/>
    <w:qFormat/>
    <w:rPr>
      <w:b/>
      <w:sz w:val="28"/>
    </w:rPr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Contents7">
    <w:name w:val="Contents 7"/>
    <w:qFormat/>
    <w:rPr>
      <w:rFonts w:ascii="XO Thames" w:hAnsi="XO Thames"/>
      <w:sz w:val="28"/>
    </w:rPr>
  </w:style>
  <w:style w:type="character" w:customStyle="1" w:styleId="Textbodyindent">
    <w:name w:val="Text body indent"/>
    <w:qFormat/>
    <w:rPr>
      <w:b/>
      <w:sz w:val="24"/>
    </w:rPr>
  </w:style>
  <w:style w:type="character" w:customStyle="1" w:styleId="ConsPlusNonformat">
    <w:name w:val="ConsPlusNonformat"/>
    <w:qFormat/>
    <w:rPr>
      <w:rFonts w:ascii="Courier New" w:hAnsi="Courier New"/>
    </w:rPr>
  </w:style>
  <w:style w:type="character" w:customStyle="1" w:styleId="blk">
    <w:name w:val="blk"/>
    <w:qFormat/>
  </w:style>
  <w:style w:type="character" w:customStyle="1" w:styleId="Endnote">
    <w:name w:val="Endnote"/>
    <w:qFormat/>
  </w:style>
  <w:style w:type="character" w:customStyle="1" w:styleId="31">
    <w:name w:val="Заголовок 31"/>
    <w:qFormat/>
    <w:rPr>
      <w:b/>
      <w:sz w:val="28"/>
    </w:rPr>
  </w:style>
  <w:style w:type="character" w:customStyle="1" w:styleId="13">
    <w:name w:val="Обычный +13 пт"/>
    <w:qFormat/>
    <w:rPr>
      <w:rFonts w:ascii="Arial" w:hAnsi="Arial"/>
      <w:sz w:val="18"/>
    </w:rPr>
  </w:style>
  <w:style w:type="character" w:customStyle="1" w:styleId="21">
    <w:name w:val="Основной текст с отступом 21"/>
    <w:qFormat/>
    <w:rPr>
      <w:b/>
      <w:sz w:val="28"/>
    </w:rPr>
  </w:style>
  <w:style w:type="character" w:customStyle="1" w:styleId="ConsPlusCell">
    <w:name w:val="ConsPlusCell"/>
    <w:qFormat/>
    <w:rPr>
      <w:rFonts w:ascii="Arial" w:hAnsi="Arial"/>
    </w:rPr>
  </w:style>
  <w:style w:type="character" w:customStyle="1" w:styleId="s11">
    <w:name w:val="s11"/>
    <w:qFormat/>
    <w:rPr>
      <w:color w:val="000000"/>
    </w:rPr>
  </w:style>
  <w:style w:type="character" w:customStyle="1" w:styleId="Contents3">
    <w:name w:val="Contents 3"/>
    <w:qFormat/>
    <w:rPr>
      <w:rFonts w:ascii="XO Thames" w:hAnsi="XO Thames"/>
      <w:sz w:val="28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styleId="a3">
    <w:name w:val="page number"/>
    <w:basedOn w:val="a0"/>
    <w:qFormat/>
  </w:style>
  <w:style w:type="character" w:customStyle="1" w:styleId="Style8">
    <w:name w:val="Style8"/>
    <w:qFormat/>
    <w:rPr>
      <w:sz w:val="24"/>
    </w:rPr>
  </w:style>
  <w:style w:type="character" w:customStyle="1" w:styleId="51">
    <w:name w:val="Заголовок 51"/>
    <w:qFormat/>
    <w:rPr>
      <w:sz w:val="28"/>
    </w:rPr>
  </w:style>
  <w:style w:type="character" w:customStyle="1" w:styleId="HTML1">
    <w:name w:val="Стандартный HTML1"/>
    <w:qFormat/>
    <w:rPr>
      <w:rFonts w:ascii="Courier New" w:hAnsi="Courier New"/>
    </w:rPr>
  </w:style>
  <w:style w:type="character" w:customStyle="1" w:styleId="11">
    <w:name w:val="Заголовок 11"/>
    <w:qFormat/>
    <w:rPr>
      <w:sz w:val="24"/>
    </w:rPr>
  </w:style>
  <w:style w:type="character" w:customStyle="1" w:styleId="a4">
    <w:name w:val="Знак"/>
    <w:qFormat/>
    <w:rPr>
      <w:rFonts w:ascii="Arial" w:hAnsi="Arial"/>
    </w:rPr>
  </w:style>
  <w:style w:type="character" w:customStyle="1" w:styleId="snippetequal">
    <w:name w:val="snippet_equal"/>
    <w:basedOn w:val="a0"/>
    <w:qFormat/>
  </w:style>
  <w:style w:type="character" w:customStyle="1" w:styleId="-">
    <w:name w:val="Интернет-ссылка"/>
    <w:qFormat/>
    <w:rPr>
      <w:color w:val="0000FF"/>
      <w:u w:val="none"/>
    </w:rPr>
  </w:style>
  <w:style w:type="character" w:customStyle="1" w:styleId="Footnote">
    <w:name w:val="Footnote"/>
    <w:qFormat/>
  </w:style>
  <w:style w:type="character" w:customStyle="1" w:styleId="81">
    <w:name w:val="Заголовок 81"/>
    <w:qFormat/>
    <w:rPr>
      <w:b/>
      <w:sz w:val="28"/>
    </w:rPr>
  </w:style>
  <w:style w:type="character" w:customStyle="1" w:styleId="Contents1">
    <w:name w:val="Contents 1"/>
    <w:qFormat/>
    <w:rPr>
      <w:rFonts w:ascii="XO Thames" w:hAnsi="XO Thames"/>
      <w:b/>
      <w:sz w:val="28"/>
    </w:rPr>
  </w:style>
  <w:style w:type="character" w:customStyle="1" w:styleId="ConsPlusNormal0">
    <w:name w:val="ConsPlusNormal"/>
    <w:qFormat/>
    <w:rPr>
      <w:rFonts w:ascii="Arial" w:hAnsi="Arial"/>
    </w:rPr>
  </w:style>
  <w:style w:type="character" w:customStyle="1" w:styleId="HeaderandFooter">
    <w:name w:val="Header and Footer"/>
    <w:qFormat/>
    <w:rPr>
      <w:rFonts w:ascii="XO Thames" w:hAnsi="XO Thames"/>
      <w:sz w:val="28"/>
    </w:rPr>
  </w:style>
  <w:style w:type="character" w:customStyle="1" w:styleId="Textbody">
    <w:name w:val="Text body"/>
    <w:qFormat/>
    <w:rPr>
      <w:sz w:val="28"/>
    </w:rPr>
  </w:style>
  <w:style w:type="character" w:customStyle="1" w:styleId="FontStyle15">
    <w:name w:val="Font Style15"/>
    <w:qFormat/>
    <w:rPr>
      <w:rFonts w:ascii="Times New Roman" w:hAnsi="Times New Roman"/>
      <w:color w:val="000000"/>
      <w:sz w:val="26"/>
    </w:rPr>
  </w:style>
  <w:style w:type="character" w:customStyle="1" w:styleId="10">
    <w:name w:val="Текст выноски1"/>
    <w:qFormat/>
    <w:rPr>
      <w:rFonts w:ascii="Tahoma" w:hAnsi="Tahoma"/>
      <w:sz w:val="16"/>
    </w:rPr>
  </w:style>
  <w:style w:type="character" w:customStyle="1" w:styleId="Contents9">
    <w:name w:val="Contents 9"/>
    <w:qFormat/>
    <w:rPr>
      <w:rFonts w:ascii="XO Thames" w:hAnsi="XO Thames"/>
      <w:sz w:val="28"/>
    </w:rPr>
  </w:style>
  <w:style w:type="character" w:customStyle="1" w:styleId="12">
    <w:name w:val="Знак Знак Знак Знак1"/>
    <w:qFormat/>
    <w:rPr>
      <w:rFonts w:ascii="Tahoma" w:hAnsi="Tahoma"/>
    </w:rPr>
  </w:style>
  <w:style w:type="character" w:customStyle="1" w:styleId="14">
    <w:name w:val="Верхний колонтитул1"/>
    <w:qFormat/>
  </w:style>
  <w:style w:type="character" w:customStyle="1" w:styleId="Contents8">
    <w:name w:val="Contents 8"/>
    <w:qFormat/>
    <w:rPr>
      <w:rFonts w:ascii="XO Thames" w:hAnsi="XO Thames"/>
      <w:sz w:val="28"/>
    </w:rPr>
  </w:style>
  <w:style w:type="character" w:customStyle="1" w:styleId="ConsPlusTitle">
    <w:name w:val="ConsPlusTitle"/>
    <w:qFormat/>
    <w:rPr>
      <w:rFonts w:ascii="Arial" w:hAnsi="Arial"/>
      <w:b/>
    </w:rPr>
  </w:style>
  <w:style w:type="character" w:customStyle="1" w:styleId="15">
    <w:name w:val="Обычный (веб)1"/>
    <w:qFormat/>
    <w:rPr>
      <w:sz w:val="24"/>
    </w:rPr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customStyle="1" w:styleId="16">
    <w:name w:val="Абзац списка1"/>
    <w:qFormat/>
    <w:rPr>
      <w:rFonts w:ascii="Calibri" w:hAnsi="Calibri"/>
      <w:sz w:val="22"/>
    </w:rPr>
  </w:style>
  <w:style w:type="character" w:customStyle="1" w:styleId="text">
    <w:name w:val="text"/>
    <w:qFormat/>
    <w:rPr>
      <w:rFonts w:ascii="Arial" w:hAnsi="Arial"/>
      <w:sz w:val="24"/>
    </w:rPr>
  </w:style>
  <w:style w:type="character" w:customStyle="1" w:styleId="a5">
    <w:name w:val="Гипертекстовая ссылка"/>
    <w:qFormat/>
    <w:rPr>
      <w:b/>
      <w:color w:val="106BBE"/>
      <w:sz w:val="26"/>
    </w:rPr>
  </w:style>
  <w:style w:type="character" w:customStyle="1" w:styleId="FootnoteAnchor">
    <w:name w:val="Footnote Anchor"/>
    <w:qFormat/>
    <w:rPr>
      <w:vertAlign w:val="superscript"/>
    </w:rPr>
  </w:style>
  <w:style w:type="character" w:customStyle="1" w:styleId="17">
    <w:name w:val="Подзаголовок1"/>
    <w:qFormat/>
    <w:rPr>
      <w:rFonts w:ascii="XO Thames" w:hAnsi="XO Thames"/>
      <w:i/>
      <w:sz w:val="24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18">
    <w:name w:val="Заголовок1"/>
    <w:qFormat/>
    <w:rPr>
      <w:rFonts w:ascii="Arial" w:hAnsi="Arial"/>
      <w:b/>
      <w:sz w:val="28"/>
    </w:rPr>
  </w:style>
  <w:style w:type="character" w:customStyle="1" w:styleId="41">
    <w:name w:val="Заголовок 41"/>
    <w:qFormat/>
    <w:rPr>
      <w:b/>
      <w:sz w:val="24"/>
    </w:rPr>
  </w:style>
  <w:style w:type="character" w:customStyle="1" w:styleId="210">
    <w:name w:val="Основной текст 21"/>
    <w:qFormat/>
    <w:rPr>
      <w:rFonts w:ascii="Arial" w:hAnsi="Arial"/>
      <w:sz w:val="24"/>
    </w:rPr>
  </w:style>
  <w:style w:type="character" w:customStyle="1" w:styleId="19">
    <w:name w:val="Цитата1"/>
    <w:qFormat/>
    <w:rPr>
      <w:b/>
      <w:sz w:val="28"/>
    </w:rPr>
  </w:style>
  <w:style w:type="character" w:customStyle="1" w:styleId="211">
    <w:name w:val="Заголовок 21"/>
    <w:qFormat/>
    <w:rPr>
      <w:b/>
      <w:sz w:val="24"/>
    </w:rPr>
  </w:style>
  <w:style w:type="character" w:customStyle="1" w:styleId="1a">
    <w:name w:val="Без интервала1"/>
    <w:qFormat/>
    <w:rPr>
      <w:sz w:val="24"/>
    </w:rPr>
  </w:style>
  <w:style w:type="character" w:customStyle="1" w:styleId="61">
    <w:name w:val="Заголовок 61"/>
    <w:qFormat/>
    <w:rPr>
      <w:b/>
      <w:sz w:val="24"/>
    </w:rPr>
  </w:style>
  <w:style w:type="character" w:customStyle="1" w:styleId="22">
    <w:name w:val="Основной текст 22"/>
    <w:qFormat/>
    <w:rPr>
      <w:b/>
      <w:sz w:val="28"/>
    </w:rPr>
  </w:style>
  <w:style w:type="character" w:customStyle="1" w:styleId="a8">
    <w:name w:val="Символ сноски"/>
    <w:qFormat/>
  </w:style>
  <w:style w:type="paragraph" w:styleId="a9">
    <w:name w:val="Title"/>
    <w:basedOn w:val="a"/>
    <w:next w:val="aa"/>
    <w:uiPriority w:val="10"/>
    <w:qFormat/>
    <w:pPr>
      <w:keepLines/>
      <w:widowControl w:val="0"/>
      <w:ind w:firstLine="567"/>
      <w:jc w:val="center"/>
    </w:pPr>
    <w:rPr>
      <w:rFonts w:ascii="Arial" w:hAnsi="Arial"/>
      <w:b/>
      <w:sz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</w:style>
  <w:style w:type="paragraph" w:styleId="ac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</w:style>
  <w:style w:type="paragraph" w:customStyle="1" w:styleId="consplusnormal1">
    <w:name w:val="consplusnormal"/>
    <w:basedOn w:val="a"/>
    <w:qFormat/>
    <w:rPr>
      <w:rFonts w:ascii="Arial" w:hAnsi="Arial"/>
    </w:rPr>
  </w:style>
  <w:style w:type="paragraph" w:styleId="20">
    <w:name w:val="toc 2"/>
    <w:next w:val="a"/>
    <w:uiPriority w:val="39"/>
    <w:pPr>
      <w:ind w:left="200"/>
    </w:pPr>
    <w:rPr>
      <w:rFonts w:ascii="XO Thames" w:hAnsi="XO Thames"/>
      <w:sz w:val="28"/>
    </w:rPr>
  </w:style>
  <w:style w:type="paragraph" w:styleId="40">
    <w:name w:val="toc 4"/>
    <w:next w:val="a"/>
    <w:uiPriority w:val="39"/>
    <w:pPr>
      <w:ind w:left="600"/>
    </w:pPr>
    <w:rPr>
      <w:rFonts w:ascii="XO Thames" w:hAnsi="XO Thames"/>
      <w:sz w:val="28"/>
    </w:rPr>
  </w:style>
  <w:style w:type="paragraph" w:styleId="60">
    <w:name w:val="toc 6"/>
    <w:next w:val="a"/>
    <w:uiPriority w:val="39"/>
    <w:pPr>
      <w:ind w:left="1000"/>
    </w:pPr>
    <w:rPr>
      <w:rFonts w:ascii="XO Thames" w:hAnsi="XO Thames"/>
      <w:sz w:val="28"/>
    </w:rPr>
  </w:style>
  <w:style w:type="paragraph" w:styleId="70">
    <w:name w:val="toc 7"/>
    <w:next w:val="a"/>
    <w:uiPriority w:val="39"/>
    <w:pPr>
      <w:ind w:left="1200"/>
    </w:pPr>
    <w:rPr>
      <w:rFonts w:ascii="XO Thames" w:hAnsi="XO Thames"/>
      <w:sz w:val="28"/>
    </w:rPr>
  </w:style>
  <w:style w:type="paragraph" w:styleId="ae">
    <w:name w:val="Body Text Indent"/>
    <w:basedOn w:val="a"/>
    <w:pPr>
      <w:ind w:firstLine="709"/>
      <w:jc w:val="both"/>
    </w:pPr>
    <w:rPr>
      <w:b/>
      <w:sz w:val="24"/>
    </w:rPr>
  </w:style>
  <w:style w:type="paragraph" w:customStyle="1" w:styleId="ConsPlusNonformat0">
    <w:name w:val="ConsPlusNonformat"/>
    <w:qFormat/>
    <w:rPr>
      <w:rFonts w:ascii="Courier New" w:hAnsi="Courier New"/>
    </w:rPr>
  </w:style>
  <w:style w:type="paragraph" w:customStyle="1" w:styleId="blk0">
    <w:name w:val="blk"/>
    <w:qFormat/>
  </w:style>
  <w:style w:type="paragraph" w:customStyle="1" w:styleId="Endnote0">
    <w:name w:val="Endnote"/>
    <w:basedOn w:val="a"/>
    <w:qFormat/>
  </w:style>
  <w:style w:type="paragraph" w:customStyle="1" w:styleId="130">
    <w:name w:val="Обычный +13 пт"/>
    <w:basedOn w:val="a"/>
    <w:qFormat/>
    <w:pPr>
      <w:ind w:firstLine="567"/>
      <w:jc w:val="both"/>
    </w:pPr>
    <w:rPr>
      <w:rFonts w:ascii="Arial" w:hAnsi="Arial"/>
      <w:sz w:val="18"/>
    </w:rPr>
  </w:style>
  <w:style w:type="paragraph" w:styleId="23">
    <w:name w:val="Body Text Indent 2"/>
    <w:basedOn w:val="a"/>
    <w:qFormat/>
    <w:pPr>
      <w:ind w:left="4395"/>
    </w:pPr>
    <w:rPr>
      <w:b/>
      <w:sz w:val="28"/>
    </w:rPr>
  </w:style>
  <w:style w:type="paragraph" w:customStyle="1" w:styleId="ConsPlusCell0">
    <w:name w:val="ConsPlusCell"/>
    <w:qFormat/>
    <w:rPr>
      <w:rFonts w:ascii="Arial" w:hAnsi="Arial"/>
    </w:rPr>
  </w:style>
  <w:style w:type="paragraph" w:customStyle="1" w:styleId="s110">
    <w:name w:val="s11"/>
    <w:qFormat/>
  </w:style>
  <w:style w:type="paragraph" w:styleId="30">
    <w:name w:val="toc 3"/>
    <w:next w:val="a"/>
    <w:uiPriority w:val="39"/>
    <w:pPr>
      <w:ind w:left="400"/>
    </w:pPr>
    <w:rPr>
      <w:rFonts w:ascii="XO Thames" w:hAnsi="XO Thames"/>
      <w:sz w:val="28"/>
    </w:rPr>
  </w:style>
  <w:style w:type="paragraph" w:customStyle="1" w:styleId="FootnoteCharacters0">
    <w:name w:val="Footnote Characters"/>
    <w:qFormat/>
    <w:rPr>
      <w:vertAlign w:val="superscript"/>
    </w:rPr>
  </w:style>
  <w:style w:type="paragraph" w:customStyle="1" w:styleId="1b">
    <w:name w:val="Номер страницы1"/>
    <w:basedOn w:val="1c"/>
    <w:qFormat/>
  </w:style>
  <w:style w:type="paragraph" w:customStyle="1" w:styleId="Style80">
    <w:name w:val="Style8"/>
    <w:basedOn w:val="a"/>
    <w:qFormat/>
    <w:pPr>
      <w:widowControl w:val="0"/>
      <w:spacing w:line="322" w:lineRule="exact"/>
      <w:ind w:firstLine="696"/>
      <w:jc w:val="both"/>
    </w:pPr>
    <w:rPr>
      <w:sz w:val="24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paragraph" w:customStyle="1" w:styleId="af">
    <w:name w:val="Знак"/>
    <w:basedOn w:val="a"/>
    <w:qFormat/>
    <w:pPr>
      <w:spacing w:after="160" w:line="240" w:lineRule="exact"/>
      <w:ind w:firstLine="567"/>
      <w:jc w:val="both"/>
    </w:pPr>
    <w:rPr>
      <w:rFonts w:ascii="Arial" w:hAnsi="Arial"/>
    </w:rPr>
  </w:style>
  <w:style w:type="paragraph" w:customStyle="1" w:styleId="snippetequal0">
    <w:name w:val="snippet_equal"/>
    <w:basedOn w:val="1c"/>
    <w:qFormat/>
  </w:style>
  <w:style w:type="paragraph" w:customStyle="1" w:styleId="1d">
    <w:name w:val="Гиперссылка1"/>
    <w:qFormat/>
    <w:rPr>
      <w:color w:val="0000FF"/>
    </w:rPr>
  </w:style>
  <w:style w:type="paragraph" w:customStyle="1" w:styleId="Footnote0">
    <w:name w:val="Footnote"/>
    <w:basedOn w:val="a"/>
    <w:qFormat/>
  </w:style>
  <w:style w:type="paragraph" w:styleId="1e">
    <w:name w:val="toc 1"/>
    <w:next w:val="a"/>
    <w:uiPriority w:val="39"/>
    <w:rPr>
      <w:rFonts w:ascii="XO Thames" w:hAnsi="XO Thames"/>
      <w:b/>
      <w:sz w:val="28"/>
    </w:rPr>
  </w:style>
  <w:style w:type="paragraph" w:customStyle="1" w:styleId="ConsPlusNormal2">
    <w:name w:val="ConsPlusNormal"/>
    <w:qFormat/>
    <w:rPr>
      <w:rFonts w:ascii="Arial" w:hAnsi="Arial"/>
    </w:rPr>
  </w:style>
  <w:style w:type="paragraph" w:customStyle="1" w:styleId="af0">
    <w:name w:val="Верхний и нижний колонтитулы"/>
    <w:qFormat/>
    <w:pPr>
      <w:jc w:val="both"/>
    </w:pPr>
    <w:rPr>
      <w:rFonts w:ascii="XO Thames" w:hAnsi="XO Thames"/>
      <w:sz w:val="28"/>
    </w:rPr>
  </w:style>
  <w:style w:type="paragraph" w:customStyle="1" w:styleId="FontStyle150">
    <w:name w:val="Font Style15"/>
    <w:qFormat/>
    <w:rPr>
      <w:sz w:val="26"/>
    </w:rPr>
  </w:style>
  <w:style w:type="paragraph" w:styleId="af1">
    <w:name w:val="Balloon Text"/>
    <w:basedOn w:val="a"/>
    <w:qFormat/>
    <w:rPr>
      <w:rFonts w:ascii="Tahoma" w:hAnsi="Tahoma"/>
      <w:sz w:val="16"/>
    </w:rPr>
  </w:style>
  <w:style w:type="paragraph" w:styleId="9">
    <w:name w:val="toc 9"/>
    <w:next w:val="a"/>
    <w:uiPriority w:val="39"/>
    <w:pPr>
      <w:ind w:left="1600"/>
    </w:pPr>
    <w:rPr>
      <w:rFonts w:ascii="XO Thames" w:hAnsi="XO Thames"/>
      <w:sz w:val="28"/>
    </w:rPr>
  </w:style>
  <w:style w:type="paragraph" w:customStyle="1" w:styleId="1f">
    <w:name w:val="Знак Знак Знак Знак1"/>
    <w:basedOn w:val="a"/>
    <w:qFormat/>
    <w:pPr>
      <w:spacing w:beforeAutospacing="1" w:afterAutospacing="1"/>
      <w:jc w:val="both"/>
    </w:pPr>
    <w:rPr>
      <w:rFonts w:ascii="Tahoma" w:hAnsi="Tahoma"/>
    </w:rPr>
  </w:style>
  <w:style w:type="paragraph" w:styleId="af2">
    <w:name w:val="header"/>
    <w:basedOn w:val="a"/>
    <w:pPr>
      <w:tabs>
        <w:tab w:val="center" w:pos="4677"/>
        <w:tab w:val="right" w:pos="9355"/>
      </w:tabs>
    </w:pPr>
  </w:style>
  <w:style w:type="paragraph" w:styleId="80">
    <w:name w:val="toc 8"/>
    <w:next w:val="a"/>
    <w:uiPriority w:val="39"/>
    <w:pPr>
      <w:ind w:left="1400"/>
    </w:pPr>
    <w:rPr>
      <w:rFonts w:ascii="XO Thames" w:hAnsi="XO Thames"/>
      <w:sz w:val="28"/>
    </w:rPr>
  </w:style>
  <w:style w:type="paragraph" w:customStyle="1" w:styleId="ConsPlusTitle0">
    <w:name w:val="ConsPlusTitle"/>
    <w:qFormat/>
    <w:pPr>
      <w:widowControl w:val="0"/>
    </w:pPr>
    <w:rPr>
      <w:rFonts w:ascii="Arial" w:hAnsi="Arial"/>
      <w:b/>
    </w:rPr>
  </w:style>
  <w:style w:type="paragraph" w:styleId="af3">
    <w:name w:val="Normal (Web)"/>
    <w:basedOn w:val="a"/>
    <w:qFormat/>
    <w:pPr>
      <w:spacing w:beforeAutospacing="1" w:afterAutospacing="1"/>
    </w:pPr>
    <w:rPr>
      <w:sz w:val="24"/>
    </w:rPr>
  </w:style>
  <w:style w:type="paragraph" w:styleId="50">
    <w:name w:val="toc 5"/>
    <w:next w:val="a"/>
    <w:uiPriority w:val="39"/>
    <w:pPr>
      <w:ind w:left="800"/>
    </w:pPr>
    <w:rPr>
      <w:rFonts w:ascii="XO Thames" w:hAnsi="XO Thames"/>
      <w:sz w:val="28"/>
    </w:rPr>
  </w:style>
  <w:style w:type="paragraph" w:styleId="af4">
    <w:name w:val="List Paragraph"/>
    <w:basedOn w:val="a"/>
    <w:qFormat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paragraph" w:customStyle="1" w:styleId="text0">
    <w:name w:val="text"/>
    <w:basedOn w:val="a"/>
    <w:qFormat/>
    <w:pPr>
      <w:ind w:firstLine="567"/>
      <w:jc w:val="both"/>
    </w:pPr>
    <w:rPr>
      <w:rFonts w:ascii="Arial" w:hAnsi="Arial"/>
      <w:sz w:val="24"/>
    </w:rPr>
  </w:style>
  <w:style w:type="paragraph" w:customStyle="1" w:styleId="af5">
    <w:name w:val="Гипертекстовая ссылка"/>
    <w:qFormat/>
    <w:rPr>
      <w:b/>
      <w:color w:val="106BBE"/>
      <w:sz w:val="26"/>
    </w:rPr>
  </w:style>
  <w:style w:type="paragraph" w:customStyle="1" w:styleId="FootnoteAnchor0">
    <w:name w:val="Footnote Anchor"/>
    <w:qFormat/>
    <w:rPr>
      <w:vertAlign w:val="superscript"/>
    </w:rPr>
  </w:style>
  <w:style w:type="paragraph" w:styleId="af6">
    <w:name w:val="Subtitle"/>
    <w:next w:val="a"/>
    <w:uiPriority w:val="11"/>
    <w:qFormat/>
    <w:pPr>
      <w:jc w:val="both"/>
    </w:pPr>
    <w:rPr>
      <w:rFonts w:ascii="XO Thames" w:hAnsi="XO Thames"/>
      <w:i/>
      <w:sz w:val="24"/>
    </w:rPr>
  </w:style>
  <w:style w:type="paragraph" w:customStyle="1" w:styleId="EndnoteCharacters0">
    <w:name w:val="Endnote Characters"/>
    <w:qFormat/>
    <w:rPr>
      <w:vertAlign w:val="superscript"/>
    </w:rPr>
  </w:style>
  <w:style w:type="paragraph" w:customStyle="1" w:styleId="212">
    <w:name w:val="Основной текст 21"/>
    <w:basedOn w:val="a"/>
    <w:qFormat/>
    <w:pPr>
      <w:ind w:firstLine="567"/>
      <w:jc w:val="both"/>
    </w:pPr>
    <w:rPr>
      <w:rFonts w:ascii="Arial" w:hAnsi="Arial"/>
      <w:sz w:val="24"/>
    </w:rPr>
  </w:style>
  <w:style w:type="paragraph" w:styleId="af7">
    <w:name w:val="Block Text"/>
    <w:basedOn w:val="a"/>
    <w:qFormat/>
    <w:pPr>
      <w:ind w:left="3969" w:right="-738" w:firstLine="851"/>
    </w:pPr>
    <w:rPr>
      <w:b/>
      <w:sz w:val="28"/>
    </w:rPr>
  </w:style>
  <w:style w:type="paragraph" w:customStyle="1" w:styleId="1c">
    <w:name w:val="Основной шрифт абзаца1"/>
    <w:qFormat/>
  </w:style>
  <w:style w:type="paragraph" w:styleId="af8">
    <w:name w:val="No Spacing"/>
    <w:qFormat/>
    <w:rPr>
      <w:sz w:val="24"/>
    </w:rPr>
  </w:style>
  <w:style w:type="paragraph" w:styleId="24">
    <w:name w:val="Body Text 2"/>
    <w:basedOn w:val="a"/>
    <w:qFormat/>
    <w:pPr>
      <w:ind w:right="-286"/>
      <w:jc w:val="both"/>
    </w:pPr>
    <w:rPr>
      <w:b/>
      <w:sz w:val="28"/>
    </w:rPr>
  </w:style>
  <w:style w:type="paragraph" w:styleId="af9">
    <w:name w:val="footnote text"/>
    <w:basedOn w:val="a"/>
  </w:style>
  <w:style w:type="paragraph" w:customStyle="1" w:styleId="afa">
    <w:name w:val="Содержимое врезки"/>
    <w:basedOn w:val="a"/>
    <w:qFormat/>
  </w:style>
  <w:style w:type="table" w:styleId="afb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470</Words>
  <Characters>2681</Characters>
  <Application>Microsoft Office Word</Application>
  <DocSecurity>0</DocSecurity>
  <Lines>22</Lines>
  <Paragraphs>6</Paragraphs>
  <ScaleCrop>false</ScaleCrop>
  <Company>diakov.net</Company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User1</cp:lastModifiedBy>
  <cp:revision>3</cp:revision>
  <cp:lastPrinted>2026-04-24T08:31:00Z</cp:lastPrinted>
  <dcterms:created xsi:type="dcterms:W3CDTF">2026-03-12T14:40:00Z</dcterms:created>
  <dcterms:modified xsi:type="dcterms:W3CDTF">2026-04-28T06:07:00Z</dcterms:modified>
  <dc:language>ru-RU</dc:language>
</cp:coreProperties>
</file>