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ИЛЬЕВСКИЙ СЕЛЬСКИЙ СОВЕТ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>
      <w:pPr>
        <w:pStyle w:val="Normal"/>
        <w:spacing w:lineRule="atLeast" w:line="24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п. Ильевка, улица Мира, 11</w:t>
        <w:tab/>
        <w:tab/>
        <w:tab/>
        <w:tab/>
        <w:tab/>
        <w:tab/>
        <w:tab/>
        <w:tab/>
        <w:t xml:space="preserve">       тел. 57-3-47</w:t>
      </w:r>
    </w:p>
    <w:tbl>
      <w:tblPr>
        <w:tblW w:w="9441" w:type="dxa"/>
        <w:jc w:val="left"/>
        <w:tblInd w:w="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41"/>
      </w:tblGrid>
      <w:tr>
        <w:trPr>
          <w:trHeight w:val="100" w:hRule="atLeast"/>
        </w:trPr>
        <w:tc>
          <w:tcPr>
            <w:tcW w:w="9441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</w:t>
            </w: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01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  </w:t>
        <w:tab/>
        <w:tab/>
        <w:tab/>
        <w:tab/>
        <w:tab/>
        <w:tab/>
        <w:tab/>
        <w:tab/>
        <w:tab/>
        <w:t xml:space="preserve">                №</w:t>
      </w:r>
      <w:r>
        <w:rPr>
          <w:b/>
          <w:sz w:val="28"/>
          <w:szCs w:val="28"/>
        </w:rPr>
        <w:t>97</w:t>
      </w:r>
    </w:p>
    <w:p>
      <w:pPr>
        <w:pStyle w:val="Style19"/>
        <w:ind w:right="-83" w:hanging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Устав Ильевского сельского поселения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Калачевского муниципального района </w:t>
      </w:r>
    </w:p>
    <w:p>
      <w:pPr>
        <w:pStyle w:val="Normal"/>
        <w:widowControl w:val="fals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Руководствуясь Федеральным законом от 01.07.2021 № 289-ФЗ «О внесении изменений в статью 28 Федерального закона «Об общих принципах организации местного самоуправления в Российской Федерации», Уставом Ильевского сельского поселения, Ильевский сельский Совет Ильевского сельского поселения Калачевского муниципального района Волгоградской области,</w:t>
      </w:r>
    </w:p>
    <w:p>
      <w:pPr>
        <w:pStyle w:val="Normal"/>
        <w:widowControl w:val="false"/>
        <w:rPr>
          <w:rFonts w:eastAsia="Calibri"/>
          <w:b/>
          <w:b/>
          <w:i/>
          <w:i/>
          <w:sz w:val="28"/>
          <w:szCs w:val="28"/>
        </w:rPr>
      </w:pPr>
      <w:r>
        <w:rPr>
          <w:rFonts w:eastAsia="Calibri"/>
          <w:b/>
          <w:caps/>
          <w:sz w:val="28"/>
          <w:szCs w:val="28"/>
        </w:rPr>
        <w:t>р е ш и л</w:t>
      </w:r>
      <w:r>
        <w:rPr>
          <w:rFonts w:eastAsia="Calibri"/>
          <w:b/>
          <w:sz w:val="28"/>
          <w:szCs w:val="28"/>
        </w:rPr>
        <w:t xml:space="preserve"> :</w:t>
      </w:r>
    </w:p>
    <w:p>
      <w:pPr>
        <w:pStyle w:val="Normal"/>
        <w:widowControl w:val="false"/>
        <w:numPr>
          <w:ilvl w:val="0"/>
          <w:numId w:val="1"/>
        </w:numPr>
        <w:ind w:left="426" w:hanging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Внести в Устав Ильевского сельского поселения Калачевского муниципального района Волгоградской области (далее – Устав) следующие изменения и дополнения: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1.1. В статье 12 Устава Ильевского сельского поселения Калачевского</w:t>
      </w:r>
      <w:bookmarkStart w:id="0" w:name="_GoBack"/>
      <w:bookmarkEnd w:id="0"/>
      <w:r>
        <w:rPr>
          <w:b/>
          <w:sz w:val="28"/>
          <w:szCs w:val="28"/>
        </w:rPr>
        <w:t xml:space="preserve"> муниципального района Волгоградской области: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1) часть 3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Порядок организации и проведения публичных слушаний определяется нормативными правовыми актами </w:t>
      </w:r>
      <w:r>
        <w:rPr>
          <w:bCs/>
          <w:sz w:val="28"/>
          <w:szCs w:val="28"/>
          <w:u w:val="none"/>
        </w:rPr>
        <w:t>Ильевского сельского Совета</w:t>
      </w:r>
      <w:r>
        <w:rPr>
          <w:sz w:val="28"/>
          <w:szCs w:val="28"/>
        </w:rPr>
        <w:t xml:space="preserve">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r>
        <w:rPr>
          <w:sz w:val="28"/>
          <w:szCs w:val="28"/>
          <w:u w:val="none"/>
        </w:rPr>
        <w:t>администрации Ильевского сельского поселения Калачевского муниципального района Волгоградской области (www.ilievka.ulcraft.com)</w:t>
      </w:r>
      <w:r>
        <w:rPr>
          <w:sz w:val="28"/>
          <w:szCs w:val="28"/>
        </w:rPr>
        <w:t>с учетом положений Федерального закона от 9  февраля 2009 года № 8-ФЗ «Об обеспечении доступа к информации о деятельности государственных органов и органов местного самоуправления» (далее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сайте.»;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2) часть 4 изложить в следующей редакции: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 По проектам правил благоустройства территорий, проектам,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подлежит официальному обнародованию после его государственной регистрации.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обнародования.</w:t>
      </w:r>
    </w:p>
    <w:p>
      <w:pPr>
        <w:pStyle w:val="Normal"/>
        <w:ind w:firstLine="5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И.В.Горбатова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color w:val="FF0000"/>
          <w:sz w:val="28"/>
          <w:szCs w:val="28"/>
        </w:rPr>
      </w:pPr>
      <w:r>
        <w:rPr/>
        <w:t xml:space="preserve">                                                          </w:t>
      </w:r>
    </w:p>
    <w:sectPr>
      <w:type w:val="nextPage"/>
      <w:pgSz w:w="11906" w:h="16838"/>
      <w:pgMar w:left="1276" w:right="850" w:header="0" w:top="71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43d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4a0058"/>
    <w:pPr>
      <w:keepNext w:val="true"/>
      <w:jc w:val="both"/>
      <w:outlineLvl w:val="0"/>
    </w:pPr>
    <w:rPr>
      <w:sz w:val="28"/>
      <w:szCs w:val="2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4a0058"/>
    <w:rPr>
      <w:vertAlign w:val="superscript"/>
    </w:rPr>
  </w:style>
  <w:style w:type="character" w:styleId="Style14" w:customStyle="1">
    <w:name w:val="Текст выноски Знак"/>
    <w:basedOn w:val="DefaultParagraphFont"/>
    <w:link w:val="aa"/>
    <w:semiHidden/>
    <w:qFormat/>
    <w:rsid w:val="0074528c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semiHidden/>
    <w:unhideWhenUsed/>
    <w:rsid w:val="006272f2"/>
    <w:rPr>
      <w:color w:val="0000FF"/>
      <w:u w:val="single"/>
    </w:rPr>
  </w:style>
  <w:style w:type="character" w:styleId="Style16" w:customStyle="1">
    <w:name w:val="Основной текст с отступом Знак"/>
    <w:link w:val="a3"/>
    <w:qFormat/>
    <w:rsid w:val="00875264"/>
    <w:rPr>
      <w:sz w:val="28"/>
      <w:szCs w:val="24"/>
    </w:rPr>
  </w:style>
  <w:style w:type="character" w:styleId="Style17" w:customStyle="1">
    <w:name w:val="Текст сноски Знак"/>
    <w:basedOn w:val="DefaultParagraphFont"/>
    <w:link w:val="a6"/>
    <w:semiHidden/>
    <w:qFormat/>
    <w:rsid w:val="0080510d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4a0058"/>
    <w:pPr>
      <w:ind w:right="5755" w:hanging="0"/>
      <w:jc w:val="both"/>
    </w:pPr>
    <w:rPr>
      <w:sz w:val="28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6a696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3">
    <w:name w:val="Body Text Indent"/>
    <w:basedOn w:val="Normal"/>
    <w:link w:val="a4"/>
    <w:rsid w:val="004a0058"/>
    <w:pPr>
      <w:ind w:firstLine="708"/>
      <w:jc w:val="both"/>
    </w:pPr>
    <w:rPr>
      <w:sz w:val="28"/>
      <w:szCs w:val="24"/>
    </w:rPr>
  </w:style>
  <w:style w:type="paragraph" w:styleId="Style24">
    <w:name w:val="Footnote Text"/>
    <w:basedOn w:val="Normal"/>
    <w:link w:val="a7"/>
    <w:semiHidden/>
    <w:rsid w:val="004a0058"/>
    <w:pPr/>
    <w:rPr>
      <w:sz w:val="20"/>
    </w:rPr>
  </w:style>
  <w:style w:type="paragraph" w:styleId="BalloonText">
    <w:name w:val="Balloon Text"/>
    <w:basedOn w:val="Normal"/>
    <w:link w:val="ab"/>
    <w:semiHidden/>
    <w:unhideWhenUsed/>
    <w:qFormat/>
    <w:rsid w:val="0074528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a9e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uiPriority w:val="99"/>
    <w:qFormat/>
    <w:rsid w:val="00c951a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c951a6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ca72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8A5C-718F-418B-B3A6-37D8E85E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LibreOffice/7.1.4.2$Windows_X86_64 LibreOffice_project/a529a4fab45b75fefc5b6226684193eb000654f6</Application>
  <AppVersion>15.0000</AppVersion>
  <Pages>2</Pages>
  <Words>305</Words>
  <Characters>2302</Characters>
  <CharactersWithSpaces>2899</CharactersWithSpaces>
  <Paragraphs>24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2021-10-10T15:43:00Z</dcterms:created>
  <dc:creator>Домашний</dc:creator>
  <dc:description/>
  <dc:language>ru-RU</dc:language>
  <cp:lastModifiedBy/>
  <cp:lastPrinted>2022-01-18T09:08:41Z</cp:lastPrinted>
  <dcterms:modified xsi:type="dcterms:W3CDTF">2022-01-18T09:09:28Z</dcterms:modified>
  <cp:revision>4</cp:revision>
  <dc:subject/>
  <dc:title>ИЛЬЕВСКИЙ СЕЛЬСКИЙ СОВЕТ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