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70" w:rsidRDefault="00871D17" w:rsidP="00EB7070">
      <w:pPr>
        <w:spacing w:after="0" w:line="240" w:lineRule="auto"/>
        <w:jc w:val="center"/>
        <w:rPr>
          <w:rFonts w:ascii="Times New Roman" w:hAnsi="Times New Roman" w:cs="Times New Roman"/>
          <w:b/>
          <w:noProof/>
          <w:sz w:val="28"/>
          <w:szCs w:val="28"/>
          <w:lang w:eastAsia="ru-RU"/>
        </w:rPr>
      </w:pPr>
      <w:r w:rsidRPr="00871D17">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p>
    <w:p w:rsidR="00F040AB" w:rsidRDefault="00F040AB" w:rsidP="00F040AB">
      <w:pPr>
        <w:tabs>
          <w:tab w:val="left" w:pos="720"/>
        </w:tabs>
        <w:ind w:firstLine="709"/>
        <w:jc w:val="center"/>
        <w:rPr>
          <w:rFonts w:ascii="Times New Roman" w:hAnsi="Times New Roman" w:cs="Times New Roman"/>
          <w:b/>
          <w:color w:val="000000"/>
          <w:sz w:val="28"/>
          <w:szCs w:val="28"/>
        </w:rPr>
      </w:pPr>
    </w:p>
    <w:p w:rsidR="001E257C" w:rsidRPr="002462C4" w:rsidRDefault="001E257C" w:rsidP="001E257C">
      <w:pPr>
        <w:spacing w:line="240" w:lineRule="auto"/>
        <w:ind w:firstLine="709"/>
        <w:contextualSpacing/>
        <w:jc w:val="center"/>
        <w:rPr>
          <w:rFonts w:ascii="Times New Roman" w:hAnsi="Times New Roman" w:cs="Times New Roman"/>
          <w:b/>
          <w:sz w:val="28"/>
          <w:szCs w:val="28"/>
        </w:rPr>
      </w:pPr>
      <w:bookmarkStart w:id="0" w:name="_GoBack"/>
      <w:r w:rsidRPr="002462C4">
        <w:rPr>
          <w:rFonts w:ascii="Times New Roman" w:hAnsi="Times New Roman" w:cs="Times New Roman"/>
          <w:b/>
          <w:sz w:val="28"/>
          <w:szCs w:val="28"/>
        </w:rPr>
        <w:t>Росреестром утвержден</w:t>
      </w:r>
      <w:r>
        <w:rPr>
          <w:rFonts w:ascii="Times New Roman" w:hAnsi="Times New Roman" w:cs="Times New Roman"/>
          <w:b/>
          <w:sz w:val="28"/>
          <w:szCs w:val="28"/>
        </w:rPr>
        <w:t>а новая</w:t>
      </w:r>
      <w:r w:rsidRPr="002462C4">
        <w:rPr>
          <w:rFonts w:ascii="Times New Roman" w:hAnsi="Times New Roman" w:cs="Times New Roman"/>
          <w:b/>
          <w:sz w:val="28"/>
          <w:szCs w:val="28"/>
        </w:rPr>
        <w:t xml:space="preserve"> форм</w:t>
      </w:r>
      <w:r>
        <w:rPr>
          <w:rFonts w:ascii="Times New Roman" w:hAnsi="Times New Roman" w:cs="Times New Roman"/>
          <w:b/>
          <w:sz w:val="28"/>
          <w:szCs w:val="28"/>
        </w:rPr>
        <w:t>а</w:t>
      </w:r>
      <w:r w:rsidRPr="002462C4">
        <w:rPr>
          <w:rFonts w:ascii="Times New Roman" w:hAnsi="Times New Roman" w:cs="Times New Roman"/>
          <w:b/>
          <w:sz w:val="28"/>
          <w:szCs w:val="28"/>
        </w:rPr>
        <w:t xml:space="preserve"> декларации об объектах недвижимости</w:t>
      </w:r>
    </w:p>
    <w:bookmarkEnd w:id="0"/>
    <w:p w:rsidR="001E257C" w:rsidRPr="00E93DB5" w:rsidRDefault="001E257C" w:rsidP="001E257C">
      <w:pPr>
        <w:ind w:firstLine="709"/>
        <w:contextualSpacing/>
        <w:jc w:val="center"/>
        <w:rPr>
          <w:rFonts w:ascii="Times New Roman" w:hAnsi="Times New Roman" w:cs="Times New Roman"/>
          <w:b/>
          <w:sz w:val="28"/>
          <w:szCs w:val="28"/>
        </w:rPr>
      </w:pP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sidRPr="00EA7F1A">
        <w:rPr>
          <w:rFonts w:ascii="Times New Roman" w:eastAsia="Times New Roman" w:hAnsi="Times New Roman" w:cs="Times New Roman"/>
          <w:sz w:val="28"/>
          <w:szCs w:val="28"/>
          <w:lang w:eastAsia="ru-RU"/>
        </w:rPr>
        <w:t>4 марта 2022 г. Федеральной службой государственной регистрации, кадастра и картографии принят приказ № П/0072 «Об утверждении формы декларации об объектах недвижимости, требований к ее подготовке, состава содержащихся в ней сведений», который вступит в силу с момента признания утратившим силу приказа Минэкономразвития России от 18 декабря 2015 г.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sidRPr="00B0676E">
        <w:rPr>
          <w:rFonts w:ascii="Times New Roman" w:eastAsia="Times New Roman" w:hAnsi="Times New Roman" w:cs="Times New Roman"/>
          <w:sz w:val="28"/>
          <w:szCs w:val="28"/>
          <w:lang w:eastAsia="ru-RU"/>
        </w:rPr>
        <w:t>Декларация является основанием для регистрации права собственности на объект недвижимого имущества и внесения записи об этом объекте в Единый государственный реестр недвижимости.</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определено, что с</w:t>
      </w:r>
      <w:r w:rsidRPr="0036484E">
        <w:rPr>
          <w:rFonts w:ascii="Times New Roman" w:eastAsia="Times New Roman" w:hAnsi="Times New Roman" w:cs="Times New Roman"/>
          <w:sz w:val="28"/>
          <w:szCs w:val="28"/>
          <w:lang w:eastAsia="ru-RU"/>
        </w:rPr>
        <w:t>оставление и заверение Декларации в отношении бесхозяйного линейного объекта в случаях, предусмотренных пунктом 5 статьи 225 Гражданского кодекса РФ, осуществляется лицами, обязанными в соответствии с законом осуществлять эксплуатацию линейных объектов</w:t>
      </w:r>
      <w:r>
        <w:rPr>
          <w:rFonts w:ascii="Times New Roman" w:eastAsia="Times New Roman" w:hAnsi="Times New Roman" w:cs="Times New Roman"/>
          <w:sz w:val="28"/>
          <w:szCs w:val="28"/>
          <w:lang w:eastAsia="ru-RU"/>
        </w:rPr>
        <w:t>.</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Исключена н</w:t>
      </w:r>
      <w:r w:rsidRPr="0036484E">
        <w:rPr>
          <w:rFonts w:ascii="Times New Roman" w:eastAsia="Times New Roman" w:hAnsi="Times New Roman" w:cs="Times New Roman"/>
          <w:sz w:val="28"/>
          <w:szCs w:val="28"/>
          <w:lang w:eastAsia="ru-RU"/>
        </w:rPr>
        <w:t>еобходимость представления копий правоустанавливающих, правоудостоверяющих документов при составлении Декларации в отношении объекта недвижимости (земельного участка, на котором расположен объект недвижимости) при наличии зарегистрированного права на земельный участок или на объект недвижимости, который расположен на таком земельном участке. В Декларации указываются дата и номер государственной регистрации права на такой земельный участок, объект недвижимости</w:t>
      </w:r>
      <w:r>
        <w:rPr>
          <w:rFonts w:ascii="Times New Roman" w:eastAsia="Times New Roman" w:hAnsi="Times New Roman" w:cs="Times New Roman"/>
          <w:sz w:val="28"/>
          <w:szCs w:val="28"/>
          <w:lang w:eastAsia="ru-RU"/>
        </w:rPr>
        <w:t>.</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sidRPr="0036484E">
        <w:rPr>
          <w:rFonts w:ascii="Times New Roman" w:eastAsia="Times New Roman" w:hAnsi="Times New Roman" w:cs="Times New Roman"/>
          <w:sz w:val="28"/>
          <w:szCs w:val="28"/>
          <w:lang w:eastAsia="ru-RU"/>
        </w:rPr>
        <w:t xml:space="preserve">При составлении Декларации в отношении гаража в случаях, установленных статьей 3.7 </w:t>
      </w:r>
      <w:r w:rsidRPr="00F44319">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F44319">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F44319">
        <w:rPr>
          <w:rFonts w:ascii="Times New Roman" w:eastAsia="Times New Roman" w:hAnsi="Times New Roman" w:cs="Times New Roman"/>
          <w:sz w:val="28"/>
          <w:szCs w:val="28"/>
          <w:lang w:eastAsia="ru-RU"/>
        </w:rPr>
        <w:t xml:space="preserve"> от 25.10.2001 </w:t>
      </w:r>
      <w:r>
        <w:rPr>
          <w:rFonts w:ascii="Times New Roman" w:eastAsia="Times New Roman" w:hAnsi="Times New Roman" w:cs="Times New Roman"/>
          <w:sz w:val="28"/>
          <w:szCs w:val="28"/>
          <w:lang w:eastAsia="ru-RU"/>
        </w:rPr>
        <w:t>№</w:t>
      </w:r>
      <w:r w:rsidRPr="00F44319">
        <w:rPr>
          <w:rFonts w:ascii="Times New Roman" w:eastAsia="Times New Roman" w:hAnsi="Times New Roman" w:cs="Times New Roman"/>
          <w:sz w:val="28"/>
          <w:szCs w:val="28"/>
          <w:lang w:eastAsia="ru-RU"/>
        </w:rPr>
        <w:t xml:space="preserve"> 137-ФЗ </w:t>
      </w:r>
      <w:r>
        <w:rPr>
          <w:rFonts w:ascii="Times New Roman" w:eastAsia="Times New Roman" w:hAnsi="Times New Roman" w:cs="Times New Roman"/>
          <w:sz w:val="28"/>
          <w:szCs w:val="28"/>
          <w:lang w:eastAsia="ru-RU"/>
        </w:rPr>
        <w:t>«</w:t>
      </w:r>
      <w:r w:rsidRPr="00F44319">
        <w:rPr>
          <w:rFonts w:ascii="Times New Roman" w:eastAsia="Times New Roman" w:hAnsi="Times New Roman" w:cs="Times New Roman"/>
          <w:sz w:val="28"/>
          <w:szCs w:val="28"/>
          <w:lang w:eastAsia="ru-RU"/>
        </w:rPr>
        <w:t>О введении в действие Земельного кодекса Российской Федерации</w:t>
      </w:r>
      <w:r>
        <w:rPr>
          <w:rFonts w:ascii="Times New Roman" w:eastAsia="Times New Roman" w:hAnsi="Times New Roman" w:cs="Times New Roman"/>
          <w:sz w:val="28"/>
          <w:szCs w:val="28"/>
          <w:lang w:eastAsia="ru-RU"/>
        </w:rPr>
        <w:t>»</w:t>
      </w:r>
      <w:r w:rsidRPr="0036484E">
        <w:rPr>
          <w:rFonts w:ascii="Times New Roman" w:eastAsia="Times New Roman" w:hAnsi="Times New Roman" w:cs="Times New Roman"/>
          <w:sz w:val="28"/>
          <w:szCs w:val="28"/>
          <w:lang w:eastAsia="ru-RU"/>
        </w:rPr>
        <w:t>, Декларация составляется гражда</w:t>
      </w:r>
      <w:r>
        <w:rPr>
          <w:rFonts w:ascii="Times New Roman" w:eastAsia="Times New Roman" w:hAnsi="Times New Roman" w:cs="Times New Roman"/>
          <w:sz w:val="28"/>
          <w:szCs w:val="28"/>
          <w:lang w:eastAsia="ru-RU"/>
        </w:rPr>
        <w:t>нином, использующим такой гараж, п</w:t>
      </w:r>
      <w:r w:rsidRPr="0036484E">
        <w:rPr>
          <w:rFonts w:ascii="Times New Roman" w:eastAsia="Times New Roman" w:hAnsi="Times New Roman" w:cs="Times New Roman"/>
          <w:sz w:val="28"/>
          <w:szCs w:val="28"/>
          <w:lang w:eastAsia="ru-RU"/>
        </w:rPr>
        <w:t xml:space="preserve">ри этом допускается указание в Декларации реквизитов решения о предварительном согласовании предоставления земельного участка </w:t>
      </w:r>
      <w:r>
        <w:rPr>
          <w:rFonts w:ascii="Times New Roman" w:eastAsia="Times New Roman" w:hAnsi="Times New Roman" w:cs="Times New Roman"/>
          <w:sz w:val="28"/>
          <w:szCs w:val="28"/>
          <w:lang w:eastAsia="ru-RU"/>
        </w:rPr>
        <w:t>илииных документов.</w:t>
      </w:r>
    </w:p>
    <w:p w:rsidR="001E257C" w:rsidRPr="00481A0A" w:rsidRDefault="001E257C" w:rsidP="001E257C">
      <w:pPr>
        <w:spacing w:after="0" w:line="240" w:lineRule="auto"/>
        <w:ind w:firstLine="709"/>
        <w:contextualSpacing/>
        <w:jc w:val="both"/>
        <w:rPr>
          <w:rFonts w:ascii="Times New Roman" w:eastAsia="Times New Roman" w:hAnsi="Times New Roman" w:cs="Times New Roman"/>
          <w:i/>
          <w:sz w:val="28"/>
          <w:szCs w:val="28"/>
          <w:lang w:eastAsia="ru-RU"/>
        </w:rPr>
      </w:pPr>
      <w:r w:rsidRPr="004643AC">
        <w:rPr>
          <w:rFonts w:ascii="Times New Roman" w:eastAsia="Times New Roman" w:hAnsi="Times New Roman" w:cs="Times New Roman"/>
          <w:sz w:val="28"/>
          <w:szCs w:val="28"/>
          <w:lang w:eastAsia="ru-RU"/>
        </w:rPr>
        <w:t xml:space="preserve">Заместитель руководителя </w:t>
      </w:r>
      <w:r w:rsidRPr="00481A0A">
        <w:rPr>
          <w:rFonts w:ascii="Times New Roman" w:eastAsia="Times New Roman" w:hAnsi="Times New Roman" w:cs="Times New Roman"/>
          <w:b/>
          <w:sz w:val="28"/>
          <w:szCs w:val="28"/>
          <w:lang w:eastAsia="ru-RU"/>
        </w:rPr>
        <w:t>Татьяна Кривова</w:t>
      </w:r>
      <w:r w:rsidRPr="004643AC">
        <w:rPr>
          <w:rFonts w:ascii="Times New Roman" w:eastAsia="Times New Roman" w:hAnsi="Times New Roman" w:cs="Times New Roman"/>
          <w:sz w:val="28"/>
          <w:szCs w:val="28"/>
          <w:lang w:eastAsia="ru-RU"/>
        </w:rPr>
        <w:t xml:space="preserve"> отмечает, </w:t>
      </w:r>
      <w:r>
        <w:rPr>
          <w:rFonts w:ascii="Times New Roman" w:eastAsia="Times New Roman" w:hAnsi="Times New Roman" w:cs="Times New Roman"/>
          <w:sz w:val="28"/>
          <w:szCs w:val="28"/>
          <w:lang w:eastAsia="ru-RU"/>
        </w:rPr>
        <w:t xml:space="preserve">что </w:t>
      </w:r>
      <w:r w:rsidRPr="00481A0A">
        <w:rPr>
          <w:rFonts w:ascii="Times New Roman" w:eastAsia="Times New Roman" w:hAnsi="Times New Roman" w:cs="Times New Roman"/>
          <w:i/>
          <w:sz w:val="28"/>
          <w:szCs w:val="28"/>
          <w:lang w:eastAsia="ru-RU"/>
        </w:rPr>
        <w:t xml:space="preserve">Декларация также может быть использована при государственной кадастровой оценке объектов недвижимости, так, в случае, если собственник объекта недвижимости не согласен с размером рассчитанной кадастровой стоимости в отношении его объекта, он может в установленном порядке </w:t>
      </w:r>
      <w:r w:rsidRPr="00481A0A">
        <w:rPr>
          <w:rFonts w:ascii="Times New Roman" w:eastAsia="Times New Roman" w:hAnsi="Times New Roman" w:cs="Times New Roman"/>
          <w:i/>
          <w:sz w:val="28"/>
          <w:szCs w:val="28"/>
          <w:lang w:eastAsia="ru-RU"/>
        </w:rPr>
        <w:lastRenderedPageBreak/>
        <w:t>подать Декларацию в специальное бюджетное учреждение, осуществляющее государственную оценку кадастровой стоимости недвижимости, для уточнения данных по своему объекту, существенным образом влияющих на его кадастровую стоимость, например, вид разрешенного использования земельного участка, объем здания, материал стен и т.п.</w:t>
      </w:r>
    </w:p>
    <w:p w:rsidR="008A0728" w:rsidRPr="008A0728" w:rsidRDefault="008A0728" w:rsidP="008A0728">
      <w:pPr>
        <w:autoSpaceDE w:val="0"/>
        <w:autoSpaceDN w:val="0"/>
        <w:adjustRightInd w:val="0"/>
        <w:ind w:firstLine="360"/>
        <w:jc w:val="both"/>
        <w:rPr>
          <w:rFonts w:ascii="Times New Roman" w:hAnsi="Times New Roman" w:cs="Times New Roman"/>
          <w:color w:val="201600"/>
          <w:sz w:val="28"/>
          <w:szCs w:val="28"/>
          <w:lang w:eastAsia="ru-RU"/>
        </w:rPr>
      </w:pPr>
    </w:p>
    <w:p w:rsidR="0089057D" w:rsidRDefault="0089057D"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FE2"/>
    <w:rsid w:val="00006DC6"/>
    <w:rsid w:val="000306F6"/>
    <w:rsid w:val="0003342C"/>
    <w:rsid w:val="000372D6"/>
    <w:rsid w:val="00054C99"/>
    <w:rsid w:val="00055B60"/>
    <w:rsid w:val="00065EC6"/>
    <w:rsid w:val="00076848"/>
    <w:rsid w:val="0008013D"/>
    <w:rsid w:val="00081E79"/>
    <w:rsid w:val="000C6857"/>
    <w:rsid w:val="000F37FF"/>
    <w:rsid w:val="000F7DA0"/>
    <w:rsid w:val="00117966"/>
    <w:rsid w:val="00133F94"/>
    <w:rsid w:val="001666F7"/>
    <w:rsid w:val="00192D9F"/>
    <w:rsid w:val="001B09F9"/>
    <w:rsid w:val="001E257C"/>
    <w:rsid w:val="00225701"/>
    <w:rsid w:val="00225D5D"/>
    <w:rsid w:val="0023326D"/>
    <w:rsid w:val="002344FE"/>
    <w:rsid w:val="00286EF7"/>
    <w:rsid w:val="00294F5B"/>
    <w:rsid w:val="002B0B11"/>
    <w:rsid w:val="00311DCF"/>
    <w:rsid w:val="00320887"/>
    <w:rsid w:val="003314F8"/>
    <w:rsid w:val="003646EE"/>
    <w:rsid w:val="0037384A"/>
    <w:rsid w:val="00391BB8"/>
    <w:rsid w:val="003C413B"/>
    <w:rsid w:val="003E342C"/>
    <w:rsid w:val="003F5B2E"/>
    <w:rsid w:val="003F78D2"/>
    <w:rsid w:val="0040312A"/>
    <w:rsid w:val="00403413"/>
    <w:rsid w:val="004337FA"/>
    <w:rsid w:val="00493478"/>
    <w:rsid w:val="00494D85"/>
    <w:rsid w:val="0049527E"/>
    <w:rsid w:val="004C1EF0"/>
    <w:rsid w:val="004D642E"/>
    <w:rsid w:val="004E66D9"/>
    <w:rsid w:val="00500E8A"/>
    <w:rsid w:val="0052159D"/>
    <w:rsid w:val="00525C42"/>
    <w:rsid w:val="00534F35"/>
    <w:rsid w:val="00562356"/>
    <w:rsid w:val="00562ABA"/>
    <w:rsid w:val="0056649E"/>
    <w:rsid w:val="005A1929"/>
    <w:rsid w:val="005D2E6C"/>
    <w:rsid w:val="005D3D60"/>
    <w:rsid w:val="005E48DA"/>
    <w:rsid w:val="006419E4"/>
    <w:rsid w:val="0065504D"/>
    <w:rsid w:val="006639B4"/>
    <w:rsid w:val="00666F9F"/>
    <w:rsid w:val="00667E15"/>
    <w:rsid w:val="006839A6"/>
    <w:rsid w:val="006839BB"/>
    <w:rsid w:val="006B0D32"/>
    <w:rsid w:val="006B192B"/>
    <w:rsid w:val="006B5336"/>
    <w:rsid w:val="00723B5D"/>
    <w:rsid w:val="0074031E"/>
    <w:rsid w:val="007410A7"/>
    <w:rsid w:val="00744AAE"/>
    <w:rsid w:val="00744CFB"/>
    <w:rsid w:val="00757FA5"/>
    <w:rsid w:val="00776266"/>
    <w:rsid w:val="00786888"/>
    <w:rsid w:val="00797F31"/>
    <w:rsid w:val="007D1040"/>
    <w:rsid w:val="007E643E"/>
    <w:rsid w:val="0083088F"/>
    <w:rsid w:val="00850E05"/>
    <w:rsid w:val="00852BA4"/>
    <w:rsid w:val="00871D17"/>
    <w:rsid w:val="0088484B"/>
    <w:rsid w:val="0089057D"/>
    <w:rsid w:val="00893DC8"/>
    <w:rsid w:val="008A0728"/>
    <w:rsid w:val="008C557E"/>
    <w:rsid w:val="008C5582"/>
    <w:rsid w:val="008C7019"/>
    <w:rsid w:val="008E43BA"/>
    <w:rsid w:val="008E44C5"/>
    <w:rsid w:val="008F0D28"/>
    <w:rsid w:val="008F77A6"/>
    <w:rsid w:val="00914850"/>
    <w:rsid w:val="0091795D"/>
    <w:rsid w:val="00933192"/>
    <w:rsid w:val="0096543A"/>
    <w:rsid w:val="0098198C"/>
    <w:rsid w:val="009825A6"/>
    <w:rsid w:val="009950BC"/>
    <w:rsid w:val="00996B43"/>
    <w:rsid w:val="00997385"/>
    <w:rsid w:val="009E2B8E"/>
    <w:rsid w:val="009E4FE2"/>
    <w:rsid w:val="009E5466"/>
    <w:rsid w:val="009E6F7C"/>
    <w:rsid w:val="009F244F"/>
    <w:rsid w:val="009F2618"/>
    <w:rsid w:val="00A053DE"/>
    <w:rsid w:val="00A20572"/>
    <w:rsid w:val="00A23D42"/>
    <w:rsid w:val="00A31A1B"/>
    <w:rsid w:val="00A31E55"/>
    <w:rsid w:val="00A532E6"/>
    <w:rsid w:val="00A57825"/>
    <w:rsid w:val="00A60EF2"/>
    <w:rsid w:val="00A8701C"/>
    <w:rsid w:val="00A94417"/>
    <w:rsid w:val="00AC310D"/>
    <w:rsid w:val="00AC3DC4"/>
    <w:rsid w:val="00AC5602"/>
    <w:rsid w:val="00AC5B76"/>
    <w:rsid w:val="00AD7F51"/>
    <w:rsid w:val="00AE0833"/>
    <w:rsid w:val="00B7422D"/>
    <w:rsid w:val="00B8476A"/>
    <w:rsid w:val="00BA174C"/>
    <w:rsid w:val="00BA4CD8"/>
    <w:rsid w:val="00BB49AF"/>
    <w:rsid w:val="00BC1F39"/>
    <w:rsid w:val="00C00739"/>
    <w:rsid w:val="00C04FAA"/>
    <w:rsid w:val="00C134DB"/>
    <w:rsid w:val="00CB3DB8"/>
    <w:rsid w:val="00CC0D24"/>
    <w:rsid w:val="00CC1BFA"/>
    <w:rsid w:val="00CF6CBB"/>
    <w:rsid w:val="00CF715B"/>
    <w:rsid w:val="00D000F6"/>
    <w:rsid w:val="00D00FC7"/>
    <w:rsid w:val="00D22CD0"/>
    <w:rsid w:val="00D24A6E"/>
    <w:rsid w:val="00D255D3"/>
    <w:rsid w:val="00D660EB"/>
    <w:rsid w:val="00D719E4"/>
    <w:rsid w:val="00D82001"/>
    <w:rsid w:val="00D844F2"/>
    <w:rsid w:val="00DA2CF8"/>
    <w:rsid w:val="00DD7A37"/>
    <w:rsid w:val="00E038E2"/>
    <w:rsid w:val="00E12DC1"/>
    <w:rsid w:val="00E45B6A"/>
    <w:rsid w:val="00E47B5B"/>
    <w:rsid w:val="00E619BE"/>
    <w:rsid w:val="00E6273F"/>
    <w:rsid w:val="00E76389"/>
    <w:rsid w:val="00E930B1"/>
    <w:rsid w:val="00EB4AB9"/>
    <w:rsid w:val="00EB7070"/>
    <w:rsid w:val="00ED055C"/>
    <w:rsid w:val="00EF1C5E"/>
    <w:rsid w:val="00EF7B16"/>
    <w:rsid w:val="00F040AB"/>
    <w:rsid w:val="00F04114"/>
    <w:rsid w:val="00F051F2"/>
    <w:rsid w:val="00F120AE"/>
    <w:rsid w:val="00F36FCA"/>
    <w:rsid w:val="00F40CEB"/>
    <w:rsid w:val="00F707AE"/>
    <w:rsid w:val="00F81AB4"/>
    <w:rsid w:val="00FA5C0C"/>
    <w:rsid w:val="00FA5F26"/>
    <w:rsid w:val="00FC6712"/>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783888815">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Е.В. Портнова</cp:lastModifiedBy>
  <cp:revision>2</cp:revision>
  <cp:lastPrinted>2021-04-26T13:06:00Z</cp:lastPrinted>
  <dcterms:created xsi:type="dcterms:W3CDTF">2022-05-25T08:59:00Z</dcterms:created>
  <dcterms:modified xsi:type="dcterms:W3CDTF">2022-05-25T08:59:00Z</dcterms:modified>
</cp:coreProperties>
</file>