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383E51" w:rsidRDefault="000E1035" w:rsidP="00DE02C9">
      <w:pPr>
        <w:jc w:val="center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 xml:space="preserve">АДМИНИСТРАЦИЯ </w:t>
      </w:r>
    </w:p>
    <w:p w:rsidR="000E1035" w:rsidRPr="00383E51" w:rsidRDefault="000E1035" w:rsidP="00DE02C9">
      <w:pPr>
        <w:jc w:val="center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383E51" w:rsidRDefault="000E1035" w:rsidP="00DE02C9">
      <w:pPr>
        <w:jc w:val="center"/>
        <w:rPr>
          <w:b/>
          <w:bCs/>
          <w:sz w:val="28"/>
          <w:szCs w:val="28"/>
        </w:rPr>
      </w:pPr>
      <w:r w:rsidRPr="00383E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383E51" w:rsidRDefault="000E1035" w:rsidP="005A71E8">
      <w:pPr>
        <w:jc w:val="center"/>
        <w:rPr>
          <w:b/>
          <w:bCs/>
          <w:sz w:val="28"/>
          <w:szCs w:val="28"/>
        </w:rPr>
      </w:pPr>
      <w:r w:rsidRPr="00383E5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383E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383E51" w:rsidRDefault="000E1035" w:rsidP="00DE02C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83E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Pr="00383E51" w:rsidRDefault="005A71E8" w:rsidP="008554F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04.03.2020</w:t>
      </w:r>
      <w:r w:rsidR="00937BDD" w:rsidRPr="00383E51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383E51">
        <w:rPr>
          <w:b/>
          <w:color w:val="000000"/>
          <w:spacing w:val="9"/>
          <w:sz w:val="28"/>
          <w:szCs w:val="28"/>
        </w:rPr>
        <w:t>года</w:t>
      </w:r>
      <w:r w:rsidR="004146AB" w:rsidRPr="00383E51">
        <w:rPr>
          <w:b/>
          <w:color w:val="000000"/>
          <w:sz w:val="28"/>
          <w:szCs w:val="28"/>
        </w:rPr>
        <w:tab/>
      </w:r>
      <w:r w:rsidR="004146AB" w:rsidRPr="00383E51">
        <w:rPr>
          <w:b/>
          <w:color w:val="000000"/>
          <w:spacing w:val="14"/>
          <w:sz w:val="28"/>
          <w:szCs w:val="28"/>
        </w:rPr>
        <w:t>№</w:t>
      </w:r>
      <w:r w:rsidR="004E793A" w:rsidRPr="00383E51">
        <w:rPr>
          <w:b/>
          <w:color w:val="000000"/>
          <w:spacing w:val="14"/>
          <w:sz w:val="28"/>
          <w:szCs w:val="28"/>
        </w:rPr>
        <w:t xml:space="preserve"> </w:t>
      </w:r>
      <w:r>
        <w:rPr>
          <w:b/>
          <w:color w:val="000000"/>
          <w:spacing w:val="14"/>
          <w:sz w:val="28"/>
          <w:szCs w:val="28"/>
        </w:rPr>
        <w:t>24</w:t>
      </w: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51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83E51" w:rsidRPr="00383E51">
        <w:rPr>
          <w:rFonts w:ascii="Times New Roman" w:hAnsi="Times New Roman" w:cs="Times New Roman"/>
          <w:b/>
          <w:bCs/>
          <w:sz w:val="28"/>
          <w:szCs w:val="28"/>
        </w:rPr>
        <w:t>постановление №</w:t>
      </w:r>
      <w:r w:rsidRPr="00383E51">
        <w:rPr>
          <w:rFonts w:ascii="Times New Roman" w:hAnsi="Times New Roman" w:cs="Times New Roman"/>
          <w:b/>
          <w:bCs/>
          <w:sz w:val="28"/>
          <w:szCs w:val="28"/>
        </w:rPr>
        <w:t xml:space="preserve">23 от 25.02.2016 </w:t>
      </w:r>
      <w:r w:rsidR="004F5936" w:rsidRPr="0038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3E51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="00250C67" w:rsidRPr="00383E51">
        <w:rPr>
          <w:rFonts w:ascii="Times New Roman" w:hAnsi="Times New Roman" w:cs="Times New Roman"/>
          <w:b/>
          <w:sz w:val="28"/>
          <w:szCs w:val="28"/>
        </w:rPr>
        <w:t>»</w:t>
      </w: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1FA" w:rsidRPr="00383E51" w:rsidRDefault="002E0B2D" w:rsidP="00DE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hyperlink r:id="rId6" w:history="1">
        <w:r w:rsidRPr="005A71E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со статьей 2</w:t>
        </w:r>
      </w:hyperlink>
      <w:r w:rsidRPr="005A71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hAnsi="Times New Roman" w:cs="Times New Roman"/>
          <w:sz w:val="28"/>
          <w:szCs w:val="28"/>
        </w:rPr>
        <w:t>Администрация Ильевского сельского поселения Калачевского муниципального района</w:t>
      </w:r>
      <w:r w:rsidR="005A71E8">
        <w:rPr>
          <w:rFonts w:ascii="Times New Roman" w:hAnsi="Times New Roman" w:cs="Times New Roman"/>
          <w:sz w:val="28"/>
          <w:szCs w:val="28"/>
        </w:rPr>
        <w:t xml:space="preserve"> Волгоградской области,</w:t>
      </w:r>
      <w:bookmarkStart w:id="0" w:name="_GoBack"/>
      <w:bookmarkEnd w:id="0"/>
      <w:r w:rsidR="001441FA" w:rsidRPr="0038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F4" w:rsidRDefault="008554F4" w:rsidP="00DE02C9">
      <w:pPr>
        <w:jc w:val="both"/>
        <w:rPr>
          <w:b/>
          <w:sz w:val="28"/>
          <w:szCs w:val="28"/>
        </w:rPr>
      </w:pPr>
    </w:p>
    <w:p w:rsidR="004146AB" w:rsidRPr="002E0B2D" w:rsidRDefault="004146AB" w:rsidP="00DE02C9">
      <w:pPr>
        <w:jc w:val="both"/>
        <w:rPr>
          <w:b/>
          <w:sz w:val="28"/>
          <w:szCs w:val="28"/>
        </w:rPr>
      </w:pPr>
      <w:r w:rsidRPr="002E0B2D">
        <w:rPr>
          <w:b/>
          <w:sz w:val="28"/>
          <w:szCs w:val="28"/>
        </w:rPr>
        <w:t xml:space="preserve">п о с </w:t>
      </w:r>
      <w:proofErr w:type="gramStart"/>
      <w:r w:rsidRPr="002E0B2D">
        <w:rPr>
          <w:b/>
          <w:sz w:val="28"/>
          <w:szCs w:val="28"/>
        </w:rPr>
        <w:t>т</w:t>
      </w:r>
      <w:proofErr w:type="gramEnd"/>
      <w:r w:rsidRPr="002E0B2D">
        <w:rPr>
          <w:b/>
          <w:sz w:val="28"/>
          <w:szCs w:val="28"/>
        </w:rPr>
        <w:t xml:space="preserve"> а н о в л я </w:t>
      </w:r>
      <w:r w:rsidR="002E0B2D" w:rsidRPr="002E0B2D">
        <w:rPr>
          <w:b/>
          <w:sz w:val="28"/>
          <w:szCs w:val="28"/>
        </w:rPr>
        <w:t>е т</w:t>
      </w:r>
      <w:r w:rsidRPr="002E0B2D">
        <w:rPr>
          <w:b/>
          <w:sz w:val="28"/>
          <w:szCs w:val="28"/>
        </w:rPr>
        <w:t xml:space="preserve">: </w:t>
      </w:r>
    </w:p>
    <w:p w:rsidR="001441FA" w:rsidRPr="00383E51" w:rsidRDefault="001441FA" w:rsidP="00DE02C9">
      <w:pPr>
        <w:jc w:val="both"/>
        <w:rPr>
          <w:sz w:val="28"/>
          <w:szCs w:val="28"/>
        </w:rPr>
      </w:pPr>
    </w:p>
    <w:p w:rsidR="002E0B2D" w:rsidRDefault="005F1EB5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83E51">
        <w:rPr>
          <w:sz w:val="28"/>
          <w:szCs w:val="28"/>
        </w:rPr>
        <w:t>1</w:t>
      </w:r>
      <w:r w:rsidR="001441FA" w:rsidRPr="00383E51">
        <w:rPr>
          <w:sz w:val="28"/>
          <w:szCs w:val="28"/>
        </w:rPr>
        <w:t>. Внести в</w:t>
      </w:r>
      <w:r w:rsidR="005A71E8">
        <w:rPr>
          <w:sz w:val="28"/>
          <w:szCs w:val="28"/>
        </w:rPr>
        <w:t xml:space="preserve"> </w:t>
      </w:r>
      <w:r w:rsidR="008554F4">
        <w:rPr>
          <w:sz w:val="28"/>
          <w:szCs w:val="28"/>
        </w:rPr>
        <w:t>П</w:t>
      </w:r>
      <w:r w:rsidRPr="00383E51">
        <w:rPr>
          <w:sz w:val="28"/>
          <w:szCs w:val="28"/>
        </w:rPr>
        <w:t xml:space="preserve">остановление администрации </w:t>
      </w:r>
      <w:r w:rsidRPr="00383E51">
        <w:rPr>
          <w:bCs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 w:rsidRPr="00383E51">
        <w:rPr>
          <w:sz w:val="28"/>
          <w:szCs w:val="28"/>
        </w:rPr>
        <w:t xml:space="preserve">от 25.02.2016 № 23 </w:t>
      </w:r>
      <w:r w:rsidR="008554F4">
        <w:rPr>
          <w:sz w:val="28"/>
          <w:szCs w:val="28"/>
        </w:rPr>
        <w:t>«</w:t>
      </w:r>
      <w:r w:rsidRPr="00383E51">
        <w:rPr>
          <w:sz w:val="28"/>
          <w:szCs w:val="28"/>
        </w:rPr>
        <w:t>О возложении</w:t>
      </w:r>
      <w:r w:rsidRPr="00383E51">
        <w:rPr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383E51">
        <w:rPr>
          <w:sz w:val="28"/>
          <w:szCs w:val="28"/>
        </w:rPr>
        <w:t xml:space="preserve">" </w:t>
      </w:r>
      <w:r w:rsidR="001441FA" w:rsidRPr="00383E51">
        <w:rPr>
          <w:sz w:val="28"/>
          <w:szCs w:val="28"/>
        </w:rPr>
        <w:t>изменени</w:t>
      </w:r>
      <w:r w:rsidR="008554F4">
        <w:rPr>
          <w:sz w:val="28"/>
          <w:szCs w:val="28"/>
        </w:rPr>
        <w:t>я</w:t>
      </w:r>
      <w:r w:rsidR="001441FA" w:rsidRPr="00383E51">
        <w:rPr>
          <w:sz w:val="28"/>
          <w:szCs w:val="28"/>
        </w:rPr>
        <w:t xml:space="preserve">, </w:t>
      </w:r>
      <w:r w:rsidR="002E0B2D">
        <w:rPr>
          <w:sz w:val="28"/>
          <w:szCs w:val="28"/>
        </w:rPr>
        <w:t>изложив абзац первый пункта 2 в следующей редакции:</w:t>
      </w:r>
    </w:p>
    <w:p w:rsidR="002E0B2D" w:rsidRDefault="008554F4" w:rsidP="002E0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B2D">
        <w:rPr>
          <w:rFonts w:ascii="Times New Roman" w:hAnsi="Times New Roman" w:cs="Times New Roman"/>
          <w:sz w:val="28"/>
          <w:szCs w:val="28"/>
        </w:rPr>
        <w:t>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hyperlink r:id="rId7" w:history="1">
        <w:r w:rsidRPr="008554F4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взаимодействия уполномоченного органа и муниципальных заказчиков </w:t>
      </w:r>
      <w:r w:rsidRPr="00383E51">
        <w:rPr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Ильевского сельского поселения Калачевского муниципального района Волгоградской области, </w:t>
      </w:r>
      <w:r>
        <w:rPr>
          <w:sz w:val="28"/>
          <w:szCs w:val="28"/>
        </w:rPr>
        <w:t xml:space="preserve">утвержденный вышеуказанным постановлением, следующие изменения: 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4 после слова "аукционов" дополнить словами ", запросов котировок";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в пункте 6 после слова </w:t>
      </w:r>
      <w:bookmarkStart w:id="1" w:name="_Hlk30595112"/>
      <w:r>
        <w:rPr>
          <w:sz w:val="28"/>
          <w:szCs w:val="28"/>
        </w:rPr>
        <w:t>"</w:t>
      </w:r>
      <w:bookmarkEnd w:id="1"/>
      <w:r>
        <w:rPr>
          <w:sz w:val="28"/>
          <w:szCs w:val="28"/>
        </w:rPr>
        <w:t>аукционов," дополнить словами "запроса котировок,";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8 после слов "документацию об аукционе," дополнить словами "извещение о проведении запроса котировок,";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12 после слов </w:t>
      </w:r>
      <w:bookmarkStart w:id="2" w:name="_Hlk30595668"/>
      <w:r>
        <w:rPr>
          <w:sz w:val="28"/>
          <w:szCs w:val="28"/>
        </w:rPr>
        <w:t>"</w:t>
      </w:r>
      <w:bookmarkEnd w:id="2"/>
      <w:r>
        <w:rPr>
          <w:sz w:val="28"/>
          <w:szCs w:val="28"/>
        </w:rPr>
        <w:t>документация об аукционе," дополнить словами "извещение о проведении запроса котировок,";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пункт 13 изложить в следующей редакции: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2E0B2D" w:rsidRDefault="002E0B2D" w:rsidP="002E0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 пункте 15 после слов "или аукциона," дополнить словами "или запроса котировок,".</w:t>
      </w:r>
    </w:p>
    <w:p w:rsidR="002E0B2D" w:rsidRDefault="002E0B2D" w:rsidP="002E0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июля 2020 года и подлежит официальному обнародованию.</w:t>
      </w:r>
    </w:p>
    <w:p w:rsidR="002E0B2D" w:rsidRDefault="002E0B2D" w:rsidP="00DE02C9">
      <w:pPr>
        <w:rPr>
          <w:sz w:val="28"/>
          <w:szCs w:val="28"/>
          <w:lang w:eastAsia="ru-RU"/>
        </w:rPr>
      </w:pPr>
    </w:p>
    <w:p w:rsidR="00383E51" w:rsidRPr="00383E51" w:rsidRDefault="00383E51" w:rsidP="00DE02C9">
      <w:pPr>
        <w:rPr>
          <w:sz w:val="28"/>
          <w:szCs w:val="28"/>
          <w:lang w:eastAsia="ru-RU"/>
        </w:rPr>
      </w:pPr>
    </w:p>
    <w:p w:rsidR="00383E51" w:rsidRDefault="00773A02" w:rsidP="00DE02C9">
      <w:pPr>
        <w:jc w:val="both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>Глава</w:t>
      </w:r>
      <w:r w:rsidR="00383E51">
        <w:rPr>
          <w:b/>
          <w:sz w:val="28"/>
          <w:szCs w:val="28"/>
        </w:rPr>
        <w:t xml:space="preserve"> </w:t>
      </w:r>
      <w:r w:rsidR="004146AB" w:rsidRPr="00383E51">
        <w:rPr>
          <w:b/>
          <w:sz w:val="28"/>
          <w:szCs w:val="28"/>
        </w:rPr>
        <w:t>Ильевского</w:t>
      </w:r>
      <w:r w:rsidR="00197B65" w:rsidRPr="00383E51">
        <w:rPr>
          <w:b/>
          <w:sz w:val="28"/>
          <w:szCs w:val="28"/>
        </w:rPr>
        <w:t xml:space="preserve"> </w:t>
      </w:r>
    </w:p>
    <w:p w:rsidR="00F01B8F" w:rsidRPr="00383E51" w:rsidRDefault="00197B65" w:rsidP="00DE02C9">
      <w:pPr>
        <w:jc w:val="both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>сельского поселения</w:t>
      </w:r>
      <w:r w:rsidRPr="00383E51">
        <w:rPr>
          <w:b/>
          <w:sz w:val="28"/>
          <w:szCs w:val="28"/>
        </w:rPr>
        <w:tab/>
      </w:r>
      <w:r w:rsidRPr="00383E51">
        <w:rPr>
          <w:b/>
          <w:sz w:val="28"/>
          <w:szCs w:val="28"/>
        </w:rPr>
        <w:tab/>
      </w:r>
      <w:r w:rsidR="004146AB" w:rsidRPr="00383E51">
        <w:rPr>
          <w:b/>
          <w:sz w:val="28"/>
          <w:szCs w:val="28"/>
        </w:rPr>
        <w:tab/>
      </w:r>
      <w:r w:rsidR="005F1EB5" w:rsidRPr="00383E51">
        <w:rPr>
          <w:b/>
          <w:sz w:val="28"/>
          <w:szCs w:val="28"/>
        </w:rPr>
        <w:tab/>
      </w:r>
      <w:r w:rsidR="005F1EB5" w:rsidRPr="00383E51">
        <w:rPr>
          <w:b/>
          <w:sz w:val="28"/>
          <w:szCs w:val="28"/>
        </w:rPr>
        <w:tab/>
      </w:r>
      <w:r w:rsidR="00383E51">
        <w:rPr>
          <w:b/>
          <w:sz w:val="28"/>
          <w:szCs w:val="28"/>
        </w:rPr>
        <w:tab/>
      </w:r>
      <w:r w:rsidR="00383E51">
        <w:rPr>
          <w:b/>
          <w:sz w:val="28"/>
          <w:szCs w:val="28"/>
        </w:rPr>
        <w:tab/>
      </w:r>
      <w:r w:rsidR="00773A02" w:rsidRPr="00383E51">
        <w:rPr>
          <w:b/>
          <w:sz w:val="28"/>
          <w:szCs w:val="28"/>
        </w:rPr>
        <w:t>И.В.</w:t>
      </w:r>
      <w:r w:rsidR="00383E51">
        <w:rPr>
          <w:b/>
          <w:sz w:val="28"/>
          <w:szCs w:val="28"/>
        </w:rPr>
        <w:t xml:space="preserve"> </w:t>
      </w:r>
      <w:r w:rsidR="00773A02" w:rsidRPr="00383E51">
        <w:rPr>
          <w:b/>
          <w:sz w:val="28"/>
          <w:szCs w:val="28"/>
        </w:rPr>
        <w:t>Горбатова</w:t>
      </w:r>
    </w:p>
    <w:sectPr w:rsidR="00F01B8F" w:rsidRPr="00383E51" w:rsidSect="00383E5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85A5C"/>
    <w:rsid w:val="000B5737"/>
    <w:rsid w:val="000C2665"/>
    <w:rsid w:val="000C49A5"/>
    <w:rsid w:val="000D12BA"/>
    <w:rsid w:val="000D294B"/>
    <w:rsid w:val="000E1035"/>
    <w:rsid w:val="001040FC"/>
    <w:rsid w:val="00110D48"/>
    <w:rsid w:val="001441FA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50C67"/>
    <w:rsid w:val="002A109B"/>
    <w:rsid w:val="002B4DD5"/>
    <w:rsid w:val="002C241F"/>
    <w:rsid w:val="002E0B2D"/>
    <w:rsid w:val="002F622A"/>
    <w:rsid w:val="00344BF3"/>
    <w:rsid w:val="00376814"/>
    <w:rsid w:val="00377345"/>
    <w:rsid w:val="00383E51"/>
    <w:rsid w:val="003D0E40"/>
    <w:rsid w:val="003E72E8"/>
    <w:rsid w:val="0041452C"/>
    <w:rsid w:val="004146AB"/>
    <w:rsid w:val="004330A4"/>
    <w:rsid w:val="0043740A"/>
    <w:rsid w:val="00456D92"/>
    <w:rsid w:val="00493A11"/>
    <w:rsid w:val="004A2D2E"/>
    <w:rsid w:val="004B4D16"/>
    <w:rsid w:val="004D7882"/>
    <w:rsid w:val="004E793A"/>
    <w:rsid w:val="004F09A5"/>
    <w:rsid w:val="004F3D81"/>
    <w:rsid w:val="004F5936"/>
    <w:rsid w:val="00524204"/>
    <w:rsid w:val="00530E4A"/>
    <w:rsid w:val="00536B5D"/>
    <w:rsid w:val="0055417D"/>
    <w:rsid w:val="0056365D"/>
    <w:rsid w:val="0056498B"/>
    <w:rsid w:val="00570C5A"/>
    <w:rsid w:val="00571A23"/>
    <w:rsid w:val="005919B1"/>
    <w:rsid w:val="005A71E8"/>
    <w:rsid w:val="005F1EB5"/>
    <w:rsid w:val="005F4917"/>
    <w:rsid w:val="006262BA"/>
    <w:rsid w:val="00626EAC"/>
    <w:rsid w:val="0067174B"/>
    <w:rsid w:val="006F5395"/>
    <w:rsid w:val="006F7748"/>
    <w:rsid w:val="00742864"/>
    <w:rsid w:val="00773A02"/>
    <w:rsid w:val="007B546D"/>
    <w:rsid w:val="007C1525"/>
    <w:rsid w:val="007E7100"/>
    <w:rsid w:val="007F5ECA"/>
    <w:rsid w:val="008146FC"/>
    <w:rsid w:val="00844282"/>
    <w:rsid w:val="008554F4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1186F"/>
    <w:rsid w:val="00925E97"/>
    <w:rsid w:val="00930621"/>
    <w:rsid w:val="00936EFF"/>
    <w:rsid w:val="00937BDD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420A"/>
    <w:rsid w:val="00BC6FDE"/>
    <w:rsid w:val="00BE1D4B"/>
    <w:rsid w:val="00BE5378"/>
    <w:rsid w:val="00BF1A87"/>
    <w:rsid w:val="00C04F28"/>
    <w:rsid w:val="00C2110B"/>
    <w:rsid w:val="00C47115"/>
    <w:rsid w:val="00C8468B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02C9"/>
    <w:rsid w:val="00DE2FC8"/>
    <w:rsid w:val="00DF0CC5"/>
    <w:rsid w:val="00E019A5"/>
    <w:rsid w:val="00E2356F"/>
    <w:rsid w:val="00E25DAD"/>
    <w:rsid w:val="00E34C5D"/>
    <w:rsid w:val="00E42E29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32181-AA66-4328-A38F-BBA41FC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1441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9">
    <w:name w:val="Hyperlink"/>
    <w:basedOn w:val="a0"/>
    <w:uiPriority w:val="99"/>
    <w:semiHidden/>
    <w:unhideWhenUsed/>
    <w:rsid w:val="002E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5996-6294-4D90-B341-1F9A3BA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2020-03-05T11:03:00Z</cp:lastPrinted>
  <dcterms:created xsi:type="dcterms:W3CDTF">2020-03-05T11:04:00Z</dcterms:created>
  <dcterms:modified xsi:type="dcterms:W3CDTF">2020-03-05T11:04:00Z</dcterms:modified>
</cp:coreProperties>
</file>