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center"/>
        <w:rPr>
          <w:b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Волгоградская межрайонная природоохранная прокуратура разъясняет: ответственность за нарушение режима на особо охраняемый природный территориях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Особо охраняемыми природными территориями (далее – ООПТ) являются участки земли, водной поверхности и воздушного пространства,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 и для которых установлен режим особой охраны.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Так, согласно ч. 2 ст. 2 Федерального закона от 14.03.1995 г. № 33-ФЗ «Об особо охраняемых природных территориях» (далее – № 33-ФЗ) различают следующие категории ООПТ: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государственные природные заповедники, в том числе биосферные заповедники;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национальные парки;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природные парки;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государственные природные заказники;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памятники природы;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дендрологические парки и ботанические сады.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 ч. 1 ст. 5.1 № 33-ФЗ посещение гражданами ООПТ осуществляется согласно установленному режиму особой охраны для каждой из таких территорий.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нарушение правил охраны и использования природных ресурсов на ООПТ установлена административная ответственность по ст. 8.39 Кодекса российской федерации об административных правонарушениях (далее КоАП РФ).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качестве наказания предусмотрен штраф для граждан от 3-х до 4-х тысяч рублей. Штрафы для должностных и юридических лиц – выше.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Также за нарушение режима заповедников, заказников, национальных парков, памятников природы и других особо охраняемых государством природных территорий, если данными действиями причинён значительный ущерб установлена уголовная ответственность по ст. 262 Уголовного Кодекса Российской Федерации.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указанное преступление предусмотрено наказание в виде: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штрафа в размере до 200 000 рублей или в размере заработной платы или иного дохода осужденного за период до 18 месяцев;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лишения права занимать определенные должности или заниматься определенной деятельностью на срок до 3 лет;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обязательных работ на срок до 480 часов;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исправительных работ на срок до 2 лет.</w:t>
      </w:r>
    </w:p>
    <w:p>
      <w:pPr>
        <w:pStyle w:val="NormalWeb"/>
        <w:shd w:val="clear" w:color="auto" w:fill="FFFFFF"/>
        <w:spacing w:beforeAutospacing="0" w:before="0" w:after="28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Кроме этого, в соответствии с ч. 2 ст. 36 ФЗ № 33 вред, причиненный природным объектам и комплексам в границах особо охраняемых природных территорий, подлежит возмещению.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d3d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LibreOffice/7.1.4.2$Windows_X86_64 LibreOffice_project/a529a4fab45b75fefc5b6226684193eb000654f6</Application>
  <AppVersion>15.0000</AppVersion>
  <Pages>1</Pages>
  <Words>292</Words>
  <Characters>1909</Characters>
  <CharactersWithSpaces>2185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2022-11-16T09:48:00Z</dcterms:created>
  <dc:creator>Nizhnik</dc:creator>
  <dc:description/>
  <dc:language>ru-RU</dc:language>
  <cp:lastModifiedBy>Nizhnik</cp:lastModifiedBy>
  <cp:lastPrinted>2022-11-16T09:51:00Z</cp:lastPrinted>
  <dcterms:modified xsi:type="dcterms:W3CDTF">2022-11-16T09:57:00Z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