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2CB" w:rsidRPr="004B22DF" w:rsidRDefault="005832CB" w:rsidP="005832CB">
      <w:pPr>
        <w:suppressAutoHyphens/>
        <w:spacing w:after="0" w:line="240" w:lineRule="auto"/>
        <w:jc w:val="center"/>
        <w:rPr>
          <w:rFonts w:ascii="Times New Roman" w:eastAsia="Times New Roman" w:hAnsi="Times New Roman" w:cs="Times New Roman"/>
          <w:b/>
          <w:color w:val="auto"/>
          <w:sz w:val="28"/>
          <w:szCs w:val="28"/>
          <w:lang w:val="ru-RU" w:eastAsia="zh-CN"/>
        </w:rPr>
      </w:pPr>
      <w:r w:rsidRPr="004B22DF">
        <w:rPr>
          <w:rFonts w:ascii="Times New Roman" w:eastAsia="Times New Roman" w:hAnsi="Times New Roman" w:cs="Times New Roman"/>
          <w:b/>
          <w:color w:val="auto"/>
          <w:sz w:val="28"/>
          <w:szCs w:val="28"/>
          <w:lang w:val="ru-RU" w:eastAsia="zh-CN"/>
        </w:rPr>
        <w:t xml:space="preserve">АДМИНИСТРАЦИЯ </w:t>
      </w:r>
    </w:p>
    <w:p w:rsidR="005832CB" w:rsidRPr="004B22DF" w:rsidRDefault="005832CB" w:rsidP="005832CB">
      <w:pPr>
        <w:suppressAutoHyphens/>
        <w:spacing w:after="0" w:line="240" w:lineRule="auto"/>
        <w:jc w:val="center"/>
        <w:rPr>
          <w:rFonts w:ascii="Times New Roman" w:eastAsia="Times New Roman" w:hAnsi="Times New Roman" w:cs="Times New Roman"/>
          <w:b/>
          <w:color w:val="auto"/>
          <w:sz w:val="28"/>
          <w:szCs w:val="28"/>
          <w:lang w:val="ru-RU" w:eastAsia="zh-CN"/>
        </w:rPr>
      </w:pPr>
      <w:r w:rsidRPr="004B22DF">
        <w:rPr>
          <w:rFonts w:ascii="Times New Roman" w:eastAsia="Times New Roman" w:hAnsi="Times New Roman" w:cs="Times New Roman"/>
          <w:b/>
          <w:color w:val="auto"/>
          <w:sz w:val="28"/>
          <w:szCs w:val="28"/>
          <w:lang w:val="ru-RU" w:eastAsia="zh-CN"/>
        </w:rPr>
        <w:t xml:space="preserve">ИЛЬЕВСКОГО СЕЛЬСКОГО ПОСЕЛЕНИЯ </w:t>
      </w:r>
    </w:p>
    <w:p w:rsidR="005832CB" w:rsidRPr="004B22DF" w:rsidRDefault="005832CB" w:rsidP="005832CB">
      <w:pPr>
        <w:suppressAutoHyphens/>
        <w:spacing w:after="0" w:line="240" w:lineRule="auto"/>
        <w:jc w:val="center"/>
        <w:rPr>
          <w:rFonts w:ascii="Times New Roman" w:eastAsia="Times New Roman" w:hAnsi="Times New Roman" w:cs="Times New Roman"/>
          <w:b/>
          <w:color w:val="auto"/>
          <w:sz w:val="28"/>
          <w:szCs w:val="28"/>
          <w:lang w:val="ru-RU" w:eastAsia="zh-CN"/>
        </w:rPr>
      </w:pPr>
      <w:r w:rsidRPr="004B22DF">
        <w:rPr>
          <w:rFonts w:ascii="Times New Roman" w:eastAsia="Times New Roman" w:hAnsi="Times New Roman" w:cs="Times New Roman"/>
          <w:b/>
          <w:bCs/>
          <w:color w:val="auto"/>
          <w:sz w:val="28"/>
          <w:szCs w:val="28"/>
          <w:lang w:val="ru-RU" w:eastAsia="zh-CN"/>
        </w:rPr>
        <w:t>КАЛАЧЕВСКОГО МУНИЦИПАЛЬНОГО РАЙОНА</w:t>
      </w:r>
    </w:p>
    <w:p w:rsidR="005832CB" w:rsidRPr="004B22DF" w:rsidRDefault="005832CB" w:rsidP="005832CB">
      <w:pPr>
        <w:suppressAutoHyphens/>
        <w:spacing w:after="0" w:line="240" w:lineRule="atLeast"/>
        <w:jc w:val="center"/>
        <w:rPr>
          <w:rFonts w:ascii="Times New Roman" w:eastAsia="Times New Roman" w:hAnsi="Times New Roman" w:cs="Times New Roman"/>
          <w:b/>
          <w:color w:val="auto"/>
          <w:sz w:val="28"/>
          <w:szCs w:val="28"/>
          <w:lang w:val="ru-RU" w:eastAsia="zh-CN"/>
        </w:rPr>
      </w:pPr>
      <w:r w:rsidRPr="004B22DF">
        <w:rPr>
          <w:rFonts w:ascii="Times New Roman" w:eastAsia="Times New Roman" w:hAnsi="Times New Roman" w:cs="Times New Roman"/>
          <w:b/>
          <w:bCs/>
          <w:color w:val="auto"/>
          <w:sz w:val="28"/>
          <w:szCs w:val="28"/>
          <w:lang w:val="ru-RU" w:eastAsia="zh-CN"/>
        </w:rPr>
        <w:t>ВОЛГОГРАДСКОЙ ОБЛАСТИ</w:t>
      </w:r>
    </w:p>
    <w:p w:rsidR="005832CB" w:rsidRPr="004B22DF" w:rsidRDefault="005832CB" w:rsidP="005832CB">
      <w:pPr>
        <w:suppressAutoHyphens/>
        <w:spacing w:after="0" w:line="240" w:lineRule="atLeast"/>
        <w:jc w:val="center"/>
        <w:rPr>
          <w:rFonts w:ascii="Times New Roman" w:eastAsia="Times New Roman" w:hAnsi="Times New Roman" w:cs="Times New Roman"/>
          <w:b/>
          <w:bCs/>
          <w:color w:val="auto"/>
          <w:sz w:val="28"/>
          <w:szCs w:val="28"/>
          <w:lang w:val="ru-RU" w:eastAsia="zh-CN"/>
        </w:rPr>
      </w:pPr>
    </w:p>
    <w:tbl>
      <w:tblPr>
        <w:tblW w:w="0" w:type="auto"/>
        <w:tblInd w:w="150" w:type="dxa"/>
        <w:tblLayout w:type="fixed"/>
        <w:tblLook w:val="0000" w:firstRow="0" w:lastRow="0" w:firstColumn="0" w:lastColumn="0" w:noHBand="0" w:noVBand="0"/>
      </w:tblPr>
      <w:tblGrid>
        <w:gridCol w:w="9421"/>
      </w:tblGrid>
      <w:tr w:rsidR="005832CB" w:rsidRPr="004B22DF" w:rsidTr="00D021A5">
        <w:trPr>
          <w:trHeight w:val="100"/>
        </w:trPr>
        <w:tc>
          <w:tcPr>
            <w:tcW w:w="9421" w:type="dxa"/>
            <w:tcBorders>
              <w:top w:val="thinThickSmallGap" w:sz="24" w:space="0" w:color="000000"/>
              <w:left w:val="none" w:sz="0" w:space="0" w:color="000000"/>
              <w:bottom w:val="none" w:sz="0" w:space="0" w:color="000000"/>
              <w:right w:val="none" w:sz="0" w:space="0" w:color="000000"/>
            </w:tcBorders>
            <w:shd w:val="clear" w:color="auto" w:fill="auto"/>
          </w:tcPr>
          <w:p w:rsidR="005832CB" w:rsidRPr="004B22DF" w:rsidRDefault="005832CB" w:rsidP="00D021A5">
            <w:pPr>
              <w:suppressAutoHyphens/>
              <w:autoSpaceDE w:val="0"/>
              <w:spacing w:after="0" w:line="240" w:lineRule="atLeast"/>
              <w:jc w:val="center"/>
              <w:rPr>
                <w:rFonts w:ascii="Times New Roman" w:eastAsia="Times New Roman" w:hAnsi="Times New Roman" w:cs="Times New Roman"/>
                <w:b/>
                <w:color w:val="auto"/>
                <w:sz w:val="28"/>
                <w:szCs w:val="28"/>
                <w:lang w:val="ru-RU" w:eastAsia="zh-CN"/>
              </w:rPr>
            </w:pPr>
            <w:r w:rsidRPr="004B22DF">
              <w:rPr>
                <w:rFonts w:ascii="Times New Roman" w:eastAsia="Times New Roman" w:hAnsi="Times New Roman" w:cs="Times New Roman"/>
                <w:b/>
                <w:bCs/>
                <w:color w:val="auto"/>
                <w:sz w:val="28"/>
                <w:szCs w:val="28"/>
                <w:lang w:val="ru-RU" w:eastAsia="zh-CN"/>
              </w:rPr>
              <w:t>ПОСТАНОВЛЕНИЕ</w:t>
            </w:r>
          </w:p>
        </w:tc>
      </w:tr>
    </w:tbl>
    <w:p w:rsidR="005832CB" w:rsidRPr="004B22DF" w:rsidRDefault="005832CB" w:rsidP="005832CB">
      <w:pPr>
        <w:suppressAutoHyphens/>
        <w:spacing w:after="0" w:line="240" w:lineRule="auto"/>
        <w:rPr>
          <w:rFonts w:ascii="Times New Roman" w:eastAsia="Times New Roman" w:hAnsi="Times New Roman" w:cs="Times New Roman"/>
          <w:b/>
          <w:color w:val="auto"/>
          <w:sz w:val="28"/>
          <w:szCs w:val="28"/>
          <w:lang w:val="ru-RU" w:eastAsia="zh-CN"/>
        </w:rPr>
      </w:pPr>
      <w:r w:rsidRPr="004B22DF">
        <w:rPr>
          <w:rFonts w:ascii="Times New Roman" w:eastAsia="Times New Roman" w:hAnsi="Times New Roman" w:cs="Times New Roman"/>
          <w:b/>
          <w:color w:val="auto"/>
          <w:sz w:val="28"/>
          <w:szCs w:val="28"/>
          <w:lang w:val="ru-RU" w:eastAsia="zh-CN"/>
        </w:rPr>
        <w:t>19.12.2025 года                                                                                         № 179</w:t>
      </w:r>
    </w:p>
    <w:p w:rsidR="005832CB" w:rsidRPr="004B22DF" w:rsidRDefault="005832CB" w:rsidP="005832CB">
      <w:pPr>
        <w:suppressAutoHyphens/>
        <w:spacing w:after="0" w:line="240" w:lineRule="auto"/>
        <w:rPr>
          <w:rFonts w:ascii="Times New Roman" w:eastAsia="Times New Roman" w:hAnsi="Times New Roman" w:cs="Times New Roman"/>
          <w:color w:val="auto"/>
          <w:sz w:val="28"/>
          <w:szCs w:val="28"/>
          <w:lang w:val="ru-RU" w:eastAsia="zh-CN"/>
        </w:rPr>
      </w:pPr>
    </w:p>
    <w:p w:rsidR="005832CB" w:rsidRPr="004B22DF" w:rsidRDefault="005832CB" w:rsidP="005832CB">
      <w:pPr>
        <w:suppressAutoHyphens/>
        <w:spacing w:after="0" w:line="240" w:lineRule="auto"/>
        <w:ind w:left="360"/>
        <w:jc w:val="center"/>
        <w:rPr>
          <w:rFonts w:ascii="Times New Roman" w:eastAsia="Times New Roman" w:hAnsi="Times New Roman" w:cs="Times New Roman"/>
          <w:b/>
          <w:bCs/>
          <w:color w:val="auto"/>
          <w:sz w:val="28"/>
          <w:szCs w:val="28"/>
          <w:shd w:val="clear" w:color="auto" w:fill="FFFFFF"/>
          <w:lang w:val="ru-RU" w:eastAsia="zh-CN"/>
        </w:rPr>
      </w:pPr>
      <w:r w:rsidRPr="004B22DF">
        <w:rPr>
          <w:rFonts w:ascii="Times New Roman" w:eastAsia="Times New Roman" w:hAnsi="Times New Roman" w:cs="Times New Roman"/>
          <w:b/>
          <w:bCs/>
          <w:color w:val="auto"/>
          <w:sz w:val="28"/>
          <w:szCs w:val="28"/>
          <w:shd w:val="clear" w:color="auto" w:fill="FFFFFF"/>
          <w:lang w:val="ru-RU" w:eastAsia="zh-CN"/>
        </w:rPr>
        <w:t xml:space="preserve">Об утверждении учетной политики для целей бухгалтерского учета администрации Ильевского сельского поселения Калачевского муниципального района Волгоградской области </w:t>
      </w:r>
    </w:p>
    <w:p w:rsidR="005832CB" w:rsidRPr="004B22DF" w:rsidRDefault="005832CB" w:rsidP="005832CB">
      <w:pPr>
        <w:suppressAutoHyphens/>
        <w:spacing w:after="0" w:line="360" w:lineRule="auto"/>
        <w:ind w:left="360"/>
        <w:jc w:val="center"/>
        <w:rPr>
          <w:rFonts w:ascii="Times New Roman" w:eastAsia="Times New Roman" w:hAnsi="Times New Roman" w:cs="Times New Roman"/>
          <w:b/>
          <w:color w:val="auto"/>
          <w:sz w:val="28"/>
          <w:szCs w:val="28"/>
          <w:lang w:val="ru-RU" w:eastAsia="zh-CN"/>
        </w:rPr>
      </w:pPr>
    </w:p>
    <w:p w:rsidR="005832CB" w:rsidRPr="004B22DF" w:rsidRDefault="005832CB" w:rsidP="005832CB">
      <w:pPr>
        <w:suppressAutoHyphens/>
        <w:autoSpaceDE w:val="0"/>
        <w:spacing w:after="0" w:line="240" w:lineRule="auto"/>
        <w:jc w:val="both"/>
        <w:rPr>
          <w:rFonts w:ascii="Times New Roman" w:eastAsia="Times New Roman" w:hAnsi="Times New Roman" w:cs="Times New Roman"/>
          <w:bCs/>
          <w:color w:val="auto"/>
          <w:sz w:val="28"/>
          <w:szCs w:val="28"/>
          <w:lang w:val="ru-RU" w:eastAsia="zh-CN"/>
        </w:rPr>
      </w:pPr>
      <w:r w:rsidRPr="004B22DF">
        <w:rPr>
          <w:rFonts w:ascii="Times New Roman" w:eastAsia="Times New Roman" w:hAnsi="Times New Roman" w:cs="Times New Roman"/>
          <w:bCs/>
          <w:color w:val="auto"/>
          <w:sz w:val="28"/>
          <w:szCs w:val="28"/>
          <w:lang w:val="ru-RU" w:eastAsia="zh-CN"/>
        </w:rPr>
        <w:tab/>
        <w:t>  Во исполнение Федерального Закона от 6 декабря 2011 г. № 402-ФЗ «О бухгалтерском учете» и приказа Минфина России от 30 августа 2024 г. № 121н «Об утверждении федерального стандарта бухгалтерского учета государственных финансов» администрация Ильевского сельского поселения Калачевского муниципального района Волгоградской области</w:t>
      </w:r>
    </w:p>
    <w:p w:rsidR="005832CB" w:rsidRPr="004B22DF" w:rsidRDefault="005832CB" w:rsidP="005832CB">
      <w:pPr>
        <w:suppressAutoHyphens/>
        <w:autoSpaceDE w:val="0"/>
        <w:spacing w:after="0" w:line="240" w:lineRule="auto"/>
        <w:jc w:val="both"/>
        <w:rPr>
          <w:rFonts w:ascii="Times New Roman" w:eastAsia="Times New Roman" w:hAnsi="Times New Roman" w:cs="Times New Roman"/>
          <w:bCs/>
          <w:color w:val="auto"/>
          <w:sz w:val="28"/>
          <w:szCs w:val="28"/>
          <w:lang w:val="ru-RU" w:eastAsia="zh-CN"/>
        </w:rPr>
      </w:pPr>
    </w:p>
    <w:p w:rsidR="005832CB" w:rsidRPr="004B22DF" w:rsidRDefault="005832CB" w:rsidP="005832CB">
      <w:pPr>
        <w:suppressAutoHyphens/>
        <w:autoSpaceDE w:val="0"/>
        <w:spacing w:after="0" w:line="240" w:lineRule="auto"/>
        <w:jc w:val="both"/>
        <w:rPr>
          <w:rFonts w:ascii="Times New Roman" w:eastAsia="Times New Roman" w:hAnsi="Times New Roman" w:cs="Times New Roman"/>
          <w:b/>
          <w:bCs/>
          <w:color w:val="auto"/>
          <w:sz w:val="28"/>
          <w:szCs w:val="28"/>
          <w:lang w:val="ru-RU" w:eastAsia="zh-CN"/>
        </w:rPr>
      </w:pPr>
      <w:r w:rsidRPr="004B22DF">
        <w:rPr>
          <w:rFonts w:ascii="Times New Roman" w:eastAsia="Times New Roman" w:hAnsi="Times New Roman" w:cs="Times New Roman"/>
          <w:b/>
          <w:bCs/>
          <w:color w:val="auto"/>
          <w:sz w:val="28"/>
          <w:szCs w:val="28"/>
          <w:lang w:val="ru-RU" w:eastAsia="zh-CN"/>
        </w:rPr>
        <w:t>ПОСТАНОВЛЯЕТ:</w:t>
      </w:r>
    </w:p>
    <w:p w:rsidR="005832CB" w:rsidRPr="004B22DF" w:rsidRDefault="005832CB" w:rsidP="005832CB">
      <w:pPr>
        <w:suppressAutoHyphens/>
        <w:autoSpaceDE w:val="0"/>
        <w:spacing w:after="0" w:line="240" w:lineRule="auto"/>
        <w:jc w:val="both"/>
        <w:rPr>
          <w:rFonts w:ascii="Times New Roman" w:eastAsia="Times New Roman" w:hAnsi="Times New Roman" w:cs="Times New Roman"/>
          <w:bCs/>
          <w:color w:val="auto"/>
          <w:sz w:val="28"/>
          <w:szCs w:val="28"/>
          <w:lang w:val="ru-RU" w:eastAsia="zh-CN"/>
        </w:rPr>
      </w:pPr>
    </w:p>
    <w:p w:rsidR="005832CB" w:rsidRPr="004B22DF" w:rsidRDefault="005832CB" w:rsidP="005832CB">
      <w:pPr>
        <w:suppressAutoHyphens/>
        <w:autoSpaceDE w:val="0"/>
        <w:spacing w:after="0" w:line="240" w:lineRule="auto"/>
        <w:jc w:val="both"/>
        <w:rPr>
          <w:rFonts w:ascii="Times New Roman" w:eastAsia="Times New Roman" w:hAnsi="Times New Roman" w:cs="Times New Roman"/>
          <w:bCs/>
          <w:color w:val="auto"/>
          <w:sz w:val="28"/>
          <w:szCs w:val="28"/>
          <w:lang w:val="ru-RU" w:eastAsia="zh-CN"/>
        </w:rPr>
      </w:pPr>
      <w:r w:rsidRPr="004B22DF">
        <w:rPr>
          <w:rFonts w:ascii="Times New Roman" w:eastAsia="Times New Roman" w:hAnsi="Times New Roman" w:cs="Times New Roman"/>
          <w:bCs/>
          <w:color w:val="auto"/>
          <w:sz w:val="28"/>
          <w:szCs w:val="28"/>
          <w:lang w:val="ru-RU" w:eastAsia="zh-CN"/>
        </w:rPr>
        <w:t>       1. Утвердить прилагаемую учетную политику для целей бухгалтерского учета в администрации Ильевского сельского поселения Калачевского муниципального района Волгоградской области.</w:t>
      </w:r>
    </w:p>
    <w:p w:rsidR="005832CB" w:rsidRPr="004B22DF" w:rsidRDefault="005832CB" w:rsidP="005832CB">
      <w:pPr>
        <w:suppressAutoHyphens/>
        <w:autoSpaceDE w:val="0"/>
        <w:spacing w:after="0" w:line="240" w:lineRule="auto"/>
        <w:ind w:firstLine="567"/>
        <w:jc w:val="both"/>
        <w:rPr>
          <w:rFonts w:ascii="Times New Roman" w:eastAsia="Times New Roman" w:hAnsi="Times New Roman" w:cs="Times New Roman"/>
          <w:bCs/>
          <w:color w:val="auto"/>
          <w:sz w:val="28"/>
          <w:szCs w:val="28"/>
          <w:lang w:val="ru-RU" w:eastAsia="zh-CN"/>
        </w:rPr>
      </w:pPr>
      <w:r w:rsidRPr="004B22DF">
        <w:rPr>
          <w:rFonts w:ascii="Times New Roman" w:eastAsia="Times New Roman" w:hAnsi="Times New Roman" w:cs="Times New Roman"/>
          <w:sz w:val="28"/>
          <w:szCs w:val="28"/>
          <w:lang w:val="ru-RU"/>
        </w:rPr>
        <w:t>2. Признать утратившим силу Постановление главы Ильевского сельского поселения от 29.12.2021  № 128 «Об утверждении учетной политики для целей бухгалтерского учета администрации Ильевского сельского поселения Калачевского муниципального района Волгоградской области на 2022 год».</w:t>
      </w:r>
    </w:p>
    <w:p w:rsidR="005832CB" w:rsidRPr="004B22DF" w:rsidRDefault="005832CB" w:rsidP="005832CB">
      <w:pPr>
        <w:suppressAutoHyphens/>
        <w:autoSpaceDE w:val="0"/>
        <w:spacing w:after="0" w:line="240" w:lineRule="auto"/>
        <w:jc w:val="both"/>
        <w:rPr>
          <w:rFonts w:ascii="Times New Roman" w:eastAsia="Times New Roman" w:hAnsi="Times New Roman" w:cs="Times New Roman"/>
          <w:bCs/>
          <w:color w:val="auto"/>
          <w:sz w:val="28"/>
          <w:szCs w:val="28"/>
          <w:lang w:val="ru-RU" w:eastAsia="zh-CN"/>
        </w:rPr>
      </w:pPr>
      <w:r w:rsidRPr="004B22DF">
        <w:rPr>
          <w:rFonts w:ascii="Times New Roman" w:eastAsia="Times New Roman" w:hAnsi="Times New Roman" w:cs="Times New Roman"/>
          <w:bCs/>
          <w:color w:val="auto"/>
          <w:sz w:val="28"/>
          <w:szCs w:val="28"/>
          <w:lang w:val="ru-RU" w:eastAsia="zh-CN"/>
        </w:rPr>
        <w:t xml:space="preserve">       3. Ответственность за формирование учётной политики, ведение бухгалтерского учета в администрации Ильевского сельского поселения, своевременное представление полной и достоверной бюджетной отчетности возложить на главного специалиста администрации Ильевского сельского поселения Петренко А.И.</w:t>
      </w:r>
    </w:p>
    <w:p w:rsidR="005832CB" w:rsidRPr="004B22DF" w:rsidRDefault="005832CB" w:rsidP="005832CB">
      <w:pPr>
        <w:suppressAutoHyphens/>
        <w:autoSpaceDE w:val="0"/>
        <w:spacing w:after="0" w:line="240" w:lineRule="auto"/>
        <w:jc w:val="both"/>
        <w:rPr>
          <w:rFonts w:ascii="Times New Roman" w:eastAsia="Times New Roman" w:hAnsi="Times New Roman" w:cs="Times New Roman"/>
          <w:bCs/>
          <w:color w:val="auto"/>
          <w:sz w:val="28"/>
          <w:szCs w:val="28"/>
          <w:lang w:val="ru-RU" w:eastAsia="zh-CN"/>
        </w:rPr>
      </w:pPr>
      <w:r w:rsidRPr="004B22DF">
        <w:rPr>
          <w:rFonts w:ascii="Times New Roman" w:eastAsia="Times New Roman" w:hAnsi="Times New Roman" w:cs="Times New Roman"/>
          <w:bCs/>
          <w:color w:val="auto"/>
          <w:sz w:val="28"/>
          <w:szCs w:val="28"/>
          <w:lang w:val="ru-RU" w:eastAsia="zh-CN"/>
        </w:rPr>
        <w:t xml:space="preserve">      4. Постановление вступает в силу с момента его подписания и распространяется на правоотношения, возникшие с 1 января 2026 года.</w:t>
      </w:r>
    </w:p>
    <w:p w:rsidR="005832CB" w:rsidRPr="004B22DF" w:rsidRDefault="005832CB" w:rsidP="005832CB">
      <w:pPr>
        <w:suppressAutoHyphens/>
        <w:autoSpaceDE w:val="0"/>
        <w:spacing w:after="0" w:line="240" w:lineRule="auto"/>
        <w:jc w:val="both"/>
        <w:rPr>
          <w:rFonts w:ascii="Times New Roman" w:eastAsia="Times New Roman" w:hAnsi="Times New Roman" w:cs="Times New Roman"/>
          <w:bCs/>
          <w:color w:val="auto"/>
          <w:sz w:val="28"/>
          <w:szCs w:val="28"/>
          <w:lang w:val="ru-RU" w:eastAsia="zh-CN"/>
        </w:rPr>
      </w:pPr>
      <w:r w:rsidRPr="004B22DF">
        <w:rPr>
          <w:rFonts w:ascii="Times New Roman" w:eastAsia="Times New Roman" w:hAnsi="Times New Roman" w:cs="Times New Roman"/>
          <w:bCs/>
          <w:color w:val="auto"/>
          <w:sz w:val="28"/>
          <w:szCs w:val="28"/>
          <w:lang w:val="ru-RU" w:eastAsia="zh-CN"/>
        </w:rPr>
        <w:t xml:space="preserve">      5.  Контроль за выполнением настоящего постановления оставляю за собой. </w:t>
      </w:r>
    </w:p>
    <w:p w:rsidR="005832CB" w:rsidRPr="004B22DF" w:rsidRDefault="005832CB" w:rsidP="005832CB">
      <w:pPr>
        <w:suppressAutoHyphens/>
        <w:spacing w:after="0" w:line="240" w:lineRule="auto"/>
        <w:rPr>
          <w:rFonts w:ascii="Times New Roman" w:eastAsia="Times New Roman" w:hAnsi="Times New Roman" w:cs="Times New Roman"/>
          <w:color w:val="auto"/>
          <w:sz w:val="28"/>
          <w:szCs w:val="28"/>
          <w:lang w:val="ru-RU" w:eastAsia="zh-CN"/>
        </w:rPr>
      </w:pPr>
    </w:p>
    <w:p w:rsidR="005832CB" w:rsidRPr="004B22DF" w:rsidRDefault="005832CB" w:rsidP="005832CB">
      <w:pPr>
        <w:suppressAutoHyphens/>
        <w:spacing w:after="0" w:line="240" w:lineRule="auto"/>
        <w:ind w:firstLine="708"/>
        <w:jc w:val="both"/>
        <w:rPr>
          <w:rFonts w:ascii="Times New Roman" w:eastAsia="Times New Roman" w:hAnsi="Times New Roman" w:cs="Times New Roman"/>
          <w:color w:val="auto"/>
          <w:sz w:val="28"/>
          <w:szCs w:val="28"/>
          <w:lang w:val="ru-RU" w:eastAsia="zh-CN"/>
        </w:rPr>
      </w:pPr>
    </w:p>
    <w:p w:rsidR="005832CB" w:rsidRPr="004B22DF" w:rsidRDefault="005832CB" w:rsidP="005832CB">
      <w:pPr>
        <w:suppressAutoHyphens/>
        <w:spacing w:after="0" w:line="240" w:lineRule="auto"/>
        <w:ind w:firstLine="708"/>
        <w:jc w:val="both"/>
        <w:rPr>
          <w:rFonts w:ascii="Times New Roman" w:eastAsia="Times New Roman" w:hAnsi="Times New Roman" w:cs="Times New Roman"/>
          <w:color w:val="auto"/>
          <w:sz w:val="28"/>
          <w:szCs w:val="28"/>
          <w:lang w:val="ru-RU" w:eastAsia="zh-CN"/>
        </w:rPr>
      </w:pPr>
    </w:p>
    <w:p w:rsidR="005832CB" w:rsidRPr="004B22DF" w:rsidRDefault="005832CB" w:rsidP="005832CB">
      <w:pPr>
        <w:suppressAutoHyphens/>
        <w:spacing w:after="0" w:line="240" w:lineRule="auto"/>
        <w:ind w:firstLine="708"/>
        <w:jc w:val="center"/>
        <w:rPr>
          <w:rFonts w:ascii="Times New Roman" w:eastAsia="Times New Roman" w:hAnsi="Times New Roman" w:cs="Times New Roman"/>
          <w:b/>
          <w:color w:val="auto"/>
          <w:sz w:val="28"/>
          <w:szCs w:val="28"/>
          <w:lang w:val="ru-RU" w:eastAsia="zh-CN"/>
        </w:rPr>
      </w:pPr>
    </w:p>
    <w:p w:rsidR="005832CB" w:rsidRPr="004B22DF" w:rsidRDefault="005832CB" w:rsidP="005832CB">
      <w:pPr>
        <w:suppressAutoHyphens/>
        <w:spacing w:after="0" w:line="240" w:lineRule="auto"/>
        <w:jc w:val="both"/>
        <w:rPr>
          <w:rFonts w:ascii="Times New Roman" w:eastAsia="Times New Roman" w:hAnsi="Times New Roman" w:cs="Times New Roman"/>
          <w:b/>
          <w:color w:val="auto"/>
          <w:sz w:val="28"/>
          <w:szCs w:val="28"/>
          <w:lang w:val="ru-RU" w:eastAsia="zh-CN"/>
        </w:rPr>
      </w:pPr>
      <w:r w:rsidRPr="004B22DF">
        <w:rPr>
          <w:rFonts w:ascii="Times New Roman" w:eastAsia="Times New Roman" w:hAnsi="Times New Roman" w:cs="Times New Roman"/>
          <w:b/>
          <w:color w:val="auto"/>
          <w:sz w:val="28"/>
          <w:szCs w:val="28"/>
          <w:lang w:val="ru-RU" w:eastAsia="zh-CN"/>
        </w:rPr>
        <w:t>Глава Ильевского</w:t>
      </w:r>
    </w:p>
    <w:p w:rsidR="005832CB" w:rsidRDefault="005832CB" w:rsidP="005832CB">
      <w:pPr>
        <w:rPr>
          <w:rFonts w:ascii="Times New Roman" w:eastAsia="Times New Roman" w:hAnsi="Times New Roman" w:cs="Times New Roman"/>
          <w:b/>
          <w:color w:val="auto"/>
          <w:sz w:val="28"/>
          <w:szCs w:val="28"/>
          <w:lang w:val="ru-RU" w:eastAsia="zh-CN"/>
        </w:rPr>
      </w:pPr>
      <w:r w:rsidRPr="004B22DF">
        <w:rPr>
          <w:rFonts w:ascii="Times New Roman" w:eastAsia="Times New Roman" w:hAnsi="Times New Roman" w:cs="Times New Roman"/>
          <w:b/>
          <w:color w:val="auto"/>
          <w:sz w:val="28"/>
          <w:szCs w:val="28"/>
          <w:lang w:val="ru-RU" w:eastAsia="zh-CN"/>
        </w:rPr>
        <w:t>сельского поселения</w:t>
      </w:r>
      <w:r w:rsidRPr="004B22DF">
        <w:rPr>
          <w:rFonts w:ascii="Times New Roman" w:eastAsia="Times New Roman" w:hAnsi="Times New Roman" w:cs="Times New Roman"/>
          <w:b/>
          <w:color w:val="auto"/>
          <w:sz w:val="28"/>
          <w:szCs w:val="28"/>
          <w:lang w:val="ru-RU" w:eastAsia="zh-CN"/>
        </w:rPr>
        <w:tab/>
      </w:r>
      <w:r w:rsidRPr="004B22DF">
        <w:rPr>
          <w:rFonts w:ascii="Times New Roman" w:eastAsia="Times New Roman" w:hAnsi="Times New Roman" w:cs="Times New Roman"/>
          <w:b/>
          <w:color w:val="auto"/>
          <w:sz w:val="28"/>
          <w:szCs w:val="28"/>
          <w:lang w:val="ru-RU" w:eastAsia="zh-CN"/>
        </w:rPr>
        <w:tab/>
      </w:r>
      <w:r w:rsidRPr="004B22DF">
        <w:rPr>
          <w:rFonts w:ascii="Times New Roman" w:eastAsia="Times New Roman" w:hAnsi="Times New Roman" w:cs="Times New Roman"/>
          <w:b/>
          <w:color w:val="auto"/>
          <w:sz w:val="28"/>
          <w:szCs w:val="28"/>
          <w:lang w:val="ru-RU" w:eastAsia="zh-CN"/>
        </w:rPr>
        <w:tab/>
      </w:r>
      <w:r w:rsidRPr="004B22DF">
        <w:rPr>
          <w:rFonts w:ascii="Times New Roman" w:eastAsia="Times New Roman" w:hAnsi="Times New Roman" w:cs="Times New Roman"/>
          <w:b/>
          <w:color w:val="auto"/>
          <w:sz w:val="28"/>
          <w:szCs w:val="28"/>
          <w:lang w:val="ru-RU" w:eastAsia="zh-CN"/>
        </w:rPr>
        <w:tab/>
      </w:r>
      <w:r w:rsidRPr="004B22DF">
        <w:rPr>
          <w:rFonts w:ascii="Times New Roman" w:eastAsia="Times New Roman" w:hAnsi="Times New Roman" w:cs="Times New Roman"/>
          <w:b/>
          <w:color w:val="auto"/>
          <w:sz w:val="28"/>
          <w:szCs w:val="28"/>
          <w:lang w:val="ru-RU" w:eastAsia="zh-CN"/>
        </w:rPr>
        <w:tab/>
      </w:r>
      <w:r w:rsidRPr="004B22DF">
        <w:rPr>
          <w:rFonts w:ascii="Times New Roman" w:eastAsia="Times New Roman" w:hAnsi="Times New Roman" w:cs="Times New Roman"/>
          <w:b/>
          <w:color w:val="auto"/>
          <w:sz w:val="28"/>
          <w:szCs w:val="28"/>
          <w:lang w:val="ru-RU" w:eastAsia="zh-CN"/>
        </w:rPr>
        <w:tab/>
      </w:r>
      <w:r w:rsidRPr="004B22DF">
        <w:rPr>
          <w:rFonts w:ascii="Times New Roman" w:eastAsia="Times New Roman" w:hAnsi="Times New Roman" w:cs="Times New Roman"/>
          <w:b/>
          <w:color w:val="auto"/>
          <w:sz w:val="28"/>
          <w:szCs w:val="28"/>
          <w:lang w:val="ru-RU" w:eastAsia="zh-CN"/>
        </w:rPr>
        <w:tab/>
        <w:t>И.В. Горбатова</w:t>
      </w:r>
    </w:p>
    <w:p w:rsidR="005832CB" w:rsidRPr="00145B2C" w:rsidRDefault="005832CB" w:rsidP="005832CB">
      <w:pPr>
        <w:rPr>
          <w:lang w:val="ru-RU"/>
        </w:rPr>
      </w:pPr>
    </w:p>
    <w:tbl>
      <w:tblPr>
        <w:tblW w:w="9856" w:type="dxa"/>
        <w:tblCellMar>
          <w:top w:w="15" w:type="dxa"/>
          <w:left w:w="15" w:type="dxa"/>
          <w:bottom w:w="15" w:type="dxa"/>
          <w:right w:w="15" w:type="dxa"/>
        </w:tblCellMar>
        <w:tblLook w:val="0600" w:firstRow="0" w:lastRow="0" w:firstColumn="0" w:lastColumn="0" w:noHBand="1" w:noVBand="1"/>
      </w:tblPr>
      <w:tblGrid>
        <w:gridCol w:w="9856"/>
      </w:tblGrid>
      <w:tr w:rsidR="005832CB" w:rsidRPr="000B5D5F" w:rsidTr="00D021A5">
        <w:tc>
          <w:tcPr>
            <w:tcW w:w="9856" w:type="dxa"/>
            <w:tcMar>
              <w:top w:w="75" w:type="dxa"/>
              <w:left w:w="75" w:type="dxa"/>
              <w:bottom w:w="75" w:type="dxa"/>
              <w:right w:w="75" w:type="dxa"/>
            </w:tcMar>
          </w:tcPr>
          <w:p w:rsidR="005832CB" w:rsidRPr="000B5D5F" w:rsidRDefault="005832CB" w:rsidP="00D021A5">
            <w:pPr>
              <w:jc w:val="right"/>
              <w:rPr>
                <w:rFonts w:ascii="Times New Roman" w:eastAsia="Times New Roman" w:hAnsi="Times New Roman" w:cs="Times New Roman"/>
                <w:color w:val="auto"/>
                <w:sz w:val="24"/>
                <w:szCs w:val="24"/>
                <w:lang w:val="ru-RU" w:eastAsia="en-US"/>
              </w:rPr>
            </w:pPr>
            <w:r w:rsidRPr="000B5D5F">
              <w:rPr>
                <w:rFonts w:ascii="Times New Roman" w:eastAsia="Times New Roman" w:hAnsi="Times New Roman" w:cs="Times New Roman"/>
                <w:sz w:val="24"/>
                <w:szCs w:val="24"/>
                <w:lang w:val="ru-RU" w:eastAsia="en-US"/>
              </w:rPr>
              <w:lastRenderedPageBreak/>
              <w:t>Приложение</w:t>
            </w:r>
            <w:r w:rsidRPr="000B5D5F">
              <w:rPr>
                <w:rFonts w:ascii="Times New Roman" w:eastAsia="Times New Roman" w:hAnsi="Times New Roman" w:cs="Times New Roman"/>
                <w:color w:val="auto"/>
                <w:sz w:val="24"/>
                <w:szCs w:val="24"/>
                <w:lang w:eastAsia="en-US"/>
              </w:rPr>
              <w:br/>
            </w:r>
            <w:r w:rsidRPr="00144C01">
              <w:rPr>
                <w:rFonts w:ascii="Times New Roman" w:eastAsia="Times New Roman" w:hAnsi="Times New Roman" w:cs="Times New Roman"/>
                <w:sz w:val="24"/>
                <w:szCs w:val="24"/>
                <w:lang w:eastAsia="en-US"/>
              </w:rPr>
              <w:t xml:space="preserve">к </w:t>
            </w:r>
            <w:r w:rsidRPr="00144C01">
              <w:rPr>
                <w:rFonts w:ascii="Times New Roman" w:eastAsia="Times New Roman" w:hAnsi="Times New Roman" w:cs="Times New Roman"/>
                <w:sz w:val="24"/>
                <w:szCs w:val="24"/>
                <w:lang w:val="ru-RU" w:eastAsia="en-US"/>
              </w:rPr>
              <w:t>постановлению от 19.12.2025</w:t>
            </w:r>
            <w:r w:rsidRPr="00144C01">
              <w:rPr>
                <w:rFonts w:ascii="Times New Roman" w:eastAsia="Times New Roman" w:hAnsi="Times New Roman" w:cs="Times New Roman"/>
                <w:sz w:val="24"/>
                <w:szCs w:val="24"/>
                <w:lang w:eastAsia="en-US"/>
              </w:rPr>
              <w:t> </w:t>
            </w:r>
            <w:r w:rsidRPr="00144C01">
              <w:rPr>
                <w:rFonts w:ascii="Times New Roman" w:eastAsia="Times New Roman" w:hAnsi="Times New Roman" w:cs="Times New Roman"/>
                <w:sz w:val="24"/>
                <w:szCs w:val="24"/>
                <w:lang w:val="ru-RU" w:eastAsia="en-US"/>
              </w:rPr>
              <w:t>№ 17</w:t>
            </w:r>
            <w:r>
              <w:rPr>
                <w:rFonts w:ascii="Times New Roman" w:eastAsia="Times New Roman" w:hAnsi="Times New Roman" w:cs="Times New Roman"/>
                <w:sz w:val="24"/>
                <w:szCs w:val="24"/>
                <w:lang w:val="ru-RU" w:eastAsia="en-US"/>
              </w:rPr>
              <w:t>9</w:t>
            </w:r>
          </w:p>
        </w:tc>
      </w:tr>
    </w:tbl>
    <w:p w:rsidR="005832CB" w:rsidRPr="000B5D5F" w:rsidRDefault="005832CB" w:rsidP="005832CB">
      <w:pPr>
        <w:spacing w:after="0" w:line="240" w:lineRule="auto"/>
        <w:jc w:val="center"/>
        <w:rPr>
          <w:rFonts w:ascii="Times New Roman" w:eastAsia="Times New Roman" w:hAnsi="Times New Roman" w:cs="Times New Roman"/>
          <w:b/>
          <w:color w:val="auto"/>
          <w:sz w:val="24"/>
          <w:szCs w:val="24"/>
          <w:lang w:val="ru-RU" w:eastAsia="en-US"/>
        </w:rPr>
      </w:pPr>
      <w:r w:rsidRPr="000B5D5F">
        <w:rPr>
          <w:rFonts w:ascii="Times New Roman" w:eastAsia="Times New Roman" w:hAnsi="Times New Roman" w:cs="Times New Roman"/>
          <w:b/>
          <w:color w:val="auto"/>
          <w:sz w:val="24"/>
          <w:szCs w:val="24"/>
          <w:lang w:val="ru-RU" w:eastAsia="en-US"/>
        </w:rPr>
        <w:t>Учетная политика для целей бюджетного учета</w:t>
      </w:r>
    </w:p>
    <w:p w:rsidR="005832CB" w:rsidRPr="000B5D5F" w:rsidRDefault="005832CB" w:rsidP="005832CB">
      <w:pPr>
        <w:spacing w:after="0" w:line="240" w:lineRule="auto"/>
        <w:jc w:val="center"/>
        <w:rPr>
          <w:rFonts w:ascii="Times New Roman" w:eastAsia="Times New Roman" w:hAnsi="Times New Roman" w:cs="Times New Roman"/>
          <w:b/>
          <w:color w:val="auto"/>
          <w:sz w:val="24"/>
          <w:szCs w:val="24"/>
          <w:lang w:val="ru-RU" w:eastAsia="en-US"/>
        </w:rPr>
      </w:pPr>
      <w:r w:rsidRPr="000B5D5F">
        <w:rPr>
          <w:rFonts w:ascii="Times New Roman" w:eastAsia="Times New Roman" w:hAnsi="Times New Roman" w:cs="Times New Roman"/>
          <w:b/>
          <w:color w:val="auto"/>
          <w:sz w:val="24"/>
          <w:szCs w:val="24"/>
          <w:lang w:val="ru-RU" w:eastAsia="en-US"/>
        </w:rPr>
        <w:t>Администрации Ильевского сельского поселения</w:t>
      </w:r>
    </w:p>
    <w:p w:rsidR="005832CB" w:rsidRPr="000B5D5F" w:rsidRDefault="005832CB" w:rsidP="005832CB">
      <w:pPr>
        <w:spacing w:after="0" w:line="240" w:lineRule="auto"/>
        <w:jc w:val="center"/>
        <w:rPr>
          <w:rFonts w:ascii="Times New Roman" w:eastAsia="Times New Roman" w:hAnsi="Times New Roman" w:cs="Times New Roman"/>
          <w:b/>
          <w:color w:val="auto"/>
          <w:sz w:val="24"/>
          <w:szCs w:val="24"/>
          <w:lang w:val="ru-RU" w:eastAsia="en-US"/>
        </w:rPr>
      </w:pPr>
      <w:r w:rsidRPr="000B5D5F">
        <w:rPr>
          <w:rFonts w:ascii="Times New Roman" w:eastAsia="Times New Roman" w:hAnsi="Times New Roman" w:cs="Times New Roman"/>
          <w:b/>
          <w:color w:val="auto"/>
          <w:sz w:val="24"/>
          <w:szCs w:val="24"/>
          <w:lang w:val="ru-RU" w:eastAsia="en-US"/>
        </w:rPr>
        <w:t>Калачевского муниципального района Волгоградской области</w:t>
      </w:r>
    </w:p>
    <w:p w:rsidR="005832CB" w:rsidRPr="000B5D5F" w:rsidRDefault="005832CB" w:rsidP="005832CB">
      <w:pPr>
        <w:spacing w:after="0" w:line="240" w:lineRule="auto"/>
        <w:jc w:val="center"/>
        <w:rPr>
          <w:rFonts w:ascii="Times New Roman" w:eastAsia="Times New Roman" w:hAnsi="Times New Roman" w:cs="Times New Roman"/>
          <w:b/>
          <w:color w:val="auto"/>
          <w:sz w:val="24"/>
          <w:szCs w:val="24"/>
          <w:lang w:val="ru-RU" w:eastAsia="en-US"/>
        </w:rPr>
      </w:pPr>
    </w:p>
    <w:p w:rsidR="005832CB" w:rsidRPr="000B5D5F" w:rsidRDefault="005832CB" w:rsidP="005832CB">
      <w:pPr>
        <w:spacing w:after="0" w:line="240" w:lineRule="auto"/>
        <w:jc w:val="center"/>
        <w:rPr>
          <w:rFonts w:ascii="Times New Roman" w:eastAsia="Times New Roman" w:hAnsi="Times New Roman" w:cs="Times New Roman"/>
          <w:b/>
          <w:color w:val="auto"/>
          <w:sz w:val="24"/>
          <w:szCs w:val="24"/>
          <w:lang w:val="ru-RU" w:eastAsia="en-US"/>
        </w:rPr>
      </w:pPr>
    </w:p>
    <w:p w:rsidR="005832CB" w:rsidRPr="000B5D5F" w:rsidRDefault="005832CB" w:rsidP="005832CB">
      <w:pPr>
        <w:jc w:val="both"/>
        <w:rPr>
          <w:rFonts w:ascii="Times New Roman" w:eastAsia="Times New Roman" w:hAnsi="Times New Roman" w:cs="Times New Roman"/>
          <w:sz w:val="24"/>
          <w:szCs w:val="24"/>
          <w:lang w:val="ru-RU" w:eastAsia="en-US"/>
        </w:rPr>
      </w:pPr>
      <w:r w:rsidRPr="000B5D5F">
        <w:rPr>
          <w:rFonts w:ascii="Times New Roman" w:eastAsia="Times New Roman" w:hAnsi="Times New Roman" w:cs="Times New Roman"/>
          <w:sz w:val="24"/>
          <w:szCs w:val="24"/>
          <w:lang w:val="ru-RU" w:eastAsia="en-US"/>
        </w:rPr>
        <w:t xml:space="preserve">Учетная политика Администрации Ильевского сельского поселения (далее — администрация) разработана в соответствии: </w:t>
      </w:r>
    </w:p>
    <w:p w:rsidR="005832CB" w:rsidRPr="000B5D5F" w:rsidRDefault="005832CB" w:rsidP="005832CB">
      <w:pPr>
        <w:jc w:val="both"/>
        <w:rPr>
          <w:rFonts w:ascii="Times New Roman" w:eastAsia="Times New Roman" w:hAnsi="Times New Roman" w:cs="Times New Roman"/>
          <w:sz w:val="24"/>
          <w:szCs w:val="24"/>
          <w:lang w:val="ru-RU" w:eastAsia="en-US"/>
        </w:rPr>
      </w:pPr>
      <w:r w:rsidRPr="000B5D5F">
        <w:rPr>
          <w:rFonts w:ascii="Times New Roman" w:eastAsia="Times New Roman" w:hAnsi="Times New Roman" w:cs="Times New Roman"/>
          <w:sz w:val="24"/>
          <w:szCs w:val="24"/>
          <w:lang w:val="ru-RU" w:eastAsia="en-US"/>
        </w:rPr>
        <w:t>•</w:t>
      </w:r>
      <w:r w:rsidRPr="000B5D5F">
        <w:rPr>
          <w:rFonts w:ascii="Times New Roman" w:eastAsia="Times New Roman" w:hAnsi="Times New Roman" w:cs="Times New Roman"/>
          <w:sz w:val="24"/>
          <w:szCs w:val="24"/>
          <w:lang w:val="ru-RU" w:eastAsia="en-US"/>
        </w:rPr>
        <w:tab/>
        <w:t>с приказом Минфина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(далее — СГС «Единый план счетов» № 121н);</w:t>
      </w:r>
    </w:p>
    <w:p w:rsidR="005832CB" w:rsidRPr="000B5D5F" w:rsidRDefault="005832CB" w:rsidP="005832CB">
      <w:pPr>
        <w:jc w:val="both"/>
        <w:rPr>
          <w:rFonts w:ascii="Times New Roman" w:eastAsia="Times New Roman" w:hAnsi="Times New Roman" w:cs="Times New Roman"/>
          <w:sz w:val="24"/>
          <w:szCs w:val="24"/>
          <w:lang w:val="ru-RU" w:eastAsia="en-US"/>
        </w:rPr>
      </w:pPr>
      <w:r w:rsidRPr="000B5D5F">
        <w:rPr>
          <w:rFonts w:ascii="Times New Roman" w:eastAsia="Times New Roman" w:hAnsi="Times New Roman" w:cs="Times New Roman"/>
          <w:sz w:val="24"/>
          <w:szCs w:val="24"/>
          <w:lang w:val="ru-RU" w:eastAsia="en-US"/>
        </w:rPr>
        <w:t>•</w:t>
      </w:r>
      <w:r w:rsidRPr="000B5D5F">
        <w:rPr>
          <w:rFonts w:ascii="Times New Roman" w:eastAsia="Times New Roman" w:hAnsi="Times New Roman" w:cs="Times New Roman"/>
          <w:sz w:val="24"/>
          <w:szCs w:val="24"/>
          <w:lang w:val="ru-RU" w:eastAsia="en-US"/>
        </w:rPr>
        <w:tab/>
        <w:t>приказом Минфина от 20.09.2024 № 132н «Об утверждении План счетов бюджетного учета» (далее — СГС «План счетов бюджетного учета» № 132);</w:t>
      </w:r>
    </w:p>
    <w:p w:rsidR="005832CB" w:rsidRPr="000B5D5F" w:rsidRDefault="005832CB" w:rsidP="005832CB">
      <w:pPr>
        <w:jc w:val="both"/>
        <w:rPr>
          <w:rFonts w:ascii="Times New Roman" w:eastAsia="Times New Roman" w:hAnsi="Times New Roman" w:cs="Times New Roman"/>
          <w:sz w:val="24"/>
          <w:szCs w:val="24"/>
          <w:lang w:val="ru-RU" w:eastAsia="en-US"/>
        </w:rPr>
      </w:pPr>
      <w:r w:rsidRPr="000B5D5F">
        <w:rPr>
          <w:rFonts w:ascii="Times New Roman" w:eastAsia="Times New Roman" w:hAnsi="Times New Roman" w:cs="Times New Roman"/>
          <w:sz w:val="24"/>
          <w:szCs w:val="24"/>
          <w:lang w:val="ru-RU" w:eastAsia="en-US"/>
        </w:rPr>
        <w:t>•</w:t>
      </w:r>
      <w:r w:rsidRPr="000B5D5F">
        <w:rPr>
          <w:rFonts w:ascii="Times New Roman" w:eastAsia="Times New Roman" w:hAnsi="Times New Roman" w:cs="Times New Roman"/>
          <w:sz w:val="24"/>
          <w:szCs w:val="24"/>
          <w:lang w:val="ru-RU" w:eastAsia="en-US"/>
        </w:rPr>
        <w:tab/>
        <w:t>приказом Минфина от 05.2022 № 82н «О Порядке формирования и применения кодов бюджетной классификации Российской Федерации, их структуре и принципах назначения» (далее — приказ № 82н);</w:t>
      </w:r>
    </w:p>
    <w:p w:rsidR="005832CB" w:rsidRPr="000B5D5F" w:rsidRDefault="005832CB" w:rsidP="005832CB">
      <w:pPr>
        <w:jc w:val="both"/>
        <w:rPr>
          <w:rFonts w:ascii="Times New Roman" w:eastAsia="Times New Roman" w:hAnsi="Times New Roman" w:cs="Times New Roman"/>
          <w:sz w:val="24"/>
          <w:szCs w:val="24"/>
          <w:lang w:val="ru-RU" w:eastAsia="en-US"/>
        </w:rPr>
      </w:pPr>
      <w:r w:rsidRPr="000B5D5F">
        <w:rPr>
          <w:rFonts w:ascii="Times New Roman" w:eastAsia="Times New Roman" w:hAnsi="Times New Roman" w:cs="Times New Roman"/>
          <w:sz w:val="24"/>
          <w:szCs w:val="24"/>
          <w:lang w:val="ru-RU" w:eastAsia="en-US"/>
        </w:rPr>
        <w:t>•</w:t>
      </w:r>
      <w:r w:rsidRPr="000B5D5F">
        <w:rPr>
          <w:rFonts w:ascii="Times New Roman" w:eastAsia="Times New Roman" w:hAnsi="Times New Roman" w:cs="Times New Roman"/>
          <w:sz w:val="24"/>
          <w:szCs w:val="24"/>
          <w:lang w:val="ru-RU" w:eastAsia="en-US"/>
        </w:rPr>
        <w:tab/>
        <w:t>приказом Минфина от 11.2017 № 209н «Об утверждении Порядка применения классификации операций сектора государственного управления» (далее — приказ № 209н);</w:t>
      </w:r>
    </w:p>
    <w:p w:rsidR="005832CB" w:rsidRPr="000B5D5F" w:rsidRDefault="005832CB" w:rsidP="005832CB">
      <w:pPr>
        <w:jc w:val="both"/>
        <w:rPr>
          <w:rFonts w:ascii="Times New Roman" w:eastAsia="Times New Roman" w:hAnsi="Times New Roman" w:cs="Times New Roman"/>
          <w:sz w:val="24"/>
          <w:szCs w:val="24"/>
          <w:lang w:val="ru-RU" w:eastAsia="en-US"/>
        </w:rPr>
      </w:pPr>
      <w:r w:rsidRPr="000B5D5F">
        <w:rPr>
          <w:rFonts w:ascii="Times New Roman" w:eastAsia="Times New Roman" w:hAnsi="Times New Roman" w:cs="Times New Roman"/>
          <w:sz w:val="24"/>
          <w:szCs w:val="24"/>
          <w:lang w:val="ru-RU" w:eastAsia="en-US"/>
        </w:rPr>
        <w:t>•</w:t>
      </w:r>
      <w:r w:rsidRPr="000B5D5F">
        <w:rPr>
          <w:rFonts w:ascii="Times New Roman" w:eastAsia="Times New Roman" w:hAnsi="Times New Roman" w:cs="Times New Roman"/>
          <w:sz w:val="24"/>
          <w:szCs w:val="24"/>
          <w:lang w:val="ru-RU" w:eastAsia="en-US"/>
        </w:rPr>
        <w:tab/>
        <w:t>приказом Минфина от 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w:t>
      </w:r>
    </w:p>
    <w:p w:rsidR="005832CB" w:rsidRPr="000B5D5F" w:rsidRDefault="005832CB" w:rsidP="005832CB">
      <w:pPr>
        <w:jc w:val="both"/>
        <w:rPr>
          <w:rFonts w:ascii="Times New Roman" w:eastAsia="Times New Roman" w:hAnsi="Times New Roman" w:cs="Times New Roman"/>
          <w:sz w:val="24"/>
          <w:szCs w:val="24"/>
          <w:lang w:val="ru-RU" w:eastAsia="en-US"/>
        </w:rPr>
      </w:pPr>
      <w:r w:rsidRPr="000B5D5F">
        <w:rPr>
          <w:rFonts w:ascii="Times New Roman" w:eastAsia="Times New Roman" w:hAnsi="Times New Roman" w:cs="Times New Roman"/>
          <w:sz w:val="24"/>
          <w:szCs w:val="24"/>
          <w:lang w:val="ru-RU" w:eastAsia="en-US"/>
        </w:rPr>
        <w:t>•</w:t>
      </w:r>
      <w:r w:rsidRPr="000B5D5F">
        <w:rPr>
          <w:rFonts w:ascii="Times New Roman" w:eastAsia="Times New Roman" w:hAnsi="Times New Roman" w:cs="Times New Roman"/>
          <w:sz w:val="24"/>
          <w:szCs w:val="24"/>
          <w:lang w:val="ru-RU" w:eastAsia="en-US"/>
        </w:rPr>
        <w:tab/>
        <w:t>приказом Минфина от 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 61н);</w:t>
      </w:r>
    </w:p>
    <w:p w:rsidR="005832CB" w:rsidRPr="000B5D5F" w:rsidRDefault="005832CB" w:rsidP="005832CB">
      <w:pPr>
        <w:jc w:val="both"/>
        <w:rPr>
          <w:rFonts w:ascii="Times New Roman" w:eastAsia="Times New Roman" w:hAnsi="Times New Roman" w:cs="Times New Roman"/>
          <w:sz w:val="24"/>
          <w:szCs w:val="24"/>
          <w:lang w:val="ru-RU" w:eastAsia="en-US"/>
        </w:rPr>
      </w:pPr>
      <w:r w:rsidRPr="000B5D5F">
        <w:rPr>
          <w:rFonts w:ascii="Times New Roman" w:eastAsia="Times New Roman" w:hAnsi="Times New Roman" w:cs="Times New Roman"/>
          <w:sz w:val="24"/>
          <w:szCs w:val="24"/>
          <w:lang w:val="ru-RU" w:eastAsia="en-US"/>
        </w:rPr>
        <w:t>•</w:t>
      </w:r>
      <w:r w:rsidRPr="000B5D5F">
        <w:rPr>
          <w:rFonts w:ascii="Times New Roman" w:eastAsia="Times New Roman" w:hAnsi="Times New Roman" w:cs="Times New Roman"/>
          <w:sz w:val="24"/>
          <w:szCs w:val="24"/>
          <w:lang w:val="ru-RU" w:eastAsia="en-US"/>
        </w:rPr>
        <w:tab/>
        <w:t xml:space="preserve">федеральными стандартами бухгалтерского учета государственных финансов, утвержденными приказами Минфина от 12.2016 № 256н, 257н, 258н, 259н,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 274н, 275н, 277н, 278н (далее — соответственно СГС «Учетная политика, оценочные значения и ошибки», СГС «События после отчетной даты», СГС «Информация о связанных сторонах», СГС «Отчет о движении денежных средств»), от 27.02.2018 № 32н (далее — СГС «Доходы»), от 28.02.2018 № 34н (далее — СГС «Непроизведенные активы»), от 30.05.2018 № 122н, 124н (далее — соответственно СГС «Влияние изменений курсов иностранных валют», СГС «Резервы»), от 07.12.2018 № 256н (далее — СГС «Запасы»), от 29.06.2018 № 145н (далее — СГС «Долгосрочные договоры»), от 15.11.2019 № 181н, 182н, 183н, 184н (далее — соответственно СГС «Нематериальные активы», </w:t>
      </w:r>
      <w:r w:rsidRPr="000B5D5F">
        <w:rPr>
          <w:rFonts w:ascii="Times New Roman" w:eastAsia="Times New Roman" w:hAnsi="Times New Roman" w:cs="Times New Roman"/>
          <w:sz w:val="24"/>
          <w:szCs w:val="24"/>
          <w:lang w:val="ru-RU" w:eastAsia="en-US"/>
        </w:rPr>
        <w:lastRenderedPageBreak/>
        <w:t>СГС «Затраты по заимствованиям», СГС «Совместная деятельность», СГС «Выплаты персоналу»), от 30.06.2020 № 129н (далее — СГС «Финансовые инструменты»), от 30.10.2020 № 254н (далее – СГС «Метод долевого участия»), от 16.12.2020 № 310н (далее – СГС «Биологические активы»).</w:t>
      </w:r>
    </w:p>
    <w:p w:rsidR="005832CB" w:rsidRPr="000B5D5F" w:rsidRDefault="005832CB" w:rsidP="005832CB">
      <w:pPr>
        <w:rPr>
          <w:rFonts w:ascii="Times New Roman" w:eastAsia="Times New Roman" w:hAnsi="Times New Roman" w:cs="Times New Roman"/>
          <w:sz w:val="24"/>
          <w:szCs w:val="24"/>
          <w:lang w:eastAsia="en-US"/>
        </w:rPr>
      </w:pPr>
      <w:r w:rsidRPr="000B5D5F">
        <w:rPr>
          <w:rFonts w:ascii="Times New Roman" w:eastAsia="Times New Roman" w:hAnsi="Times New Roman" w:cs="Times New Roman"/>
          <w:sz w:val="24"/>
          <w:szCs w:val="24"/>
          <w:lang w:eastAsia="en-US"/>
        </w:rPr>
        <w:t>Используемые термины и сокращения</w:t>
      </w:r>
    </w:p>
    <w:tbl>
      <w:tblPr>
        <w:tblW w:w="9976" w:type="dxa"/>
        <w:tblCellMar>
          <w:top w:w="15" w:type="dxa"/>
          <w:left w:w="15" w:type="dxa"/>
          <w:bottom w:w="15" w:type="dxa"/>
          <w:right w:w="15" w:type="dxa"/>
        </w:tblCellMar>
        <w:tblLook w:val="0600" w:firstRow="0" w:lastRow="0" w:firstColumn="0" w:lastColumn="0" w:noHBand="1" w:noVBand="1"/>
      </w:tblPr>
      <w:tblGrid>
        <w:gridCol w:w="1788"/>
        <w:gridCol w:w="8188"/>
      </w:tblGrid>
      <w:tr w:rsidR="005832CB" w:rsidRPr="000B5D5F" w:rsidTr="00D021A5">
        <w:trPr>
          <w:trHeight w:val="27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0B5D5F" w:rsidRDefault="005832CB" w:rsidP="00D021A5">
            <w:pPr>
              <w:rPr>
                <w:rFonts w:ascii="Times New Roman" w:eastAsia="Times New Roman" w:hAnsi="Times New Roman" w:cs="Times New Roman"/>
                <w:color w:val="auto"/>
                <w:sz w:val="24"/>
                <w:szCs w:val="24"/>
                <w:lang w:eastAsia="en-US"/>
              </w:rPr>
            </w:pPr>
            <w:r w:rsidRPr="000B5D5F">
              <w:rPr>
                <w:rFonts w:ascii="Times New Roman" w:eastAsia="Times New Roman" w:hAnsi="Times New Roman" w:cs="Times New Roman"/>
                <w:b/>
                <w:bCs/>
                <w:sz w:val="24"/>
                <w:szCs w:val="24"/>
                <w:lang w:eastAsia="en-US"/>
              </w:rPr>
              <w:t>Наименование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0B5D5F" w:rsidRDefault="005832CB" w:rsidP="00D021A5">
            <w:pPr>
              <w:rPr>
                <w:rFonts w:ascii="Times New Roman" w:eastAsia="Times New Roman" w:hAnsi="Times New Roman" w:cs="Times New Roman"/>
                <w:color w:val="auto"/>
                <w:sz w:val="24"/>
                <w:szCs w:val="24"/>
                <w:lang w:val="ru-RU" w:eastAsia="en-US"/>
              </w:rPr>
            </w:pPr>
            <w:r w:rsidRPr="000B5D5F">
              <w:rPr>
                <w:rFonts w:ascii="Times New Roman" w:eastAsia="Times New Roman" w:hAnsi="Times New Roman" w:cs="Times New Roman"/>
                <w:b/>
                <w:bCs/>
                <w:sz w:val="24"/>
                <w:szCs w:val="24"/>
                <w:lang w:eastAsia="en-US"/>
              </w:rPr>
              <w:t xml:space="preserve">Расшифровка </w:t>
            </w:r>
          </w:p>
        </w:tc>
      </w:tr>
      <w:tr w:rsidR="005832CB" w:rsidRPr="008F7280" w:rsidTr="00D021A5">
        <w:trPr>
          <w:trHeight w:val="56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0B5D5F" w:rsidRDefault="005832CB" w:rsidP="00D021A5">
            <w:pPr>
              <w:rPr>
                <w:rFonts w:ascii="Times New Roman" w:eastAsia="Times New Roman" w:hAnsi="Times New Roman" w:cs="Times New Roman"/>
                <w:color w:val="auto"/>
                <w:sz w:val="24"/>
                <w:szCs w:val="24"/>
                <w:lang w:val="ru-RU" w:eastAsia="en-US"/>
              </w:rPr>
            </w:pPr>
            <w:r>
              <w:rPr>
                <w:rFonts w:ascii="Times New Roman" w:eastAsia="Times New Roman" w:hAnsi="Times New Roman" w:cs="Times New Roman"/>
                <w:sz w:val="24"/>
                <w:szCs w:val="24"/>
                <w:lang w:val="ru-RU" w:eastAsia="en-US"/>
              </w:rPr>
              <w:t>Администрация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0B5D5F" w:rsidRDefault="005832CB" w:rsidP="00D021A5">
            <w:pPr>
              <w:rPr>
                <w:rFonts w:ascii="Times New Roman" w:eastAsia="Times New Roman" w:hAnsi="Times New Roman" w:cs="Times New Roman"/>
                <w:color w:val="auto"/>
                <w:sz w:val="24"/>
                <w:szCs w:val="24"/>
                <w:lang w:val="ru-RU" w:eastAsia="en-US"/>
              </w:rPr>
            </w:pPr>
            <w:r w:rsidRPr="000B5D5F">
              <w:rPr>
                <w:rFonts w:ascii="Times New Roman" w:eastAsia="Times New Roman" w:hAnsi="Times New Roman" w:cs="Times New Roman"/>
                <w:sz w:val="24"/>
                <w:szCs w:val="24"/>
                <w:lang w:val="ru-RU" w:eastAsia="en-US"/>
              </w:rPr>
              <w:t>Администрация Ильевского сельского поселения Калачевского муниципального района Волгоградской области</w:t>
            </w:r>
          </w:p>
        </w:tc>
      </w:tr>
      <w:tr w:rsidR="005832CB" w:rsidRPr="008F7280" w:rsidTr="00D021A5">
        <w:trPr>
          <w:trHeight w:val="27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0B5D5F" w:rsidRDefault="005832CB" w:rsidP="00D021A5">
            <w:pPr>
              <w:rPr>
                <w:rFonts w:ascii="Times New Roman" w:eastAsia="Times New Roman" w:hAnsi="Times New Roman" w:cs="Times New Roman"/>
                <w:color w:val="auto"/>
                <w:sz w:val="24"/>
                <w:szCs w:val="24"/>
                <w:lang w:eastAsia="en-US"/>
              </w:rPr>
            </w:pPr>
            <w:r w:rsidRPr="000B5D5F">
              <w:rPr>
                <w:rFonts w:ascii="Times New Roman" w:eastAsia="Times New Roman" w:hAnsi="Times New Roman" w:cs="Times New Roman"/>
                <w:sz w:val="24"/>
                <w:szCs w:val="24"/>
                <w:lang w:eastAsia="en-US"/>
              </w:rPr>
              <w:t>КБК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0B5D5F" w:rsidRDefault="005832CB" w:rsidP="00D021A5">
            <w:pPr>
              <w:rPr>
                <w:rFonts w:ascii="Times New Roman" w:eastAsia="Times New Roman" w:hAnsi="Times New Roman" w:cs="Times New Roman"/>
                <w:color w:val="auto"/>
                <w:sz w:val="24"/>
                <w:szCs w:val="24"/>
                <w:lang w:val="ru-RU" w:eastAsia="en-US"/>
              </w:rPr>
            </w:pPr>
            <w:r w:rsidRPr="000B5D5F">
              <w:rPr>
                <w:rFonts w:ascii="Times New Roman" w:eastAsia="Times New Roman" w:hAnsi="Times New Roman" w:cs="Times New Roman"/>
                <w:sz w:val="24"/>
                <w:szCs w:val="24"/>
                <w:lang w:val="ru-RU" w:eastAsia="en-US"/>
              </w:rPr>
              <w:t>1–17-е разряды номера счета в соответствии с Рабочим планом счетов</w:t>
            </w:r>
          </w:p>
        </w:tc>
      </w:tr>
      <w:tr w:rsidR="005832CB" w:rsidRPr="008F7280" w:rsidTr="00D021A5">
        <w:trPr>
          <w:trHeight w:val="29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0B5D5F" w:rsidRDefault="005832CB" w:rsidP="00D021A5">
            <w:pPr>
              <w:rPr>
                <w:rFonts w:ascii="Times New Roman" w:eastAsia="Times New Roman" w:hAnsi="Times New Roman" w:cs="Times New Roman"/>
                <w:color w:val="auto"/>
                <w:sz w:val="24"/>
                <w:szCs w:val="24"/>
                <w:lang w:eastAsia="en-US"/>
              </w:rPr>
            </w:pPr>
            <w:r w:rsidRPr="000B5D5F">
              <w:rPr>
                <w:rFonts w:ascii="Times New Roman" w:eastAsia="Times New Roman" w:hAnsi="Times New Roman" w:cs="Times New Roman"/>
                <w:sz w:val="24"/>
                <w:szCs w:val="24"/>
                <w:lang w:eastAsia="en-US"/>
              </w:rPr>
              <w:t>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0B5D5F" w:rsidRDefault="005832CB" w:rsidP="00D021A5">
            <w:pPr>
              <w:rPr>
                <w:lang w:val="ru-RU"/>
              </w:rPr>
            </w:pPr>
            <w:r w:rsidRPr="000B5D5F">
              <w:rPr>
                <w:lang w:val="ru-RU"/>
              </w:rPr>
              <w:t>В зависимости от того, в каком разряде номера счета бухучета стоит обозначение:</w:t>
            </w:r>
          </w:p>
          <w:p w:rsidR="005832CB" w:rsidRPr="000B5D5F" w:rsidRDefault="005832CB" w:rsidP="00D021A5">
            <w:pPr>
              <w:rPr>
                <w:lang w:val="ru-RU"/>
              </w:rPr>
            </w:pPr>
            <w:r w:rsidRPr="000B5D5F">
              <w:rPr>
                <w:lang w:val="ru-RU"/>
              </w:rPr>
              <w:t xml:space="preserve"> — 18-й разряд — код вида финансового обеспечения (деятельности);</w:t>
            </w:r>
          </w:p>
          <w:p w:rsidR="005832CB" w:rsidRPr="000B5D5F" w:rsidRDefault="005832CB" w:rsidP="00D021A5">
            <w:pPr>
              <w:rPr>
                <w:rFonts w:ascii="Times New Roman" w:eastAsia="Times New Roman" w:hAnsi="Times New Roman" w:cs="Times New Roman"/>
                <w:color w:val="auto"/>
                <w:sz w:val="24"/>
                <w:szCs w:val="24"/>
                <w:lang w:val="ru-RU" w:eastAsia="en-US"/>
              </w:rPr>
            </w:pPr>
            <w:r w:rsidRPr="000B5D5F">
              <w:rPr>
                <w:lang w:val="ru-RU"/>
              </w:rPr>
              <w:t xml:space="preserve"> — 26-й разряд — соответствующая подстатья КОСГУ</w:t>
            </w:r>
          </w:p>
        </w:tc>
      </w:tr>
      <w:tr w:rsidR="005832CB" w:rsidRPr="008F7280" w:rsidTr="00D021A5">
        <w:trPr>
          <w:trHeight w:val="20"/>
        </w:trPr>
        <w:tc>
          <w:tcPr>
            <w:tcW w:w="0" w:type="auto"/>
            <w:tcMar>
              <w:top w:w="75" w:type="dxa"/>
              <w:left w:w="75" w:type="dxa"/>
              <w:bottom w:w="75" w:type="dxa"/>
              <w:right w:w="75" w:type="dxa"/>
            </w:tcMar>
            <w:vAlign w:val="center"/>
          </w:tcPr>
          <w:p w:rsidR="005832CB" w:rsidRPr="000B5D5F" w:rsidRDefault="005832CB" w:rsidP="00D021A5">
            <w:pPr>
              <w:ind w:left="75" w:right="75"/>
              <w:rPr>
                <w:rFonts w:ascii="Times New Roman" w:eastAsia="Times New Roman" w:hAnsi="Times New Roman" w:cs="Times New Roman"/>
                <w:sz w:val="24"/>
                <w:szCs w:val="24"/>
                <w:lang w:val="ru-RU" w:eastAsia="en-US"/>
              </w:rPr>
            </w:pPr>
          </w:p>
        </w:tc>
        <w:tc>
          <w:tcPr>
            <w:tcW w:w="0" w:type="auto"/>
            <w:tcMar>
              <w:top w:w="75" w:type="dxa"/>
              <w:left w:w="75" w:type="dxa"/>
              <w:bottom w:w="75" w:type="dxa"/>
              <w:right w:w="75" w:type="dxa"/>
            </w:tcMar>
            <w:vAlign w:val="center"/>
          </w:tcPr>
          <w:p w:rsidR="005832CB" w:rsidRPr="000B5D5F" w:rsidRDefault="005832CB" w:rsidP="00D021A5">
            <w:pPr>
              <w:ind w:left="75" w:right="75"/>
              <w:rPr>
                <w:rFonts w:ascii="Times New Roman" w:eastAsia="Times New Roman" w:hAnsi="Times New Roman" w:cs="Times New Roman"/>
                <w:sz w:val="24"/>
                <w:szCs w:val="24"/>
                <w:lang w:val="ru-RU" w:eastAsia="en-US"/>
              </w:rPr>
            </w:pPr>
          </w:p>
        </w:tc>
      </w:tr>
    </w:tbl>
    <w:p w:rsidR="005832CB" w:rsidRPr="000B5D5F" w:rsidRDefault="005832CB" w:rsidP="005832CB">
      <w:pPr>
        <w:numPr>
          <w:ilvl w:val="0"/>
          <w:numId w:val="11"/>
        </w:numPr>
        <w:spacing w:after="0" w:line="240" w:lineRule="auto"/>
        <w:jc w:val="center"/>
        <w:rPr>
          <w:rFonts w:ascii="Times New Roman" w:eastAsia="Times New Roman" w:hAnsi="Times New Roman" w:cs="Times New Roman"/>
          <w:b/>
          <w:bCs/>
          <w:color w:val="252525"/>
          <w:spacing w:val="-2"/>
          <w:sz w:val="24"/>
          <w:szCs w:val="24"/>
          <w:lang w:val="ru-RU" w:eastAsia="en-US"/>
        </w:rPr>
      </w:pPr>
      <w:r w:rsidRPr="000B5D5F">
        <w:rPr>
          <w:rFonts w:ascii="Times New Roman" w:eastAsia="Times New Roman" w:hAnsi="Times New Roman" w:cs="Times New Roman"/>
          <w:b/>
          <w:bCs/>
          <w:color w:val="252525"/>
          <w:spacing w:val="-2"/>
          <w:sz w:val="24"/>
          <w:szCs w:val="24"/>
          <w:lang w:val="ru-RU" w:eastAsia="en-US"/>
        </w:rPr>
        <w:t>Общие положения</w:t>
      </w:r>
    </w:p>
    <w:p w:rsidR="005832CB" w:rsidRPr="000B5D5F" w:rsidRDefault="005832CB" w:rsidP="005832CB">
      <w:pPr>
        <w:spacing w:after="0" w:line="240" w:lineRule="auto"/>
        <w:ind w:left="1080"/>
        <w:rPr>
          <w:rFonts w:ascii="Times New Roman" w:eastAsia="Times New Roman" w:hAnsi="Times New Roman" w:cs="Times New Roman"/>
          <w:b/>
          <w:bCs/>
          <w:color w:val="252525"/>
          <w:spacing w:val="-2"/>
          <w:sz w:val="24"/>
          <w:szCs w:val="24"/>
          <w:lang w:val="ru-RU" w:eastAsia="en-US"/>
        </w:rPr>
      </w:pPr>
    </w:p>
    <w:p w:rsidR="005832CB" w:rsidRPr="000B5D5F" w:rsidRDefault="005832CB" w:rsidP="005832CB">
      <w:pPr>
        <w:jc w:val="both"/>
        <w:rPr>
          <w:rFonts w:ascii="Times New Roman" w:eastAsia="Times New Roman" w:hAnsi="Times New Roman" w:cs="Times New Roman"/>
          <w:sz w:val="24"/>
          <w:szCs w:val="24"/>
          <w:lang w:val="ru-RU" w:eastAsia="en-US"/>
        </w:rPr>
      </w:pPr>
      <w:r w:rsidRPr="000B5D5F">
        <w:rPr>
          <w:rFonts w:ascii="Times New Roman" w:eastAsia="Times New Roman" w:hAnsi="Times New Roman" w:cs="Times New Roman"/>
          <w:sz w:val="24"/>
          <w:szCs w:val="24"/>
          <w:lang w:val="ru-RU" w:eastAsia="en-US"/>
        </w:rPr>
        <w:t>1. Бюджетный</w:t>
      </w:r>
      <w:r w:rsidRPr="000B5D5F">
        <w:rPr>
          <w:rFonts w:ascii="Times New Roman" w:eastAsia="Times New Roman" w:hAnsi="Times New Roman" w:cs="Times New Roman"/>
          <w:sz w:val="24"/>
          <w:szCs w:val="24"/>
          <w:lang w:eastAsia="en-US"/>
        </w:rPr>
        <w:t> </w:t>
      </w:r>
      <w:r w:rsidRPr="000B5D5F">
        <w:rPr>
          <w:rFonts w:ascii="Times New Roman" w:eastAsia="Times New Roman" w:hAnsi="Times New Roman" w:cs="Times New Roman"/>
          <w:sz w:val="24"/>
          <w:szCs w:val="24"/>
          <w:lang w:val="ru-RU" w:eastAsia="en-US"/>
        </w:rPr>
        <w:t xml:space="preserve">учет ведется специалистами, находящимися в штате </w:t>
      </w:r>
      <w:r>
        <w:rPr>
          <w:rFonts w:ascii="Times New Roman" w:eastAsia="Times New Roman" w:hAnsi="Times New Roman" w:cs="Times New Roman"/>
          <w:sz w:val="24"/>
          <w:szCs w:val="24"/>
          <w:lang w:val="ru-RU" w:eastAsia="en-US"/>
        </w:rPr>
        <w:t>А</w:t>
      </w:r>
      <w:r w:rsidRPr="000B5D5F">
        <w:rPr>
          <w:rFonts w:ascii="Times New Roman" w:eastAsia="Times New Roman" w:hAnsi="Times New Roman" w:cs="Times New Roman"/>
          <w:sz w:val="24"/>
          <w:szCs w:val="24"/>
          <w:lang w:val="ru-RU" w:eastAsia="en-US"/>
        </w:rPr>
        <w:t>дминистрации. Сотрудники  руководствуются в своей работе</w:t>
      </w:r>
      <w:r w:rsidRPr="000B5D5F">
        <w:rPr>
          <w:rFonts w:ascii="Times New Roman" w:eastAsia="Times New Roman" w:hAnsi="Times New Roman" w:cs="Times New Roman"/>
          <w:sz w:val="24"/>
          <w:szCs w:val="24"/>
          <w:lang w:eastAsia="en-US"/>
        </w:rPr>
        <w:t> </w:t>
      </w:r>
      <w:r w:rsidRPr="000B5D5F">
        <w:rPr>
          <w:rFonts w:ascii="Times New Roman" w:eastAsia="Times New Roman" w:hAnsi="Times New Roman" w:cs="Times New Roman"/>
          <w:sz w:val="24"/>
          <w:szCs w:val="24"/>
          <w:lang w:val="ru-RU" w:eastAsia="en-US"/>
        </w:rPr>
        <w:t xml:space="preserve">  должностными инструкциями. Ответственным за ведение бухгалтерского учета является главный бухгалтер.</w:t>
      </w:r>
    </w:p>
    <w:p w:rsidR="005832CB" w:rsidRPr="000B5D5F" w:rsidRDefault="005832CB" w:rsidP="005832CB">
      <w:pPr>
        <w:jc w:val="both"/>
        <w:rPr>
          <w:rFonts w:ascii="Times New Roman" w:eastAsia="Times New Roman" w:hAnsi="Times New Roman" w:cs="Times New Roman"/>
          <w:sz w:val="24"/>
          <w:szCs w:val="24"/>
          <w:lang w:val="ru-RU" w:eastAsia="en-US"/>
        </w:rPr>
      </w:pPr>
      <w:r w:rsidRPr="000B5D5F">
        <w:rPr>
          <w:rFonts w:ascii="Times New Roman" w:eastAsia="Times New Roman" w:hAnsi="Times New Roman" w:cs="Times New Roman"/>
          <w:sz w:val="24"/>
          <w:szCs w:val="24"/>
          <w:lang w:val="ru-RU" w:eastAsia="en-US"/>
        </w:rPr>
        <w:t>Основание: часть 3 статьи 7 Закона от 06.12.2011 № 402-ФЗ.</w:t>
      </w:r>
    </w:p>
    <w:p w:rsidR="005832CB" w:rsidRPr="000B5D5F" w:rsidRDefault="005832CB" w:rsidP="005832CB">
      <w:pPr>
        <w:jc w:val="both"/>
        <w:rPr>
          <w:rFonts w:ascii="Times New Roman" w:eastAsia="Times New Roman" w:hAnsi="Times New Roman" w:cs="Times New Roman"/>
          <w:sz w:val="24"/>
          <w:szCs w:val="24"/>
          <w:lang w:val="ru-RU" w:eastAsia="en-US"/>
        </w:rPr>
      </w:pPr>
      <w:r w:rsidRPr="000B5D5F">
        <w:rPr>
          <w:rFonts w:ascii="Times New Roman" w:eastAsia="Times New Roman" w:hAnsi="Times New Roman" w:cs="Times New Roman"/>
          <w:sz w:val="24"/>
          <w:szCs w:val="24"/>
          <w:lang w:val="ru-RU" w:eastAsia="en-US"/>
        </w:rPr>
        <w:t>2.</w:t>
      </w:r>
      <w:r w:rsidRPr="000B5D5F">
        <w:rPr>
          <w:rFonts w:ascii="Times New Roman" w:eastAsia="Times New Roman" w:hAnsi="Times New Roman" w:cs="Times New Roman"/>
          <w:sz w:val="24"/>
          <w:szCs w:val="24"/>
          <w:lang w:eastAsia="en-US"/>
        </w:rPr>
        <w:t> </w:t>
      </w:r>
      <w:r w:rsidRPr="000B5D5F">
        <w:rPr>
          <w:rFonts w:ascii="Times New Roman" w:eastAsia="Times New Roman" w:hAnsi="Times New Roman" w:cs="Times New Roman"/>
          <w:color w:val="222222"/>
          <w:sz w:val="24"/>
          <w:szCs w:val="24"/>
          <w:shd w:val="clear" w:color="auto" w:fill="FFFFFF"/>
          <w:lang w:val="ru-RU" w:eastAsia="en-US"/>
        </w:rPr>
        <w:t>Составы постоянно действующих комиссий утв</w:t>
      </w:r>
      <w:r>
        <w:rPr>
          <w:rFonts w:ascii="Times New Roman" w:eastAsia="Times New Roman" w:hAnsi="Times New Roman" w:cs="Times New Roman"/>
          <w:color w:val="222222"/>
          <w:sz w:val="24"/>
          <w:szCs w:val="24"/>
          <w:shd w:val="clear" w:color="auto" w:fill="FFFFFF"/>
          <w:lang w:val="ru-RU" w:eastAsia="en-US"/>
        </w:rPr>
        <w:t>ерждаются распоряжениями главы А</w:t>
      </w:r>
      <w:r w:rsidRPr="000B5D5F">
        <w:rPr>
          <w:rFonts w:ascii="Times New Roman" w:eastAsia="Times New Roman" w:hAnsi="Times New Roman" w:cs="Times New Roman"/>
          <w:color w:val="222222"/>
          <w:sz w:val="24"/>
          <w:szCs w:val="24"/>
          <w:shd w:val="clear" w:color="auto" w:fill="FFFFFF"/>
          <w:lang w:val="ru-RU" w:eastAsia="en-US"/>
        </w:rPr>
        <w:t>дминистрации.</w:t>
      </w:r>
    </w:p>
    <w:p w:rsidR="005832CB" w:rsidRPr="000B5D5F" w:rsidRDefault="005832CB" w:rsidP="005832CB">
      <w:pPr>
        <w:jc w:val="both"/>
        <w:rPr>
          <w:rFonts w:ascii="Times New Roman" w:eastAsia="Times New Roman" w:hAnsi="Times New Roman" w:cs="Times New Roman"/>
          <w:sz w:val="24"/>
          <w:szCs w:val="24"/>
          <w:lang w:val="ru-RU" w:eastAsia="en-US"/>
        </w:rPr>
      </w:pPr>
      <w:r w:rsidRPr="000B5D5F">
        <w:rPr>
          <w:rFonts w:ascii="Times New Roman" w:eastAsia="Times New Roman" w:hAnsi="Times New Roman" w:cs="Times New Roman"/>
          <w:sz w:val="24"/>
          <w:szCs w:val="24"/>
          <w:lang w:val="ru-RU" w:eastAsia="en-US"/>
        </w:rPr>
        <w:t>3. Администрация публикует основные положения учетной политики на своем официальном сайте путем размещения копий документов учетной политики.</w:t>
      </w:r>
    </w:p>
    <w:p w:rsidR="005832CB" w:rsidRPr="000B5D5F" w:rsidRDefault="005832CB" w:rsidP="005832CB">
      <w:pPr>
        <w:jc w:val="both"/>
        <w:rPr>
          <w:rFonts w:ascii="Times New Roman" w:eastAsia="Times New Roman" w:hAnsi="Times New Roman" w:cs="Times New Roman"/>
          <w:sz w:val="24"/>
          <w:szCs w:val="24"/>
          <w:lang w:val="ru-RU" w:eastAsia="en-US"/>
        </w:rPr>
      </w:pPr>
      <w:r w:rsidRPr="000B5D5F">
        <w:rPr>
          <w:rFonts w:ascii="Times New Roman" w:eastAsia="Times New Roman" w:hAnsi="Times New Roman" w:cs="Times New Roman"/>
          <w:sz w:val="24"/>
          <w:szCs w:val="24"/>
          <w:lang w:val="ru-RU" w:eastAsia="en-US"/>
        </w:rPr>
        <w:t xml:space="preserve">Основание: пункт 9 СГС «Учетная политика, оценочные значения и ошибки». </w:t>
      </w:r>
    </w:p>
    <w:p w:rsidR="005832CB" w:rsidRPr="000B5D5F" w:rsidRDefault="005832CB" w:rsidP="005832CB">
      <w:pPr>
        <w:jc w:val="both"/>
        <w:rPr>
          <w:rFonts w:ascii="Times New Roman" w:eastAsia="Times New Roman" w:hAnsi="Times New Roman" w:cs="Times New Roman"/>
          <w:sz w:val="24"/>
          <w:szCs w:val="24"/>
          <w:lang w:val="ru-RU" w:eastAsia="en-US"/>
        </w:rPr>
      </w:pPr>
      <w:r w:rsidRPr="000B5D5F">
        <w:rPr>
          <w:rFonts w:ascii="Times New Roman" w:eastAsia="Times New Roman" w:hAnsi="Times New Roman" w:cs="Times New Roman"/>
          <w:sz w:val="24"/>
          <w:szCs w:val="24"/>
          <w:lang w:val="ru-RU" w:eastAsia="en-US"/>
        </w:rPr>
        <w:t>4.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w:t>
      </w:r>
      <w:r w:rsidRPr="000B5D5F">
        <w:rPr>
          <w:rFonts w:ascii="Times New Roman" w:eastAsia="Times New Roman" w:hAnsi="Times New Roman" w:cs="Times New Roman"/>
          <w:color w:val="auto"/>
          <w:sz w:val="24"/>
          <w:szCs w:val="24"/>
          <w:lang w:val="ru-RU" w:eastAsia="en-US"/>
        </w:rPr>
        <w:br/>
      </w:r>
      <w:r w:rsidRPr="000B5D5F">
        <w:rPr>
          <w:rFonts w:ascii="Times New Roman" w:eastAsia="Times New Roman" w:hAnsi="Times New Roman" w:cs="Times New Roman"/>
          <w:sz w:val="24"/>
          <w:szCs w:val="24"/>
          <w:lang w:val="ru-RU" w:eastAsia="en-US"/>
        </w:rPr>
        <w:t>Пояснениях к отчетности информации о существенных ошибках.</w:t>
      </w:r>
    </w:p>
    <w:p w:rsidR="005832CB" w:rsidRPr="000B5D5F" w:rsidRDefault="005832CB" w:rsidP="005832CB">
      <w:pPr>
        <w:rPr>
          <w:rFonts w:ascii="Times New Roman" w:eastAsia="Times New Roman" w:hAnsi="Times New Roman" w:cs="Times New Roman"/>
          <w:sz w:val="24"/>
          <w:szCs w:val="24"/>
          <w:lang w:val="ru-RU" w:eastAsia="en-US"/>
        </w:rPr>
      </w:pPr>
      <w:r w:rsidRPr="000B5D5F">
        <w:rPr>
          <w:rFonts w:ascii="Times New Roman" w:eastAsia="Times New Roman" w:hAnsi="Times New Roman" w:cs="Times New Roman"/>
          <w:sz w:val="24"/>
          <w:szCs w:val="24"/>
          <w:lang w:val="ru-RU" w:eastAsia="en-US"/>
        </w:rPr>
        <w:t>Основание: пункты 17, 20, 32 СГС «Учетная политика, оценочные значения и ошибки».</w:t>
      </w:r>
    </w:p>
    <w:p w:rsidR="005832CB" w:rsidRPr="000B5D5F" w:rsidRDefault="005832CB" w:rsidP="005832CB">
      <w:pPr>
        <w:spacing w:after="0" w:line="240" w:lineRule="auto"/>
        <w:jc w:val="center"/>
        <w:rPr>
          <w:rFonts w:ascii="Times New Roman" w:eastAsia="Times New Roman" w:hAnsi="Times New Roman" w:cs="Times New Roman"/>
          <w:b/>
          <w:color w:val="auto"/>
          <w:sz w:val="24"/>
          <w:szCs w:val="24"/>
          <w:lang w:val="ru-RU" w:eastAsia="en-US"/>
        </w:rPr>
      </w:pPr>
      <w:r w:rsidRPr="000B5D5F">
        <w:rPr>
          <w:rFonts w:ascii="Times New Roman" w:eastAsia="Times New Roman" w:hAnsi="Times New Roman" w:cs="Times New Roman"/>
          <w:b/>
          <w:color w:val="auto"/>
          <w:sz w:val="24"/>
          <w:szCs w:val="24"/>
          <w:lang w:eastAsia="en-US"/>
        </w:rPr>
        <w:t>II</w:t>
      </w:r>
      <w:r w:rsidRPr="000B5D5F">
        <w:rPr>
          <w:rFonts w:ascii="Times New Roman" w:eastAsia="Times New Roman" w:hAnsi="Times New Roman" w:cs="Times New Roman"/>
          <w:b/>
          <w:color w:val="auto"/>
          <w:sz w:val="24"/>
          <w:szCs w:val="24"/>
          <w:lang w:val="ru-RU" w:eastAsia="en-US"/>
        </w:rPr>
        <w:t>. Технология обработки учетной информации</w:t>
      </w:r>
    </w:p>
    <w:p w:rsidR="005832CB" w:rsidRPr="000B5D5F" w:rsidRDefault="005832CB" w:rsidP="005832CB">
      <w:pPr>
        <w:spacing w:after="0" w:line="240" w:lineRule="auto"/>
        <w:jc w:val="center"/>
        <w:rPr>
          <w:rFonts w:ascii="Times New Roman" w:eastAsia="Times New Roman" w:hAnsi="Times New Roman" w:cs="Times New Roman"/>
          <w:b/>
          <w:color w:val="auto"/>
          <w:sz w:val="24"/>
          <w:szCs w:val="24"/>
          <w:lang w:val="ru-RU" w:eastAsia="en-US"/>
        </w:rPr>
      </w:pPr>
    </w:p>
    <w:p w:rsidR="005832CB" w:rsidRPr="000B5D5F" w:rsidRDefault="005832CB" w:rsidP="005832CB">
      <w:pPr>
        <w:jc w:val="both"/>
        <w:rPr>
          <w:rFonts w:ascii="Times New Roman" w:eastAsia="Times New Roman" w:hAnsi="Times New Roman" w:cs="Times New Roman"/>
          <w:sz w:val="24"/>
          <w:szCs w:val="24"/>
          <w:lang w:val="ru-RU" w:eastAsia="en-US"/>
        </w:rPr>
      </w:pPr>
      <w:r w:rsidRPr="000B5D5F">
        <w:rPr>
          <w:rFonts w:ascii="Times New Roman" w:eastAsia="Times New Roman" w:hAnsi="Times New Roman" w:cs="Times New Roman"/>
          <w:sz w:val="24"/>
          <w:szCs w:val="24"/>
          <w:lang w:val="ru-RU" w:eastAsia="en-US"/>
        </w:rPr>
        <w:lastRenderedPageBreak/>
        <w:t>1. Бухучет ведется в электронном виде с применением программного продукта «БАРС. Бюджет».</w:t>
      </w:r>
    </w:p>
    <w:p w:rsidR="005832CB" w:rsidRPr="000B5D5F" w:rsidRDefault="005832CB" w:rsidP="005832CB">
      <w:pPr>
        <w:jc w:val="both"/>
        <w:rPr>
          <w:rFonts w:ascii="Times New Roman" w:eastAsia="Times New Roman" w:hAnsi="Times New Roman" w:cs="Times New Roman"/>
          <w:sz w:val="24"/>
          <w:szCs w:val="24"/>
          <w:lang w:val="ru-RU" w:eastAsia="en-US"/>
        </w:rPr>
      </w:pPr>
      <w:r w:rsidRPr="000B5D5F">
        <w:rPr>
          <w:rFonts w:ascii="Times New Roman" w:eastAsia="Times New Roman" w:hAnsi="Times New Roman" w:cs="Times New Roman"/>
          <w:sz w:val="24"/>
          <w:szCs w:val="24"/>
          <w:lang w:val="ru-RU" w:eastAsia="en-US"/>
        </w:rPr>
        <w:t>Сдача бухгалтерской (финансовой) отчетности — в БАРС. Бюджет - Отчетность.</w:t>
      </w:r>
    </w:p>
    <w:p w:rsidR="005832CB" w:rsidRPr="000B5D5F" w:rsidRDefault="005832CB" w:rsidP="005832CB">
      <w:pPr>
        <w:rPr>
          <w:rFonts w:ascii="Times New Roman" w:eastAsia="Times New Roman" w:hAnsi="Times New Roman" w:cs="Times New Roman"/>
          <w:sz w:val="24"/>
          <w:szCs w:val="24"/>
          <w:lang w:val="ru-RU" w:eastAsia="en-US"/>
        </w:rPr>
      </w:pPr>
      <w:r w:rsidRPr="000B5D5F">
        <w:rPr>
          <w:rFonts w:ascii="Times New Roman" w:eastAsia="Times New Roman" w:hAnsi="Times New Roman" w:cs="Times New Roman"/>
          <w:sz w:val="24"/>
          <w:szCs w:val="24"/>
          <w:lang w:val="ru-RU" w:eastAsia="en-US"/>
        </w:rPr>
        <w:t>Основание: подпункт «д» пункта 9 СГС «Учетная политика, оценочные значения и ошибки».</w:t>
      </w:r>
    </w:p>
    <w:p w:rsidR="005832CB" w:rsidRPr="000B5D5F" w:rsidRDefault="005832CB" w:rsidP="005832CB">
      <w:pPr>
        <w:jc w:val="both"/>
        <w:rPr>
          <w:rFonts w:ascii="Times New Roman" w:eastAsia="Times New Roman" w:hAnsi="Times New Roman" w:cs="Times New Roman"/>
          <w:sz w:val="24"/>
          <w:szCs w:val="24"/>
          <w:lang w:val="ru-RU" w:eastAsia="en-US"/>
        </w:rPr>
      </w:pPr>
      <w:r w:rsidRPr="000B5D5F">
        <w:rPr>
          <w:rFonts w:ascii="Times New Roman" w:eastAsia="Times New Roman" w:hAnsi="Times New Roman" w:cs="Times New Roman"/>
          <w:sz w:val="24"/>
          <w:szCs w:val="24"/>
          <w:lang w:val="ru-RU" w:eastAsia="en-US"/>
        </w:rPr>
        <w:t>2. С использованием телекоммуникационных каналов связи и э</w:t>
      </w:r>
      <w:r>
        <w:rPr>
          <w:rFonts w:ascii="Times New Roman" w:eastAsia="Times New Roman" w:hAnsi="Times New Roman" w:cs="Times New Roman"/>
          <w:sz w:val="24"/>
          <w:szCs w:val="24"/>
          <w:lang w:val="ru-RU" w:eastAsia="en-US"/>
        </w:rPr>
        <w:t>лектронной подписи бухгалтерия А</w:t>
      </w:r>
      <w:r w:rsidRPr="000B5D5F">
        <w:rPr>
          <w:rFonts w:ascii="Times New Roman" w:eastAsia="Times New Roman" w:hAnsi="Times New Roman" w:cs="Times New Roman"/>
          <w:sz w:val="24"/>
          <w:szCs w:val="24"/>
          <w:lang w:val="ru-RU" w:eastAsia="en-US"/>
        </w:rPr>
        <w:t>дминистрации осуществляет электронный документооборот по следующим направлениям:</w:t>
      </w:r>
    </w:p>
    <w:p w:rsidR="005832CB" w:rsidRPr="000B5D5F" w:rsidRDefault="005832CB" w:rsidP="005832CB">
      <w:pPr>
        <w:numPr>
          <w:ilvl w:val="0"/>
          <w:numId w:val="10"/>
        </w:numPr>
        <w:ind w:left="780" w:right="180"/>
        <w:contextualSpacing/>
        <w:rPr>
          <w:rFonts w:ascii="Times New Roman" w:eastAsia="Times New Roman" w:hAnsi="Times New Roman" w:cs="Times New Roman"/>
          <w:sz w:val="24"/>
          <w:szCs w:val="24"/>
          <w:lang w:val="ru-RU" w:eastAsia="en-US"/>
        </w:rPr>
      </w:pPr>
      <w:r w:rsidRPr="000B5D5F">
        <w:rPr>
          <w:rFonts w:ascii="Times New Roman" w:eastAsia="Times New Roman" w:hAnsi="Times New Roman" w:cs="Times New Roman"/>
          <w:sz w:val="24"/>
          <w:szCs w:val="24"/>
          <w:lang w:val="ru-RU" w:eastAsia="en-US"/>
        </w:rPr>
        <w:t>передача отчетности по налогам, сборам и иным обязательным платежам в</w:t>
      </w:r>
      <w:r>
        <w:rPr>
          <w:rFonts w:ascii="Times New Roman" w:eastAsia="Times New Roman" w:hAnsi="Times New Roman" w:cs="Times New Roman"/>
          <w:color w:val="auto"/>
          <w:sz w:val="24"/>
          <w:szCs w:val="24"/>
          <w:lang w:val="ru-RU" w:eastAsia="en-US"/>
        </w:rPr>
        <w:t xml:space="preserve"> </w:t>
      </w:r>
      <w:r w:rsidRPr="000B5D5F">
        <w:rPr>
          <w:rFonts w:ascii="Times New Roman" w:eastAsia="Times New Roman" w:hAnsi="Times New Roman" w:cs="Times New Roman"/>
          <w:sz w:val="24"/>
          <w:szCs w:val="24"/>
          <w:lang w:val="ru-RU" w:eastAsia="en-US"/>
        </w:rPr>
        <w:t>Инспекцию Федеральной налоговой службы;</w:t>
      </w:r>
    </w:p>
    <w:p w:rsidR="005832CB" w:rsidRPr="000B5D5F" w:rsidRDefault="005832CB" w:rsidP="005832CB">
      <w:pPr>
        <w:numPr>
          <w:ilvl w:val="0"/>
          <w:numId w:val="10"/>
        </w:numPr>
        <w:ind w:left="780" w:right="180"/>
        <w:contextualSpacing/>
        <w:rPr>
          <w:rFonts w:ascii="Times New Roman" w:eastAsia="Times New Roman" w:hAnsi="Times New Roman" w:cs="Times New Roman"/>
          <w:sz w:val="24"/>
          <w:szCs w:val="24"/>
          <w:lang w:val="ru-RU" w:eastAsia="en-US"/>
        </w:rPr>
      </w:pPr>
      <w:r w:rsidRPr="000B5D5F">
        <w:rPr>
          <w:rFonts w:ascii="Times New Roman" w:eastAsia="Times New Roman" w:hAnsi="Times New Roman" w:cs="Times New Roman"/>
          <w:sz w:val="24"/>
          <w:szCs w:val="24"/>
          <w:lang w:val="ru-RU" w:eastAsia="en-US"/>
        </w:rPr>
        <w:t>передача отчетности в отделение Фонда пенсионного и социального страхования;</w:t>
      </w:r>
    </w:p>
    <w:p w:rsidR="005832CB" w:rsidRPr="000B5D5F" w:rsidRDefault="005832CB" w:rsidP="005832CB">
      <w:pPr>
        <w:numPr>
          <w:ilvl w:val="0"/>
          <w:numId w:val="10"/>
        </w:numPr>
        <w:ind w:left="780" w:right="180"/>
        <w:contextualSpacing/>
        <w:rPr>
          <w:rFonts w:ascii="Times New Roman" w:eastAsia="Times New Roman" w:hAnsi="Times New Roman" w:cs="Times New Roman"/>
          <w:sz w:val="24"/>
          <w:szCs w:val="24"/>
          <w:lang w:val="ru-RU" w:eastAsia="en-US"/>
        </w:rPr>
      </w:pPr>
      <w:r w:rsidRPr="000B5D5F">
        <w:rPr>
          <w:rFonts w:ascii="Times New Roman" w:eastAsia="Times New Roman" w:hAnsi="Times New Roman" w:cs="Times New Roman"/>
          <w:sz w:val="24"/>
          <w:szCs w:val="24"/>
          <w:lang w:val="ru-RU" w:eastAsia="en-US"/>
        </w:rPr>
        <w:t>передача отчетности в органы статистики.</w:t>
      </w:r>
    </w:p>
    <w:p w:rsidR="005832CB" w:rsidRPr="000B5D5F" w:rsidRDefault="005832CB" w:rsidP="005832CB">
      <w:pPr>
        <w:ind w:right="180" w:firstLine="426"/>
        <w:contextualSpacing/>
        <w:jc w:val="both"/>
        <w:rPr>
          <w:rFonts w:ascii="Times New Roman" w:eastAsia="Times New Roman" w:hAnsi="Times New Roman" w:cs="Times New Roman"/>
          <w:sz w:val="24"/>
          <w:szCs w:val="24"/>
          <w:lang w:val="ru-RU" w:eastAsia="en-US"/>
        </w:rPr>
      </w:pPr>
      <w:r w:rsidRPr="000B5D5F">
        <w:rPr>
          <w:rFonts w:ascii="Times New Roman" w:eastAsia="Times New Roman" w:hAnsi="Times New Roman" w:cs="Times New Roman"/>
          <w:sz w:val="24"/>
          <w:szCs w:val="24"/>
          <w:lang w:val="ru-RU" w:eastAsia="en-US"/>
        </w:rPr>
        <w:t>Договора, документы о приемке, универсальный передаточный документ или счет-фактура от контрагентов (поставщиков, исполнителей, подрядчиков), принимаются к учету в электронном виде, подписанные электронной цифровой подписью (далее - ЭП) в ЕИС «Закупки».</w:t>
      </w:r>
    </w:p>
    <w:p w:rsidR="005832CB" w:rsidRPr="000B5D5F" w:rsidRDefault="005832CB" w:rsidP="005832CB">
      <w:pPr>
        <w:ind w:right="180" w:firstLine="426"/>
        <w:contextualSpacing/>
        <w:jc w:val="both"/>
        <w:rPr>
          <w:rFonts w:ascii="Times New Roman" w:eastAsia="Times New Roman" w:hAnsi="Times New Roman" w:cs="Times New Roman"/>
          <w:sz w:val="24"/>
          <w:szCs w:val="24"/>
          <w:lang w:val="ru-RU" w:eastAsia="en-US"/>
        </w:rPr>
      </w:pPr>
      <w:r w:rsidRPr="000B5D5F">
        <w:rPr>
          <w:rFonts w:ascii="Times New Roman" w:eastAsia="Times New Roman" w:hAnsi="Times New Roman" w:cs="Times New Roman"/>
          <w:sz w:val="24"/>
          <w:szCs w:val="24"/>
          <w:lang w:val="ru-RU" w:eastAsia="en-US"/>
        </w:rPr>
        <w:t>Обмен финансовыми и другими документами с контрагентами (поставщиками, исполнителями, подрядчиками),</w:t>
      </w:r>
      <w:r w:rsidRPr="000B5D5F">
        <w:rPr>
          <w:rFonts w:ascii="Times New Roman" w:eastAsia="Times New Roman" w:hAnsi="Times New Roman" w:cs="Times New Roman"/>
          <w:color w:val="auto"/>
          <w:sz w:val="22"/>
          <w:szCs w:val="22"/>
          <w:lang w:val="ru-RU" w:eastAsia="en-US"/>
        </w:rPr>
        <w:t xml:space="preserve"> </w:t>
      </w:r>
      <w:r w:rsidRPr="000B5D5F">
        <w:rPr>
          <w:rFonts w:ascii="Times New Roman" w:eastAsia="Times New Roman" w:hAnsi="Times New Roman" w:cs="Times New Roman"/>
          <w:sz w:val="24"/>
          <w:szCs w:val="24"/>
          <w:lang w:val="ru-RU" w:eastAsia="en-US"/>
        </w:rPr>
        <w:t>подписанными ЭП,  производиться в цифровом сервисе для автоматизации бизнеса – Saby.</w:t>
      </w:r>
    </w:p>
    <w:p w:rsidR="005832CB" w:rsidRPr="000B5D5F" w:rsidRDefault="005832CB" w:rsidP="005832CB">
      <w:pPr>
        <w:ind w:right="180" w:firstLine="426"/>
        <w:contextualSpacing/>
        <w:jc w:val="both"/>
        <w:rPr>
          <w:rFonts w:ascii="Times New Roman" w:eastAsia="Times New Roman" w:hAnsi="Times New Roman" w:cs="Times New Roman"/>
          <w:sz w:val="24"/>
          <w:szCs w:val="24"/>
          <w:lang w:val="ru-RU" w:eastAsia="en-US"/>
        </w:rPr>
      </w:pPr>
      <w:r w:rsidRPr="000B5D5F">
        <w:rPr>
          <w:rFonts w:ascii="Times New Roman" w:eastAsia="Times New Roman" w:hAnsi="Times New Roman" w:cs="Times New Roman"/>
          <w:sz w:val="24"/>
          <w:szCs w:val="24"/>
          <w:lang w:val="ru-RU" w:eastAsia="en-US"/>
        </w:rPr>
        <w:t>Обмен финансовыми и другими документами с территориальным органом Федерального казначейства осуществляется в единой системе управления государственными и муниципальными (общественными) финансами Российской Федерации с применением информационных и телекоммуникационных технологий - Электронный бюджет.</w:t>
      </w:r>
    </w:p>
    <w:p w:rsidR="005832CB" w:rsidRPr="000B5D5F" w:rsidRDefault="005832CB" w:rsidP="005832CB">
      <w:pPr>
        <w:ind w:right="180" w:firstLine="426"/>
        <w:contextualSpacing/>
        <w:jc w:val="both"/>
        <w:rPr>
          <w:rFonts w:ascii="Times New Roman" w:eastAsia="Times New Roman" w:hAnsi="Times New Roman" w:cs="Times New Roman"/>
          <w:sz w:val="24"/>
          <w:szCs w:val="24"/>
          <w:lang w:val="ru-RU" w:eastAsia="en-US"/>
        </w:rPr>
      </w:pPr>
      <w:r w:rsidRPr="00532C98">
        <w:rPr>
          <w:rFonts w:ascii="Times New Roman" w:eastAsia="Times New Roman" w:hAnsi="Times New Roman" w:cs="Times New Roman"/>
          <w:sz w:val="24"/>
          <w:szCs w:val="24"/>
          <w:lang w:val="ru-RU" w:eastAsia="en-US"/>
        </w:rPr>
        <w:t>Обмен финансовыми и другими документами с комитетом Бюджетно-финансовой политики и казначейства осуществляется с использованием</w:t>
      </w:r>
      <w:r w:rsidRPr="00532C98">
        <w:rPr>
          <w:rFonts w:ascii="Times New Roman" w:eastAsia="Times New Roman" w:hAnsi="Times New Roman" w:cs="Times New Roman"/>
          <w:color w:val="auto"/>
          <w:sz w:val="22"/>
          <w:szCs w:val="22"/>
          <w:lang w:val="ru-RU" w:eastAsia="en-US"/>
        </w:rPr>
        <w:t xml:space="preserve"> </w:t>
      </w:r>
      <w:r w:rsidRPr="00532C98">
        <w:rPr>
          <w:rFonts w:ascii="Times New Roman" w:eastAsia="Times New Roman" w:hAnsi="Times New Roman" w:cs="Times New Roman"/>
          <w:sz w:val="24"/>
          <w:szCs w:val="24"/>
          <w:lang w:val="ru-RU" w:eastAsia="en-US"/>
        </w:rPr>
        <w:t>«Системы автоматизации финансово-казначейских органов – Автоматизированный Центр Контроля исполнения бюджета».</w:t>
      </w:r>
      <w:r>
        <w:rPr>
          <w:rFonts w:ascii="Times New Roman" w:eastAsia="Times New Roman" w:hAnsi="Times New Roman" w:cs="Times New Roman"/>
          <w:sz w:val="24"/>
          <w:szCs w:val="24"/>
          <w:lang w:val="ru-RU" w:eastAsia="en-US"/>
        </w:rPr>
        <w:t xml:space="preserve"> (АЦК-Финансы)</w:t>
      </w:r>
    </w:p>
    <w:p w:rsidR="005832CB" w:rsidRPr="000B5D5F" w:rsidRDefault="005832CB" w:rsidP="005832CB">
      <w:pPr>
        <w:jc w:val="both"/>
        <w:rPr>
          <w:rFonts w:ascii="Times New Roman" w:eastAsia="Times New Roman" w:hAnsi="Times New Roman" w:cs="Times New Roman"/>
          <w:sz w:val="24"/>
          <w:szCs w:val="24"/>
          <w:lang w:val="ru-RU" w:eastAsia="en-US"/>
        </w:rPr>
      </w:pPr>
      <w:r w:rsidRPr="000B5D5F">
        <w:rPr>
          <w:rFonts w:ascii="Times New Roman" w:eastAsia="Times New Roman" w:hAnsi="Times New Roman" w:cs="Times New Roman"/>
          <w:sz w:val="24"/>
          <w:szCs w:val="24"/>
          <w:lang w:val="ru-RU" w:eastAsia="en-US"/>
        </w:rPr>
        <w:t>3.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5832CB" w:rsidRPr="000B5D5F" w:rsidRDefault="005832CB" w:rsidP="005832CB">
      <w:pPr>
        <w:rPr>
          <w:rFonts w:ascii="Times New Roman" w:eastAsia="Times New Roman" w:hAnsi="Times New Roman" w:cs="Times New Roman"/>
          <w:sz w:val="24"/>
          <w:szCs w:val="24"/>
          <w:lang w:val="ru-RU" w:eastAsia="en-US"/>
        </w:rPr>
      </w:pPr>
      <w:r w:rsidRPr="000B5D5F">
        <w:rPr>
          <w:rFonts w:ascii="Times New Roman" w:eastAsia="Times New Roman" w:hAnsi="Times New Roman" w:cs="Times New Roman"/>
          <w:sz w:val="24"/>
          <w:szCs w:val="24"/>
          <w:lang w:val="ru-RU" w:eastAsia="en-US"/>
        </w:rPr>
        <w:t>4. В целях обеспечения сохранности электронных данных бухучета и отчетности:</w:t>
      </w:r>
    </w:p>
    <w:p w:rsidR="005832CB" w:rsidRPr="000B5D5F" w:rsidRDefault="005832CB" w:rsidP="005832CB">
      <w:pPr>
        <w:numPr>
          <w:ilvl w:val="0"/>
          <w:numId w:val="9"/>
        </w:numPr>
        <w:ind w:left="780" w:right="180"/>
        <w:rPr>
          <w:rFonts w:ascii="Times New Roman" w:eastAsia="Times New Roman" w:hAnsi="Times New Roman" w:cs="Times New Roman"/>
          <w:sz w:val="24"/>
          <w:szCs w:val="24"/>
          <w:lang w:val="ru-RU" w:eastAsia="en-US"/>
        </w:rPr>
      </w:pPr>
      <w:r w:rsidRPr="000B5D5F">
        <w:rPr>
          <w:rFonts w:ascii="Times New Roman" w:eastAsia="Times New Roman" w:hAnsi="Times New Roman" w:cs="Times New Roman"/>
          <w:sz w:val="24"/>
          <w:szCs w:val="24"/>
          <w:lang w:val="ru-RU" w:eastAsia="en-US"/>
        </w:rPr>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бухгалтерские документы в хронологическом порядке.</w:t>
      </w:r>
    </w:p>
    <w:p w:rsidR="005832CB" w:rsidRPr="000B5D5F" w:rsidRDefault="005832CB" w:rsidP="005832CB">
      <w:pPr>
        <w:spacing w:after="0" w:line="240" w:lineRule="auto"/>
        <w:jc w:val="both"/>
        <w:rPr>
          <w:rFonts w:ascii="Times New Roman" w:eastAsia="Times New Roman" w:hAnsi="Times New Roman" w:cs="Times New Roman"/>
          <w:sz w:val="24"/>
          <w:szCs w:val="24"/>
          <w:lang w:val="ru-RU" w:eastAsia="en-US"/>
        </w:rPr>
      </w:pPr>
      <w:r w:rsidRPr="000B5D5F">
        <w:rPr>
          <w:rFonts w:ascii="Times New Roman" w:eastAsia="Times New Roman" w:hAnsi="Times New Roman" w:cs="Times New Roman"/>
          <w:sz w:val="24"/>
          <w:szCs w:val="24"/>
          <w:lang w:val="ru-RU" w:eastAsia="en-US"/>
        </w:rPr>
        <w:t>Основание: пункт 24 СГС «Единый план счетов» № 121н, пункт 33 СГС «Концептуальные основы бухучета и отчетности».</w:t>
      </w:r>
    </w:p>
    <w:p w:rsidR="005832CB" w:rsidRDefault="005832CB" w:rsidP="005832CB">
      <w:pPr>
        <w:spacing w:after="0" w:line="240" w:lineRule="auto"/>
        <w:jc w:val="center"/>
        <w:rPr>
          <w:rFonts w:ascii="Times New Roman" w:eastAsia="Times New Roman" w:hAnsi="Times New Roman" w:cs="Times New Roman"/>
          <w:b/>
          <w:bCs/>
          <w:color w:val="252525"/>
          <w:spacing w:val="-2"/>
          <w:sz w:val="24"/>
          <w:szCs w:val="24"/>
          <w:lang w:val="ru-RU" w:eastAsia="en-US"/>
        </w:rPr>
      </w:pPr>
    </w:p>
    <w:p w:rsidR="005832CB" w:rsidRPr="000B5D5F" w:rsidRDefault="005832CB" w:rsidP="005832CB">
      <w:pPr>
        <w:spacing w:after="0" w:line="240" w:lineRule="auto"/>
        <w:jc w:val="center"/>
        <w:rPr>
          <w:rFonts w:ascii="Times New Roman" w:eastAsia="Times New Roman" w:hAnsi="Times New Roman" w:cs="Times New Roman"/>
          <w:b/>
          <w:bCs/>
          <w:color w:val="252525"/>
          <w:spacing w:val="-2"/>
          <w:sz w:val="24"/>
          <w:szCs w:val="24"/>
          <w:lang w:val="ru-RU" w:eastAsia="en-US"/>
        </w:rPr>
      </w:pPr>
      <w:r w:rsidRPr="000B5D5F">
        <w:rPr>
          <w:rFonts w:ascii="Times New Roman" w:eastAsia="Times New Roman" w:hAnsi="Times New Roman" w:cs="Times New Roman"/>
          <w:b/>
          <w:bCs/>
          <w:color w:val="252525"/>
          <w:spacing w:val="-2"/>
          <w:sz w:val="24"/>
          <w:szCs w:val="24"/>
          <w:lang w:eastAsia="en-US"/>
        </w:rPr>
        <w:t>III</w:t>
      </w:r>
      <w:r w:rsidRPr="000B5D5F">
        <w:rPr>
          <w:rFonts w:ascii="Times New Roman" w:eastAsia="Times New Roman" w:hAnsi="Times New Roman" w:cs="Times New Roman"/>
          <w:b/>
          <w:bCs/>
          <w:color w:val="252525"/>
          <w:spacing w:val="-2"/>
          <w:sz w:val="24"/>
          <w:szCs w:val="24"/>
          <w:lang w:val="ru-RU" w:eastAsia="en-US"/>
        </w:rPr>
        <w:t>. Правила документооборота</w:t>
      </w:r>
    </w:p>
    <w:p w:rsidR="005832CB" w:rsidRPr="000B5D5F" w:rsidRDefault="005832CB" w:rsidP="005832CB">
      <w:pPr>
        <w:spacing w:after="0" w:line="240" w:lineRule="auto"/>
        <w:jc w:val="center"/>
        <w:rPr>
          <w:rFonts w:ascii="Times New Roman" w:eastAsia="Times New Roman" w:hAnsi="Times New Roman" w:cs="Times New Roman"/>
          <w:b/>
          <w:bCs/>
          <w:color w:val="252525"/>
          <w:spacing w:val="-2"/>
          <w:sz w:val="24"/>
          <w:szCs w:val="24"/>
          <w:lang w:val="ru-RU" w:eastAsia="en-US"/>
        </w:rPr>
      </w:pPr>
    </w:p>
    <w:p w:rsidR="005832CB" w:rsidRPr="000B5D5F" w:rsidRDefault="005832CB" w:rsidP="005832CB">
      <w:pPr>
        <w:spacing w:after="0" w:line="240" w:lineRule="auto"/>
        <w:jc w:val="both"/>
        <w:rPr>
          <w:rFonts w:ascii="Times New Roman" w:eastAsia="Times New Roman" w:hAnsi="Times New Roman" w:cs="Times New Roman"/>
          <w:color w:val="auto"/>
          <w:sz w:val="24"/>
          <w:szCs w:val="24"/>
          <w:lang w:val="ru-RU" w:eastAsia="en-US"/>
        </w:rPr>
      </w:pPr>
      <w:r w:rsidRPr="000B5D5F">
        <w:rPr>
          <w:rFonts w:ascii="Times New Roman" w:eastAsia="Times New Roman" w:hAnsi="Times New Roman" w:cs="Times New Roman"/>
          <w:color w:val="auto"/>
          <w:sz w:val="24"/>
          <w:szCs w:val="24"/>
          <w:lang w:val="ru-RU" w:eastAsia="en-US"/>
        </w:rPr>
        <w:t>1.</w:t>
      </w:r>
      <w:r>
        <w:rPr>
          <w:rFonts w:ascii="Times New Roman" w:eastAsia="Times New Roman" w:hAnsi="Times New Roman" w:cs="Times New Roman"/>
          <w:color w:val="auto"/>
          <w:sz w:val="24"/>
          <w:szCs w:val="24"/>
          <w:lang w:val="ru-RU" w:eastAsia="en-US"/>
        </w:rPr>
        <w:t xml:space="preserve"> </w:t>
      </w:r>
      <w:r w:rsidRPr="000B5D5F">
        <w:rPr>
          <w:rFonts w:ascii="Times New Roman" w:eastAsia="Times New Roman" w:hAnsi="Times New Roman" w:cs="Times New Roman"/>
          <w:color w:val="auto"/>
          <w:sz w:val="24"/>
          <w:szCs w:val="24"/>
          <w:lang w:val="ru-RU" w:eastAsia="en-US"/>
        </w:rPr>
        <w:t xml:space="preserve">Порядок и сроки передачи первичных учетных документов для отражения в бухгалтерском учете установлены в </w:t>
      </w:r>
      <w:r w:rsidRPr="00051DC6">
        <w:rPr>
          <w:rFonts w:ascii="Times New Roman" w:eastAsia="Times New Roman" w:hAnsi="Times New Roman" w:cs="Times New Roman"/>
          <w:color w:val="auto"/>
          <w:sz w:val="24"/>
          <w:szCs w:val="24"/>
          <w:highlight w:val="yellow"/>
          <w:lang w:val="ru-RU" w:eastAsia="en-US"/>
        </w:rPr>
        <w:t>приложении 1</w:t>
      </w:r>
      <w:r w:rsidRPr="000B5D5F">
        <w:rPr>
          <w:rFonts w:ascii="Times New Roman" w:eastAsia="Times New Roman" w:hAnsi="Times New Roman" w:cs="Times New Roman"/>
          <w:color w:val="auto"/>
          <w:sz w:val="24"/>
          <w:szCs w:val="24"/>
          <w:lang w:val="ru-RU" w:eastAsia="en-US"/>
        </w:rPr>
        <w:t xml:space="preserve"> к настоящей учетной политике.</w:t>
      </w:r>
    </w:p>
    <w:p w:rsidR="005832CB" w:rsidRPr="000B5D5F" w:rsidRDefault="005832CB" w:rsidP="005832CB">
      <w:pPr>
        <w:spacing w:after="0" w:line="240" w:lineRule="auto"/>
        <w:jc w:val="both"/>
        <w:rPr>
          <w:rFonts w:ascii="Times New Roman" w:eastAsia="Times New Roman" w:hAnsi="Times New Roman" w:cs="Times New Roman"/>
          <w:color w:val="auto"/>
          <w:sz w:val="24"/>
          <w:szCs w:val="24"/>
          <w:lang w:val="ru-RU" w:eastAsia="en-US"/>
        </w:rPr>
      </w:pPr>
    </w:p>
    <w:p w:rsidR="005832CB" w:rsidRDefault="005832CB" w:rsidP="005832CB">
      <w:pPr>
        <w:spacing w:after="0" w:line="240" w:lineRule="auto"/>
        <w:jc w:val="both"/>
        <w:rPr>
          <w:rFonts w:ascii="Times New Roman" w:eastAsia="Times New Roman" w:hAnsi="Times New Roman" w:cs="Times New Roman"/>
          <w:color w:val="auto"/>
          <w:sz w:val="24"/>
          <w:szCs w:val="24"/>
          <w:lang w:val="ru-RU" w:eastAsia="en-US"/>
        </w:rPr>
      </w:pPr>
      <w:r w:rsidRPr="000B5D5F">
        <w:rPr>
          <w:rFonts w:ascii="Times New Roman" w:eastAsia="Times New Roman" w:hAnsi="Times New Roman" w:cs="Times New Roman"/>
          <w:color w:val="auto"/>
          <w:sz w:val="24"/>
          <w:szCs w:val="24"/>
          <w:lang w:val="ru-RU" w:eastAsia="en-US"/>
        </w:rPr>
        <w:t>Основание: пункт 22 СГС «Концептуальные основы бухучета и отчетности», подпункт «д»</w:t>
      </w:r>
      <w:r w:rsidRPr="000B5D5F">
        <w:rPr>
          <w:rFonts w:ascii="Times New Roman" w:eastAsia="Times New Roman" w:hAnsi="Times New Roman" w:cs="Times New Roman"/>
          <w:color w:val="auto"/>
          <w:sz w:val="24"/>
          <w:szCs w:val="24"/>
          <w:lang w:eastAsia="en-US"/>
        </w:rPr>
        <w:t> </w:t>
      </w:r>
      <w:r w:rsidRPr="000B5D5F">
        <w:rPr>
          <w:rFonts w:ascii="Times New Roman" w:eastAsia="Times New Roman" w:hAnsi="Times New Roman" w:cs="Times New Roman"/>
          <w:color w:val="auto"/>
          <w:sz w:val="24"/>
          <w:szCs w:val="24"/>
          <w:lang w:val="ru-RU" w:eastAsia="en-US"/>
        </w:rPr>
        <w:t>пункта 9 СГС «Учетная политика, оценочные значения и ошибки».</w:t>
      </w:r>
    </w:p>
    <w:p w:rsidR="005832CB" w:rsidRPr="000B5D5F" w:rsidRDefault="005832CB" w:rsidP="005832CB">
      <w:pPr>
        <w:spacing w:after="0" w:line="240" w:lineRule="auto"/>
        <w:jc w:val="both"/>
        <w:rPr>
          <w:rFonts w:ascii="Times New Roman" w:eastAsia="Times New Roman" w:hAnsi="Times New Roman" w:cs="Times New Roman"/>
          <w:color w:val="auto"/>
          <w:sz w:val="24"/>
          <w:szCs w:val="24"/>
          <w:lang w:val="ru-RU" w:eastAsia="en-US"/>
        </w:rPr>
      </w:pPr>
    </w:p>
    <w:p w:rsidR="005832CB" w:rsidRPr="000B5D5F" w:rsidRDefault="005832CB" w:rsidP="005832CB">
      <w:pPr>
        <w:jc w:val="both"/>
        <w:rPr>
          <w:rFonts w:ascii="Times New Roman" w:eastAsia="Times New Roman" w:hAnsi="Times New Roman" w:cs="Times New Roman"/>
          <w:sz w:val="24"/>
          <w:szCs w:val="24"/>
          <w:lang w:val="ru-RU" w:eastAsia="en-US"/>
        </w:rPr>
      </w:pPr>
      <w:r w:rsidRPr="000B5D5F">
        <w:rPr>
          <w:rFonts w:ascii="Times New Roman" w:eastAsia="Times New Roman" w:hAnsi="Times New Roman" w:cs="Times New Roman"/>
          <w:sz w:val="24"/>
          <w:szCs w:val="24"/>
          <w:lang w:val="ru-RU" w:eastAsia="en-US"/>
        </w:rPr>
        <w:t>2. 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Если в графике срок не установлен, документ бухгалтерского учета или иная информация передается в течение трех рабочих дней со дня оформления, но не позднее последнего рабочего дня месяца, в котором факт хозяйственной жизни произошел.</w:t>
      </w:r>
    </w:p>
    <w:p w:rsidR="005832CB" w:rsidRPr="000B5D5F" w:rsidRDefault="005832CB" w:rsidP="005832CB">
      <w:pPr>
        <w:jc w:val="both"/>
        <w:rPr>
          <w:rFonts w:ascii="Times New Roman" w:eastAsia="Times New Roman" w:hAnsi="Times New Roman" w:cs="Times New Roman"/>
          <w:sz w:val="24"/>
          <w:szCs w:val="24"/>
          <w:lang w:val="ru-RU" w:eastAsia="en-US"/>
        </w:rPr>
      </w:pPr>
      <w:r w:rsidRPr="000B5D5F">
        <w:rPr>
          <w:rFonts w:ascii="Times New Roman" w:eastAsia="Times New Roman" w:hAnsi="Times New Roman" w:cs="Times New Roman"/>
          <w:sz w:val="24"/>
          <w:szCs w:val="24"/>
          <w:lang w:val="ru-RU" w:eastAsia="en-US"/>
        </w:rPr>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rsidR="005832CB" w:rsidRPr="000B5D5F" w:rsidRDefault="005832CB" w:rsidP="005832CB">
      <w:pPr>
        <w:jc w:val="both"/>
        <w:rPr>
          <w:rFonts w:ascii="Times New Roman" w:eastAsia="Times New Roman" w:hAnsi="Times New Roman" w:cs="Times New Roman"/>
          <w:sz w:val="24"/>
          <w:szCs w:val="24"/>
          <w:lang w:val="ru-RU" w:eastAsia="en-US"/>
        </w:rPr>
      </w:pPr>
      <w:r w:rsidRPr="000B5D5F">
        <w:rPr>
          <w:rFonts w:ascii="Times New Roman" w:eastAsia="Times New Roman" w:hAnsi="Times New Roman" w:cs="Times New Roman"/>
          <w:sz w:val="24"/>
          <w:szCs w:val="24"/>
          <w:lang w:val="ru-RU" w:eastAsia="en-US"/>
        </w:rPr>
        <w:t>Основание: пункт 1, подпункты «г», «ж» пункта 6 приложения № 2 к СГС «Учетная политика, оценочные значения и ошибки».</w:t>
      </w:r>
    </w:p>
    <w:p w:rsidR="005832CB" w:rsidRPr="000B5D5F" w:rsidRDefault="005832CB" w:rsidP="005832CB">
      <w:pPr>
        <w:jc w:val="both"/>
        <w:rPr>
          <w:rFonts w:ascii="Times New Roman" w:eastAsia="Times New Roman" w:hAnsi="Times New Roman" w:cs="Times New Roman"/>
          <w:sz w:val="24"/>
          <w:szCs w:val="24"/>
          <w:lang w:val="ru-RU" w:eastAsia="en-US"/>
        </w:rPr>
      </w:pPr>
      <w:r w:rsidRPr="000B5D5F">
        <w:rPr>
          <w:rFonts w:ascii="Times New Roman" w:eastAsia="Times New Roman" w:hAnsi="Times New Roman" w:cs="Times New Roman"/>
          <w:sz w:val="24"/>
          <w:szCs w:val="24"/>
          <w:lang w:val="ru-RU" w:eastAsia="en-US"/>
        </w:rPr>
        <w:t>3. При проведении хозяйственных операций используются унифицированные документы. Если для оформления хозяйственных операций не предусмотрены унифицир</w:t>
      </w:r>
      <w:r>
        <w:rPr>
          <w:rFonts w:ascii="Times New Roman" w:eastAsia="Times New Roman" w:hAnsi="Times New Roman" w:cs="Times New Roman"/>
          <w:sz w:val="24"/>
          <w:szCs w:val="24"/>
          <w:lang w:val="ru-RU" w:eastAsia="en-US"/>
        </w:rPr>
        <w:t xml:space="preserve">ованные документы, используются </w:t>
      </w:r>
      <w:r w:rsidRPr="000B5D5F">
        <w:rPr>
          <w:rFonts w:ascii="Times New Roman" w:eastAsia="Times New Roman" w:hAnsi="Times New Roman" w:cs="Times New Roman"/>
          <w:sz w:val="24"/>
          <w:szCs w:val="24"/>
          <w:lang w:val="ru-RU" w:eastAsia="en-US"/>
        </w:rPr>
        <w:t xml:space="preserve">самостоятельно разработанные формы, которые приведены в </w:t>
      </w:r>
      <w:r w:rsidRPr="000B5D5F">
        <w:rPr>
          <w:rFonts w:ascii="Times New Roman" w:eastAsia="Times New Roman" w:hAnsi="Times New Roman" w:cs="Times New Roman"/>
          <w:sz w:val="24"/>
          <w:szCs w:val="24"/>
          <w:highlight w:val="yellow"/>
          <w:lang w:val="ru-RU" w:eastAsia="en-US"/>
        </w:rPr>
        <w:t>приложении</w:t>
      </w:r>
      <w:r w:rsidRPr="0008601C">
        <w:rPr>
          <w:rFonts w:ascii="Times New Roman" w:eastAsia="Times New Roman" w:hAnsi="Times New Roman" w:cs="Times New Roman"/>
          <w:sz w:val="24"/>
          <w:szCs w:val="24"/>
          <w:highlight w:val="yellow"/>
          <w:lang w:val="ru-RU" w:eastAsia="en-US"/>
        </w:rPr>
        <w:t xml:space="preserve"> 2</w:t>
      </w:r>
      <w:r>
        <w:rPr>
          <w:rFonts w:ascii="Times New Roman" w:eastAsia="Times New Roman" w:hAnsi="Times New Roman" w:cs="Times New Roman"/>
          <w:sz w:val="24"/>
          <w:szCs w:val="24"/>
          <w:lang w:val="ru-RU" w:eastAsia="en-US"/>
        </w:rPr>
        <w:t>.</w:t>
      </w:r>
    </w:p>
    <w:p w:rsidR="005832CB" w:rsidRDefault="005832CB" w:rsidP="005832CB">
      <w:pPr>
        <w:jc w:val="both"/>
        <w:rPr>
          <w:rFonts w:ascii="Times New Roman" w:eastAsia="Times New Roman" w:hAnsi="Times New Roman" w:cs="Times New Roman"/>
          <w:sz w:val="24"/>
          <w:szCs w:val="24"/>
          <w:lang w:val="ru-RU" w:eastAsia="en-US"/>
        </w:rPr>
      </w:pPr>
      <w:r w:rsidRPr="000B5D5F">
        <w:rPr>
          <w:rFonts w:ascii="Times New Roman" w:eastAsia="Times New Roman" w:hAnsi="Times New Roman" w:cs="Times New Roman"/>
          <w:sz w:val="24"/>
          <w:szCs w:val="24"/>
          <w:lang w:val="ru-RU" w:eastAsia="en-US"/>
        </w:rPr>
        <w:t>Основание: пункты 25–26 СГС «Концептуальные основы бухучета и отчетности», подпункт «г» пункта 9 СГС «Учетная политика, оценочные значения и ошибки», подпункт «а» пункта 6 приложения № 2 к данному стандарту.</w:t>
      </w:r>
    </w:p>
    <w:p w:rsidR="005832CB" w:rsidRPr="000B5D5F" w:rsidRDefault="005832CB" w:rsidP="005832CB">
      <w:pPr>
        <w:jc w:val="both"/>
        <w:rPr>
          <w:rFonts w:ascii="Times New Roman" w:hAnsi="Times New Roman" w:cs="Times New Roman"/>
          <w:sz w:val="24"/>
          <w:szCs w:val="24"/>
          <w:lang w:val="ru-RU"/>
        </w:rPr>
      </w:pPr>
      <w:r w:rsidRPr="009B0856">
        <w:rPr>
          <w:rFonts w:ascii="Times New Roman" w:hAnsi="Times New Roman" w:cs="Times New Roman"/>
          <w:sz w:val="24"/>
          <w:szCs w:val="24"/>
          <w:lang w:val="ru-RU"/>
        </w:rPr>
        <w:t>4. Для отражения в бухгалтерском учете принимаются документы, которые проверены сотрудниками бухгалтерии. Документы, оформленные с нарушением, бухгалтерия к учету не принимает.</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Основание: пункт</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23</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СГС «Концептуальные основы бухучета и</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отчетности», подпункт «з» пункты 1,</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6 приложения № 2 к СГС «Учетная политика, оценочные значения и</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ошибки».</w:t>
      </w:r>
    </w:p>
    <w:p w:rsidR="005832CB"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 xml:space="preserve">5. Право подписи учетных документов предоставлено сотрудникам, занимающим должности, перечисленные в </w:t>
      </w:r>
      <w:r>
        <w:rPr>
          <w:rFonts w:ascii="Times New Roman" w:hAnsi="Times New Roman" w:cs="Times New Roman"/>
          <w:sz w:val="24"/>
          <w:szCs w:val="24"/>
          <w:highlight w:val="yellow"/>
          <w:lang w:val="ru-RU"/>
        </w:rPr>
        <w:t>приложении 3</w:t>
      </w:r>
      <w:r w:rsidRPr="009B0856">
        <w:rPr>
          <w:rFonts w:ascii="Times New Roman" w:hAnsi="Times New Roman" w:cs="Times New Roman"/>
          <w:sz w:val="24"/>
          <w:szCs w:val="24"/>
          <w:highlight w:val="yellow"/>
          <w:lang w:val="ru-RU"/>
        </w:rPr>
        <w:t>.</w:t>
      </w:r>
      <w:r w:rsidRPr="009B0856">
        <w:rPr>
          <w:rFonts w:ascii="Times New Roman" w:hAnsi="Times New Roman" w:cs="Times New Roman"/>
          <w:sz w:val="24"/>
          <w:szCs w:val="24"/>
          <w:lang w:val="ru-RU"/>
        </w:rPr>
        <w:t xml:space="preserve"> </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Основание:</w:t>
      </w:r>
      <w:r>
        <w:rPr>
          <w:rFonts w:ascii="Times New Roman" w:hAnsi="Times New Roman" w:cs="Times New Roman"/>
          <w:sz w:val="24"/>
          <w:szCs w:val="24"/>
          <w:lang w:val="ru-RU"/>
        </w:rPr>
        <w:t xml:space="preserve"> </w:t>
      </w:r>
      <w:r w:rsidRPr="000B5D5F">
        <w:rPr>
          <w:rFonts w:ascii="Times New Roman" w:hAnsi="Times New Roman" w:cs="Times New Roman"/>
          <w:sz w:val="24"/>
          <w:szCs w:val="24"/>
          <w:lang w:val="ru-RU"/>
        </w:rPr>
        <w:t>пункт</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8 приложения № 2 к СГС «Учетная политика, оценочные значения и</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ошибки».</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6. Допускается оформление одного первичного учетного документа при осуществлении нескольких взаимосвязанных между собой фактов хозяйственной жизни в следующих случаях:</w:t>
      </w:r>
    </w:p>
    <w:p w:rsidR="005832CB" w:rsidRPr="0091216C" w:rsidRDefault="005832CB" w:rsidP="005832CB">
      <w:pPr>
        <w:pStyle w:val="a6"/>
        <w:numPr>
          <w:ilvl w:val="0"/>
          <w:numId w:val="15"/>
        </w:numPr>
        <w:jc w:val="both"/>
        <w:rPr>
          <w:rFonts w:ascii="Times New Roman" w:hAnsi="Times New Roman" w:cs="Times New Roman"/>
          <w:sz w:val="24"/>
          <w:szCs w:val="24"/>
          <w:lang w:val="ru-RU"/>
        </w:rPr>
      </w:pPr>
      <w:r w:rsidRPr="0091216C">
        <w:rPr>
          <w:rFonts w:ascii="Times New Roman" w:hAnsi="Times New Roman" w:cs="Times New Roman"/>
          <w:sz w:val="24"/>
          <w:szCs w:val="24"/>
          <w:lang w:val="ru-RU"/>
        </w:rPr>
        <w:t>учет имущества;</w:t>
      </w:r>
    </w:p>
    <w:p w:rsidR="005832CB" w:rsidRPr="0091216C" w:rsidRDefault="005832CB" w:rsidP="005832CB">
      <w:pPr>
        <w:pStyle w:val="a6"/>
        <w:numPr>
          <w:ilvl w:val="0"/>
          <w:numId w:val="15"/>
        </w:numPr>
        <w:jc w:val="both"/>
        <w:rPr>
          <w:rFonts w:ascii="Times New Roman" w:hAnsi="Times New Roman" w:cs="Times New Roman"/>
          <w:sz w:val="24"/>
          <w:szCs w:val="24"/>
          <w:lang w:val="ru-RU"/>
        </w:rPr>
      </w:pPr>
      <w:r w:rsidRPr="0091216C">
        <w:rPr>
          <w:rFonts w:ascii="Times New Roman" w:hAnsi="Times New Roman" w:cs="Times New Roman"/>
          <w:sz w:val="24"/>
          <w:szCs w:val="24"/>
          <w:lang w:val="ru-RU"/>
        </w:rPr>
        <w:t>начисление доходов;</w:t>
      </w:r>
    </w:p>
    <w:p w:rsidR="005832CB" w:rsidRPr="0091216C" w:rsidRDefault="005832CB" w:rsidP="005832CB">
      <w:pPr>
        <w:pStyle w:val="a6"/>
        <w:numPr>
          <w:ilvl w:val="0"/>
          <w:numId w:val="15"/>
        </w:numPr>
        <w:jc w:val="both"/>
        <w:rPr>
          <w:rFonts w:ascii="Times New Roman" w:hAnsi="Times New Roman" w:cs="Times New Roman"/>
          <w:sz w:val="24"/>
          <w:szCs w:val="24"/>
          <w:lang w:val="ru-RU"/>
        </w:rPr>
      </w:pPr>
      <w:r>
        <w:rPr>
          <w:rFonts w:ascii="Times New Roman" w:hAnsi="Times New Roman" w:cs="Times New Roman"/>
          <w:sz w:val="24"/>
          <w:szCs w:val="24"/>
          <w:lang w:val="ru-RU"/>
        </w:rPr>
        <w:t>исправление ошибок.</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По длящимся и повторяющимся операциям документы оформляются с периодичностью один раз в месяц.</w:t>
      </w:r>
    </w:p>
    <w:p w:rsidR="005832CB" w:rsidRPr="000B5D5F" w:rsidRDefault="005832CB" w:rsidP="005832CB">
      <w:pPr>
        <w:jc w:val="both"/>
        <w:rPr>
          <w:rFonts w:ascii="Times New Roman" w:hAnsi="Times New Roman" w:cs="Times New Roman"/>
          <w:sz w:val="24"/>
          <w:szCs w:val="24"/>
          <w:lang w:val="ru-RU"/>
        </w:rPr>
      </w:pPr>
      <w:r>
        <w:rPr>
          <w:rFonts w:ascii="Times New Roman" w:hAnsi="Times New Roman" w:cs="Times New Roman"/>
          <w:sz w:val="24"/>
          <w:szCs w:val="24"/>
          <w:lang w:val="ru-RU"/>
        </w:rPr>
        <w:t>7</w:t>
      </w:r>
      <w:r w:rsidRPr="000B5D5F">
        <w:rPr>
          <w:rFonts w:ascii="Times New Roman" w:hAnsi="Times New Roman" w:cs="Times New Roman"/>
          <w:sz w:val="24"/>
          <w:szCs w:val="24"/>
          <w:lang w:val="ru-RU"/>
        </w:rPr>
        <w:t>. 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lastRenderedPageBreak/>
        <w:t>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реквизитов такого документа отражается дата или период совершения факта хозяйственной жизни.</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Если в первичный учетный документ включены реквизиты из другого документа-</w:t>
      </w:r>
      <w:r>
        <w:rPr>
          <w:rFonts w:ascii="Times New Roman" w:hAnsi="Times New Roman" w:cs="Times New Roman"/>
          <w:sz w:val="24"/>
          <w:szCs w:val="24"/>
          <w:lang w:val="ru-RU"/>
        </w:rPr>
        <w:t>основания, в первичном документе</w:t>
      </w:r>
      <w:r w:rsidRPr="000B5D5F">
        <w:rPr>
          <w:rFonts w:ascii="Times New Roman" w:hAnsi="Times New Roman" w:cs="Times New Roman"/>
          <w:sz w:val="24"/>
          <w:szCs w:val="24"/>
          <w:lang w:val="ru-RU"/>
        </w:rPr>
        <w:t xml:space="preserve"> указывается информация, позволяющая идентифицировать соответствующий документ-основание.</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Основание: пункт</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7 приложения № 2 к СГС «Учетная политика, оценочные значения и</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ошибки».</w:t>
      </w:r>
    </w:p>
    <w:p w:rsidR="005832CB" w:rsidRPr="000B5D5F" w:rsidRDefault="005832CB" w:rsidP="005832CB">
      <w:pPr>
        <w:jc w:val="both"/>
        <w:rPr>
          <w:rFonts w:ascii="Times New Roman" w:hAnsi="Times New Roman" w:cs="Times New Roman"/>
          <w:sz w:val="24"/>
          <w:szCs w:val="24"/>
          <w:lang w:val="ru-RU"/>
        </w:rPr>
      </w:pPr>
      <w:r>
        <w:rPr>
          <w:rFonts w:ascii="Times New Roman" w:hAnsi="Times New Roman" w:cs="Times New Roman"/>
          <w:sz w:val="24"/>
          <w:szCs w:val="24"/>
          <w:lang w:val="ru-RU"/>
        </w:rPr>
        <w:t>8</w:t>
      </w:r>
      <w:r w:rsidRPr="000B5D5F">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0B5D5F">
        <w:rPr>
          <w:rFonts w:ascii="Times New Roman" w:hAnsi="Times New Roman" w:cs="Times New Roman"/>
          <w:sz w:val="24"/>
          <w:szCs w:val="24"/>
          <w:lang w:val="ru-RU"/>
        </w:rPr>
        <w:t>Формирование первичных документов и электронных регистров бухгалтерского учета осуществляется в следующем порядке:</w:t>
      </w:r>
    </w:p>
    <w:p w:rsidR="005832CB" w:rsidRPr="000B5D5F" w:rsidRDefault="005832CB" w:rsidP="005832CB">
      <w:pPr>
        <w:numPr>
          <w:ilvl w:val="0"/>
          <w:numId w:val="4"/>
        </w:num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журнал операций (ф. 0509213) по всем забалансовым счетам формируется ежемесячно в случае, если в отчетном месяце были обороты по счету;</w:t>
      </w:r>
    </w:p>
    <w:p w:rsidR="005832CB" w:rsidRPr="000B5D5F" w:rsidRDefault="005832CB" w:rsidP="005832CB">
      <w:pPr>
        <w:numPr>
          <w:ilvl w:val="0"/>
          <w:numId w:val="4"/>
        </w:num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инвентарная карточка учета основных средств распечатывается на бумаге</w:t>
      </w:r>
      <w:r>
        <w:rPr>
          <w:rFonts w:ascii="Times New Roman" w:hAnsi="Times New Roman" w:cs="Times New Roman"/>
          <w:sz w:val="24"/>
          <w:szCs w:val="24"/>
          <w:lang w:val="ru-RU"/>
        </w:rPr>
        <w:t>, ежегодно</w:t>
      </w:r>
      <w:r w:rsidRPr="000B5D5F">
        <w:rPr>
          <w:rFonts w:ascii="Times New Roman" w:hAnsi="Times New Roman" w:cs="Times New Roman"/>
          <w:sz w:val="24"/>
          <w:szCs w:val="24"/>
          <w:lang w:val="ru-RU"/>
        </w:rPr>
        <w:t xml:space="preserve"> на</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 xml:space="preserve">последний рабочий день </w:t>
      </w:r>
      <w:r>
        <w:rPr>
          <w:rFonts w:ascii="Times New Roman" w:hAnsi="Times New Roman" w:cs="Times New Roman"/>
          <w:sz w:val="24"/>
          <w:szCs w:val="24"/>
          <w:lang w:val="ru-RU"/>
        </w:rPr>
        <w:t xml:space="preserve">года </w:t>
      </w:r>
      <w:r w:rsidRPr="000B5D5F">
        <w:rPr>
          <w:rFonts w:ascii="Times New Roman" w:hAnsi="Times New Roman" w:cs="Times New Roman"/>
          <w:sz w:val="24"/>
          <w:szCs w:val="24"/>
          <w:lang w:val="ru-RU"/>
        </w:rPr>
        <w:t>со</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сведениями о</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начисленной амортизации;</w:t>
      </w:r>
    </w:p>
    <w:p w:rsidR="005832CB" w:rsidRPr="000B5D5F" w:rsidRDefault="005832CB" w:rsidP="005832CB">
      <w:pPr>
        <w:numPr>
          <w:ilvl w:val="0"/>
          <w:numId w:val="4"/>
        </w:num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инвентарная карточка группового учета основных</w:t>
      </w:r>
      <w:r>
        <w:rPr>
          <w:rFonts w:ascii="Times New Roman" w:hAnsi="Times New Roman" w:cs="Times New Roman"/>
          <w:sz w:val="24"/>
          <w:szCs w:val="24"/>
          <w:lang w:val="ru-RU"/>
        </w:rPr>
        <w:t xml:space="preserve"> средств</w:t>
      </w:r>
      <w:r w:rsidRPr="000B5D5F">
        <w:rPr>
          <w:rFonts w:ascii="Times New Roman" w:hAnsi="Times New Roman" w:cs="Times New Roman"/>
          <w:sz w:val="24"/>
          <w:szCs w:val="24"/>
          <w:lang w:val="ru-RU"/>
        </w:rPr>
        <w:t xml:space="preserve"> распечатывается на бумаге при выбытии;</w:t>
      </w:r>
    </w:p>
    <w:p w:rsidR="005832CB" w:rsidRPr="000B5D5F" w:rsidRDefault="005832CB" w:rsidP="005832CB">
      <w:pPr>
        <w:numPr>
          <w:ilvl w:val="0"/>
          <w:numId w:val="4"/>
        </w:num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 xml:space="preserve">опись инвентарных карточек по учету основных средств, инвентарный список основных средств, реестр карточек заполняются </w:t>
      </w:r>
      <w:r>
        <w:rPr>
          <w:rFonts w:ascii="Times New Roman" w:hAnsi="Times New Roman" w:cs="Times New Roman"/>
          <w:sz w:val="24"/>
          <w:szCs w:val="24"/>
          <w:lang w:val="ru-RU"/>
        </w:rPr>
        <w:t xml:space="preserve">ежегодно </w:t>
      </w:r>
      <w:r w:rsidRPr="000B5D5F">
        <w:rPr>
          <w:rFonts w:ascii="Times New Roman" w:hAnsi="Times New Roman" w:cs="Times New Roman"/>
          <w:sz w:val="24"/>
          <w:szCs w:val="24"/>
          <w:lang w:val="ru-RU"/>
        </w:rPr>
        <w:t>в</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последний день</w:t>
      </w:r>
      <w:r>
        <w:rPr>
          <w:rFonts w:ascii="Times New Roman" w:hAnsi="Times New Roman" w:cs="Times New Roman"/>
          <w:sz w:val="24"/>
          <w:szCs w:val="24"/>
          <w:lang w:val="ru-RU"/>
        </w:rPr>
        <w:t xml:space="preserve"> года.</w:t>
      </w:r>
    </w:p>
    <w:p w:rsidR="005832CB" w:rsidRPr="00866130" w:rsidRDefault="005832CB" w:rsidP="005832CB">
      <w:pPr>
        <w:jc w:val="both"/>
        <w:rPr>
          <w:rFonts w:ascii="Times New Roman" w:eastAsia="Times New Roman" w:hAnsi="Times New Roman" w:cs="Times New Roman"/>
          <w:sz w:val="24"/>
          <w:szCs w:val="24"/>
          <w:lang w:val="ru-RU" w:eastAsia="en-US"/>
        </w:rPr>
      </w:pPr>
      <w:r>
        <w:rPr>
          <w:rFonts w:ascii="Times New Roman" w:hAnsi="Times New Roman" w:cs="Times New Roman"/>
          <w:sz w:val="24"/>
          <w:szCs w:val="24"/>
          <w:lang w:val="ru-RU"/>
        </w:rPr>
        <w:t>9</w:t>
      </w:r>
      <w:r w:rsidRPr="000B5D5F">
        <w:rPr>
          <w:rFonts w:ascii="Times New Roman" w:hAnsi="Times New Roman" w:cs="Times New Roman"/>
          <w:sz w:val="24"/>
          <w:szCs w:val="24"/>
          <w:lang w:val="ru-RU"/>
        </w:rPr>
        <w:t xml:space="preserve">. </w:t>
      </w:r>
      <w:r w:rsidRPr="00866130">
        <w:rPr>
          <w:rFonts w:ascii="Times New Roman" w:eastAsia="Times New Roman" w:hAnsi="Times New Roman" w:cs="Times New Roman"/>
          <w:sz w:val="24"/>
          <w:szCs w:val="24"/>
          <w:lang w:val="ru-RU" w:eastAsia="en-US"/>
        </w:rPr>
        <w:t xml:space="preserve">Журналам операций присваиваются номера согласно </w:t>
      </w:r>
      <w:r w:rsidRPr="0008601C">
        <w:rPr>
          <w:rFonts w:ascii="Times New Roman" w:eastAsia="Times New Roman" w:hAnsi="Times New Roman" w:cs="Times New Roman"/>
          <w:sz w:val="24"/>
          <w:szCs w:val="24"/>
          <w:highlight w:val="yellow"/>
          <w:lang w:val="ru-RU" w:eastAsia="en-US"/>
        </w:rPr>
        <w:t>приложению 4.</w:t>
      </w:r>
      <w:r w:rsidRPr="00866130">
        <w:rPr>
          <w:rFonts w:ascii="Times New Roman" w:eastAsia="Times New Roman" w:hAnsi="Times New Roman" w:cs="Times New Roman"/>
          <w:sz w:val="24"/>
          <w:szCs w:val="24"/>
          <w:lang w:val="ru-RU" w:eastAsia="en-US"/>
        </w:rPr>
        <w:t xml:space="preserve"> Журналы</w:t>
      </w:r>
      <w:r w:rsidRPr="00866130">
        <w:rPr>
          <w:rFonts w:ascii="Times New Roman" w:eastAsia="Times New Roman" w:hAnsi="Times New Roman" w:cs="Times New Roman"/>
          <w:sz w:val="24"/>
          <w:szCs w:val="24"/>
          <w:lang w:eastAsia="en-US"/>
        </w:rPr>
        <w:t> </w:t>
      </w:r>
      <w:r w:rsidRPr="00866130">
        <w:rPr>
          <w:rFonts w:ascii="Times New Roman" w:eastAsia="Times New Roman" w:hAnsi="Times New Roman" w:cs="Times New Roman"/>
          <w:sz w:val="24"/>
          <w:szCs w:val="24"/>
          <w:lang w:val="ru-RU" w:eastAsia="en-US"/>
        </w:rPr>
        <w:t>операций подписываются главным бухгалтером и бухгалтером, составившим журнал</w:t>
      </w:r>
      <w:r w:rsidRPr="00866130">
        <w:rPr>
          <w:rFonts w:ascii="Times New Roman" w:eastAsia="Times New Roman" w:hAnsi="Times New Roman" w:cs="Times New Roman"/>
          <w:sz w:val="24"/>
          <w:szCs w:val="24"/>
          <w:lang w:eastAsia="en-US"/>
        </w:rPr>
        <w:t> </w:t>
      </w:r>
      <w:r w:rsidRPr="00866130">
        <w:rPr>
          <w:rFonts w:ascii="Times New Roman" w:eastAsia="Times New Roman" w:hAnsi="Times New Roman" w:cs="Times New Roman"/>
          <w:sz w:val="24"/>
          <w:szCs w:val="24"/>
          <w:lang w:val="ru-RU" w:eastAsia="en-US"/>
        </w:rPr>
        <w:t>операций.</w:t>
      </w:r>
    </w:p>
    <w:p w:rsidR="005832CB" w:rsidRPr="00866130" w:rsidRDefault="005832CB" w:rsidP="005832CB">
      <w:pPr>
        <w:jc w:val="both"/>
        <w:rPr>
          <w:rFonts w:ascii="Times New Roman" w:eastAsia="Times New Roman" w:hAnsi="Times New Roman" w:cs="Times New Roman"/>
          <w:sz w:val="24"/>
          <w:szCs w:val="24"/>
          <w:lang w:val="ru-RU" w:eastAsia="en-US"/>
        </w:rPr>
      </w:pPr>
      <w:r w:rsidRPr="00866130">
        <w:rPr>
          <w:rFonts w:ascii="Times New Roman" w:eastAsia="Times New Roman" w:hAnsi="Times New Roman" w:cs="Times New Roman"/>
          <w:sz w:val="24"/>
          <w:szCs w:val="24"/>
          <w:lang w:val="ru-RU" w:eastAsia="en-US"/>
        </w:rPr>
        <w:t xml:space="preserve">Журналы операций ведутся раздельно по кодам финансового обеспечения. Журналы формируются ежемесячно в последний день месяца. К журналам прилагаются первичные учетные документы согласно </w:t>
      </w:r>
      <w:r w:rsidRPr="00866130">
        <w:rPr>
          <w:rFonts w:ascii="Times New Roman" w:eastAsia="Times New Roman" w:hAnsi="Times New Roman" w:cs="Times New Roman"/>
          <w:sz w:val="24"/>
          <w:szCs w:val="24"/>
          <w:highlight w:val="yellow"/>
          <w:lang w:val="ru-RU" w:eastAsia="en-US"/>
        </w:rPr>
        <w:t>приложению</w:t>
      </w:r>
      <w:r>
        <w:rPr>
          <w:rFonts w:ascii="Times New Roman" w:eastAsia="Times New Roman" w:hAnsi="Times New Roman" w:cs="Times New Roman"/>
          <w:sz w:val="24"/>
          <w:szCs w:val="24"/>
          <w:highlight w:val="yellow"/>
          <w:lang w:val="ru-RU" w:eastAsia="en-US"/>
        </w:rPr>
        <w:t xml:space="preserve"> 5.</w:t>
      </w:r>
      <w:r w:rsidRPr="00866130">
        <w:rPr>
          <w:rFonts w:ascii="Times New Roman" w:eastAsia="Times New Roman" w:hAnsi="Times New Roman" w:cs="Times New Roman"/>
          <w:sz w:val="24"/>
          <w:szCs w:val="24"/>
          <w:highlight w:val="yellow"/>
          <w:lang w:val="ru-RU" w:eastAsia="en-US"/>
        </w:rPr>
        <w:t xml:space="preserve"> </w:t>
      </w:r>
    </w:p>
    <w:p w:rsidR="005832CB" w:rsidRDefault="005832CB" w:rsidP="005832CB">
      <w:pPr>
        <w:jc w:val="both"/>
        <w:rPr>
          <w:rFonts w:ascii="Times New Roman" w:eastAsia="Times New Roman" w:hAnsi="Times New Roman" w:cs="Times New Roman"/>
          <w:sz w:val="24"/>
          <w:szCs w:val="24"/>
          <w:lang w:val="ru-RU" w:eastAsia="en-US"/>
        </w:rPr>
      </w:pPr>
      <w:r>
        <w:rPr>
          <w:rFonts w:ascii="Times New Roman" w:hAnsi="Times New Roman" w:cs="Times New Roman"/>
          <w:sz w:val="24"/>
          <w:szCs w:val="24"/>
          <w:lang w:val="ru-RU"/>
        </w:rPr>
        <w:t>10</w:t>
      </w:r>
      <w:r w:rsidRPr="00866130">
        <w:rPr>
          <w:rFonts w:ascii="Times New Roman" w:hAnsi="Times New Roman" w:cs="Times New Roman"/>
          <w:sz w:val="24"/>
          <w:szCs w:val="24"/>
          <w:lang w:val="ru-RU"/>
        </w:rPr>
        <w:t xml:space="preserve">. </w:t>
      </w:r>
      <w:r w:rsidRPr="00866130">
        <w:rPr>
          <w:rFonts w:ascii="Times New Roman" w:eastAsia="Times New Roman" w:hAnsi="Times New Roman" w:cs="Times New Roman"/>
          <w:sz w:val="24"/>
          <w:szCs w:val="24"/>
          <w:lang w:val="ru-RU" w:eastAsia="en-US"/>
        </w:rPr>
        <w:t>Первичные</w:t>
      </w:r>
      <w:r w:rsidRPr="00866130">
        <w:rPr>
          <w:rFonts w:ascii="Times New Roman" w:eastAsia="Times New Roman" w:hAnsi="Times New Roman" w:cs="Times New Roman"/>
          <w:sz w:val="24"/>
          <w:szCs w:val="24"/>
          <w:lang w:eastAsia="en-US"/>
        </w:rPr>
        <w:t> </w:t>
      </w:r>
      <w:r w:rsidRPr="00866130">
        <w:rPr>
          <w:rFonts w:ascii="Times New Roman" w:eastAsia="Times New Roman" w:hAnsi="Times New Roman" w:cs="Times New Roman"/>
          <w:sz w:val="24"/>
          <w:szCs w:val="24"/>
          <w:lang w:val="ru-RU" w:eastAsia="en-US"/>
        </w:rPr>
        <w:t>и сводные учетные документы, бухгалтерские регистры составляются в форме электронного документа, подписанного квалифицированной электронной</w:t>
      </w:r>
      <w:r w:rsidRPr="00866130">
        <w:rPr>
          <w:rFonts w:ascii="Times New Roman" w:eastAsia="Times New Roman" w:hAnsi="Times New Roman" w:cs="Times New Roman"/>
          <w:sz w:val="24"/>
          <w:szCs w:val="24"/>
          <w:lang w:eastAsia="en-US"/>
        </w:rPr>
        <w:t> </w:t>
      </w:r>
      <w:r w:rsidRPr="00866130">
        <w:rPr>
          <w:rFonts w:ascii="Times New Roman" w:eastAsia="Times New Roman" w:hAnsi="Times New Roman" w:cs="Times New Roman"/>
          <w:sz w:val="24"/>
          <w:szCs w:val="24"/>
          <w:lang w:val="ru-RU" w:eastAsia="en-US"/>
        </w:rPr>
        <w:t>подписью. При отсутствии возможности составить документ, регистр в электронном виде,</w:t>
      </w:r>
      <w:r w:rsidRPr="00866130">
        <w:rPr>
          <w:rFonts w:ascii="Times New Roman" w:eastAsia="Times New Roman" w:hAnsi="Times New Roman" w:cs="Times New Roman"/>
          <w:sz w:val="24"/>
          <w:szCs w:val="24"/>
          <w:lang w:eastAsia="en-US"/>
        </w:rPr>
        <w:t> </w:t>
      </w:r>
      <w:r w:rsidRPr="00866130">
        <w:rPr>
          <w:rFonts w:ascii="Times New Roman" w:eastAsia="Times New Roman" w:hAnsi="Times New Roman" w:cs="Times New Roman"/>
          <w:sz w:val="24"/>
          <w:szCs w:val="24"/>
          <w:lang w:val="ru-RU" w:eastAsia="en-US"/>
        </w:rPr>
        <w:t>он составляется на бумажном носителе и заверяется собственноручной подписью</w:t>
      </w:r>
      <w:r>
        <w:rPr>
          <w:rFonts w:ascii="Times New Roman" w:eastAsia="Times New Roman" w:hAnsi="Times New Roman" w:cs="Times New Roman"/>
          <w:sz w:val="24"/>
          <w:szCs w:val="24"/>
          <w:lang w:val="ru-RU" w:eastAsia="en-US"/>
        </w:rPr>
        <w:t>.</w:t>
      </w:r>
    </w:p>
    <w:p w:rsidR="005832CB" w:rsidRPr="00866130" w:rsidRDefault="005832CB" w:rsidP="005832CB">
      <w:pPr>
        <w:jc w:val="both"/>
        <w:rPr>
          <w:rFonts w:ascii="Times New Roman" w:eastAsia="Times New Roman" w:hAnsi="Times New Roman" w:cs="Times New Roman"/>
          <w:sz w:val="24"/>
          <w:szCs w:val="24"/>
          <w:lang w:val="ru-RU" w:eastAsia="en-US"/>
        </w:rPr>
      </w:pPr>
      <w:r w:rsidRPr="00866130">
        <w:rPr>
          <w:rFonts w:ascii="Times New Roman" w:eastAsia="Times New Roman" w:hAnsi="Times New Roman" w:cs="Times New Roman"/>
          <w:sz w:val="24"/>
          <w:szCs w:val="24"/>
          <w:lang w:val="ru-RU" w:eastAsia="en-US"/>
        </w:rPr>
        <w:t>Основание: пункт 32 СГС «Концептуальные основы бухучета и отчетности», Методические указания, утвержденные приказом Минфина от 30.03.2015 № 52н, статья 2 Закона от 06.04.2011 № 63-ФЗ.</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1</w:t>
      </w:r>
      <w:r>
        <w:rPr>
          <w:rFonts w:ascii="Times New Roman" w:hAnsi="Times New Roman" w:cs="Times New Roman"/>
          <w:sz w:val="24"/>
          <w:szCs w:val="24"/>
          <w:lang w:val="ru-RU"/>
        </w:rPr>
        <w:t>1</w:t>
      </w:r>
      <w:r w:rsidRPr="000B5D5F">
        <w:rPr>
          <w:rFonts w:ascii="Times New Roman" w:hAnsi="Times New Roman" w:cs="Times New Roman"/>
          <w:sz w:val="24"/>
          <w:szCs w:val="24"/>
          <w:lang w:val="ru-RU"/>
        </w:rPr>
        <w:t>. Электронные документы, подписанные квалифицированной электронной подписью, хранятся</w:t>
      </w:r>
      <w:r>
        <w:rPr>
          <w:rFonts w:ascii="Times New Roman" w:hAnsi="Times New Roman" w:cs="Times New Roman"/>
          <w:sz w:val="24"/>
          <w:szCs w:val="24"/>
          <w:lang w:val="ru-RU"/>
        </w:rPr>
        <w:t xml:space="preserve"> -</w:t>
      </w:r>
      <w:r w:rsidRPr="000B5D5F">
        <w:rPr>
          <w:rFonts w:ascii="Times New Roman" w:hAnsi="Times New Roman" w:cs="Times New Roman"/>
          <w:sz w:val="24"/>
          <w:szCs w:val="24"/>
          <w:lang w:val="ru-RU"/>
        </w:rPr>
        <w:t xml:space="preserve"> в</w:t>
      </w:r>
      <w:r w:rsidRPr="000B5D5F">
        <w:rPr>
          <w:rFonts w:ascii="Times New Roman" w:hAnsi="Times New Roman" w:cs="Times New Roman"/>
          <w:sz w:val="24"/>
          <w:szCs w:val="24"/>
        </w:rPr>
        <w:t> </w:t>
      </w:r>
      <w:r>
        <w:rPr>
          <w:rFonts w:ascii="Times New Roman" w:hAnsi="Times New Roman" w:cs="Times New Roman"/>
          <w:sz w:val="24"/>
          <w:szCs w:val="24"/>
          <w:lang w:val="ru-RU"/>
        </w:rPr>
        <w:t>облаке информационной системы.</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1</w:t>
      </w:r>
      <w:r>
        <w:rPr>
          <w:rFonts w:ascii="Times New Roman" w:hAnsi="Times New Roman" w:cs="Times New Roman"/>
          <w:sz w:val="24"/>
          <w:szCs w:val="24"/>
          <w:lang w:val="ru-RU"/>
        </w:rPr>
        <w:t>2</w:t>
      </w:r>
      <w:r w:rsidRPr="000B5D5F">
        <w:rPr>
          <w:rFonts w:ascii="Times New Roman" w:hAnsi="Times New Roman" w:cs="Times New Roman"/>
          <w:sz w:val="24"/>
          <w:szCs w:val="24"/>
          <w:lang w:val="ru-RU"/>
        </w:rPr>
        <w:t>. При необходимости изготовления бумажных копий электронных документов и</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w:t>
      </w:r>
      <w:r>
        <w:rPr>
          <w:rFonts w:ascii="Times New Roman" w:hAnsi="Times New Roman" w:cs="Times New Roman"/>
          <w:sz w:val="24"/>
          <w:szCs w:val="24"/>
          <w:lang w:val="ru-RU"/>
        </w:rPr>
        <w:t xml:space="preserve">» </w:t>
      </w:r>
      <w:r w:rsidRPr="000B5D5F">
        <w:rPr>
          <w:rFonts w:ascii="Times New Roman" w:hAnsi="Times New Roman" w:cs="Times New Roman"/>
          <w:sz w:val="24"/>
          <w:szCs w:val="24"/>
          <w:lang w:val="ru-RU"/>
        </w:rPr>
        <w:t>— с</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указанием сведений о</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сертификате электронной подписи</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 кому выдан и</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 xml:space="preserve">срок действия. </w:t>
      </w:r>
      <w:r w:rsidRPr="000B5D5F">
        <w:rPr>
          <w:rFonts w:ascii="Times New Roman" w:hAnsi="Times New Roman" w:cs="Times New Roman"/>
          <w:sz w:val="24"/>
          <w:szCs w:val="24"/>
          <w:lang w:val="ru-RU"/>
        </w:rPr>
        <w:lastRenderedPageBreak/>
        <w:t>Дополнительно сотрудник бухгалтерии, ответственный за</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обработку документа, ведение регистра, ставит надпись «Копия верна», дату распечатки и</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свою подпись.</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Основание: пункт</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32</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СГС «Концептуальные основы бухучета и</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отчетности».</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1</w:t>
      </w:r>
      <w:r>
        <w:rPr>
          <w:rFonts w:ascii="Times New Roman" w:hAnsi="Times New Roman" w:cs="Times New Roman"/>
          <w:sz w:val="24"/>
          <w:szCs w:val="24"/>
          <w:lang w:val="ru-RU"/>
        </w:rPr>
        <w:t>3</w:t>
      </w:r>
      <w:r w:rsidRPr="000B5D5F">
        <w:rPr>
          <w:rFonts w:ascii="Times New Roman" w:hAnsi="Times New Roman" w:cs="Times New Roman"/>
          <w:sz w:val="24"/>
          <w:szCs w:val="24"/>
          <w:lang w:val="ru-RU"/>
        </w:rPr>
        <w:t>. Особенности применения первичных документов:</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1</w:t>
      </w:r>
      <w:r>
        <w:rPr>
          <w:rFonts w:ascii="Times New Roman" w:hAnsi="Times New Roman" w:cs="Times New Roman"/>
          <w:sz w:val="24"/>
          <w:szCs w:val="24"/>
          <w:lang w:val="ru-RU"/>
        </w:rPr>
        <w:t>3</w:t>
      </w:r>
      <w:r w:rsidRPr="000B5D5F">
        <w:rPr>
          <w:rFonts w:ascii="Times New Roman" w:hAnsi="Times New Roman" w:cs="Times New Roman"/>
          <w:sz w:val="24"/>
          <w:szCs w:val="24"/>
          <w:lang w:val="ru-RU"/>
        </w:rPr>
        <w:t>.1. При ремонте нового оборудования, неисправность которого была выявлена при монтаже, составляется Акт о</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выявленных дефектах оборудования по</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форме № ОС-16 (ф.</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0306008).</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1</w:t>
      </w:r>
      <w:r>
        <w:rPr>
          <w:rFonts w:ascii="Times New Roman" w:hAnsi="Times New Roman" w:cs="Times New Roman"/>
          <w:sz w:val="24"/>
          <w:szCs w:val="24"/>
          <w:lang w:val="ru-RU"/>
        </w:rPr>
        <w:t>3</w:t>
      </w:r>
      <w:r w:rsidRPr="000B5D5F">
        <w:rPr>
          <w:rFonts w:ascii="Times New Roman" w:hAnsi="Times New Roman" w:cs="Times New Roman"/>
          <w:sz w:val="24"/>
          <w:szCs w:val="24"/>
          <w:lang w:val="ru-RU"/>
        </w:rPr>
        <w:t>.2. Табель учета использования рабочего времени (ф. 0504421) ведется путем отражения фактических затрат рабочего времени. В графах 20 и 37 указываются итоговые данные явок.</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Табель учета использования рабочего времени (ф. 0504421) дополнен условными обозначениями</w:t>
      </w:r>
      <w:r>
        <w:rPr>
          <w:rFonts w:ascii="Times New Roman" w:hAnsi="Times New Roman" w:cs="Times New Roman"/>
          <w:sz w:val="24"/>
          <w:szCs w:val="24"/>
          <w:lang w:val="ru-RU"/>
        </w:rPr>
        <w:t xml:space="preserve"> </w:t>
      </w:r>
      <w:r w:rsidRPr="00144C01">
        <w:rPr>
          <w:rFonts w:ascii="Times New Roman" w:hAnsi="Times New Roman" w:cs="Times New Roman"/>
          <w:sz w:val="24"/>
          <w:szCs w:val="24"/>
          <w:highlight w:val="yellow"/>
          <w:lang w:val="ru-RU"/>
        </w:rPr>
        <w:t>(приложение 6).</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1</w:t>
      </w:r>
      <w:r>
        <w:rPr>
          <w:rFonts w:ascii="Times New Roman" w:hAnsi="Times New Roman" w:cs="Times New Roman"/>
          <w:sz w:val="24"/>
          <w:szCs w:val="24"/>
          <w:lang w:val="ru-RU"/>
        </w:rPr>
        <w:t>3</w:t>
      </w:r>
      <w:r w:rsidRPr="000B5D5F">
        <w:rPr>
          <w:rFonts w:ascii="Times New Roman" w:hAnsi="Times New Roman" w:cs="Times New Roman"/>
          <w:sz w:val="24"/>
          <w:szCs w:val="24"/>
          <w:lang w:val="ru-RU"/>
        </w:rPr>
        <w:t>.3. Расчеты по заработной плате и</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другим выплатам оформляются в</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Расчетной ведомости (ф.</w:t>
      </w:r>
      <w:r w:rsidRPr="000B5D5F">
        <w:rPr>
          <w:rFonts w:ascii="Times New Roman" w:hAnsi="Times New Roman" w:cs="Times New Roman"/>
          <w:sz w:val="24"/>
          <w:szCs w:val="24"/>
        </w:rPr>
        <w:t> </w:t>
      </w:r>
      <w:r>
        <w:rPr>
          <w:rFonts w:ascii="Times New Roman" w:hAnsi="Times New Roman" w:cs="Times New Roman"/>
          <w:sz w:val="24"/>
          <w:szCs w:val="24"/>
          <w:lang w:val="ru-RU"/>
        </w:rPr>
        <w:t xml:space="preserve">0504402). </w:t>
      </w:r>
      <w:r w:rsidRPr="00F27589">
        <w:rPr>
          <w:rFonts w:ascii="Times New Roman" w:hAnsi="Times New Roman" w:cs="Times New Roman"/>
          <w:sz w:val="24"/>
          <w:szCs w:val="24"/>
          <w:lang w:val="ru-RU"/>
        </w:rPr>
        <w:t>Выплаты по заработной плате оформляются реестрами зачисления по зарплатному проекту ПАО Сбербанк</w:t>
      </w:r>
      <w:r>
        <w:rPr>
          <w:rFonts w:ascii="Times New Roman" w:hAnsi="Times New Roman" w:cs="Times New Roman"/>
          <w:sz w:val="24"/>
          <w:szCs w:val="24"/>
          <w:lang w:val="ru-RU"/>
        </w:rPr>
        <w:t xml:space="preserve"> или другого банка (по заявлению сотрудника)</w:t>
      </w:r>
      <w:r w:rsidRPr="00F27589">
        <w:rPr>
          <w:rFonts w:ascii="Times New Roman" w:hAnsi="Times New Roman" w:cs="Times New Roman"/>
          <w:sz w:val="24"/>
          <w:szCs w:val="24"/>
          <w:lang w:val="ru-RU"/>
        </w:rPr>
        <w:t>.</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1</w:t>
      </w:r>
      <w:r>
        <w:rPr>
          <w:rFonts w:ascii="Times New Roman" w:hAnsi="Times New Roman" w:cs="Times New Roman"/>
          <w:sz w:val="24"/>
          <w:szCs w:val="24"/>
          <w:lang w:val="ru-RU"/>
        </w:rPr>
        <w:t>4</w:t>
      </w:r>
      <w:r w:rsidRPr="000B5D5F">
        <w:rPr>
          <w:rFonts w:ascii="Times New Roman" w:hAnsi="Times New Roman" w:cs="Times New Roman"/>
          <w:sz w:val="24"/>
          <w:szCs w:val="24"/>
          <w:lang w:val="ru-RU"/>
        </w:rPr>
        <w:t>. Сотрудник, ответственный за оформление расчетных листков, передает лично в руки на бумаге каждому сотруднику расчетный листок в</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день выдачи зарплаты за</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вторую половину месяца.</w:t>
      </w:r>
      <w:r w:rsidRPr="000B5D5F">
        <w:rPr>
          <w:rFonts w:ascii="Times New Roman" w:hAnsi="Times New Roman" w:cs="Times New Roman"/>
          <w:sz w:val="24"/>
          <w:szCs w:val="24"/>
        </w:rPr>
        <w:t> </w:t>
      </w:r>
    </w:p>
    <w:p w:rsidR="005832CB" w:rsidRPr="000B5D5F" w:rsidRDefault="005832CB" w:rsidP="005832CB">
      <w:pPr>
        <w:jc w:val="center"/>
        <w:rPr>
          <w:rFonts w:ascii="Times New Roman" w:hAnsi="Times New Roman" w:cs="Times New Roman"/>
          <w:sz w:val="24"/>
          <w:szCs w:val="24"/>
          <w:lang w:val="ru-RU"/>
        </w:rPr>
      </w:pPr>
      <w:r w:rsidRPr="007C2D98">
        <w:rPr>
          <w:rFonts w:ascii="Times New Roman" w:hAnsi="Times New Roman" w:cs="Times New Roman"/>
          <w:b/>
          <w:bCs/>
          <w:sz w:val="24"/>
          <w:szCs w:val="24"/>
        </w:rPr>
        <w:t>IV</w:t>
      </w:r>
      <w:r w:rsidRPr="007C2D98">
        <w:rPr>
          <w:rFonts w:ascii="Times New Roman" w:hAnsi="Times New Roman" w:cs="Times New Roman"/>
          <w:b/>
          <w:bCs/>
          <w:sz w:val="24"/>
          <w:szCs w:val="24"/>
          <w:lang w:val="ru-RU"/>
        </w:rPr>
        <w:t>. План счетов</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 xml:space="preserve">Бюджетный учет ведется с использованием Рабочего плана счетов </w:t>
      </w:r>
      <w:r w:rsidRPr="00722698">
        <w:rPr>
          <w:rFonts w:ascii="Times New Roman" w:hAnsi="Times New Roman" w:cs="Times New Roman"/>
          <w:sz w:val="24"/>
          <w:szCs w:val="24"/>
          <w:highlight w:val="yellow"/>
          <w:lang w:val="ru-RU"/>
        </w:rPr>
        <w:t>(</w:t>
      </w:r>
      <w:r w:rsidRPr="00722698">
        <w:rPr>
          <w:rFonts w:ascii="Times New Roman" w:hAnsi="Times New Roman" w:cs="Times New Roman"/>
          <w:color w:val="0000FF"/>
          <w:sz w:val="24"/>
          <w:szCs w:val="24"/>
          <w:highlight w:val="yellow"/>
          <w:lang w:val="ru-RU"/>
        </w:rPr>
        <w:t xml:space="preserve">приложение </w:t>
      </w:r>
      <w:r>
        <w:rPr>
          <w:rFonts w:ascii="Times New Roman" w:hAnsi="Times New Roman" w:cs="Times New Roman"/>
          <w:color w:val="0000FF"/>
          <w:sz w:val="24"/>
          <w:szCs w:val="24"/>
          <w:highlight w:val="yellow"/>
          <w:lang w:val="ru-RU"/>
        </w:rPr>
        <w:t>7</w:t>
      </w:r>
      <w:r w:rsidRPr="00722698">
        <w:rPr>
          <w:rFonts w:ascii="Times New Roman" w:hAnsi="Times New Roman" w:cs="Times New Roman"/>
          <w:sz w:val="24"/>
          <w:szCs w:val="24"/>
          <w:highlight w:val="yellow"/>
          <w:lang w:val="ru-RU"/>
        </w:rPr>
        <w:t>),</w:t>
      </w:r>
      <w:r w:rsidRPr="000B5D5F">
        <w:rPr>
          <w:rFonts w:ascii="Times New Roman" w:hAnsi="Times New Roman" w:cs="Times New Roman"/>
          <w:sz w:val="24"/>
          <w:szCs w:val="24"/>
          <w:lang w:val="ru-RU"/>
        </w:rPr>
        <w:t xml:space="preserve"> разработанного в соответствии с СГС «Единый план счетов» № 121н и СГС «План счетов бюджетного учета» № 132н.</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Основание: пункт 19 СГС «Концептуальные основы бухучета и отчетности».</w:t>
      </w:r>
    </w:p>
    <w:p w:rsidR="005832CB" w:rsidRPr="000B5D5F" w:rsidRDefault="005832CB" w:rsidP="005832CB">
      <w:pPr>
        <w:jc w:val="center"/>
        <w:rPr>
          <w:rFonts w:ascii="Times New Roman" w:hAnsi="Times New Roman" w:cs="Times New Roman"/>
          <w:sz w:val="24"/>
          <w:szCs w:val="24"/>
          <w:lang w:val="ru-RU"/>
        </w:rPr>
      </w:pPr>
      <w:r w:rsidRPr="000B5D5F">
        <w:rPr>
          <w:rFonts w:ascii="Times New Roman" w:hAnsi="Times New Roman" w:cs="Times New Roman"/>
          <w:b/>
          <w:bCs/>
          <w:sz w:val="24"/>
          <w:szCs w:val="24"/>
        </w:rPr>
        <w:t>V</w:t>
      </w:r>
      <w:r w:rsidRPr="000B5D5F">
        <w:rPr>
          <w:rFonts w:ascii="Times New Roman" w:hAnsi="Times New Roman" w:cs="Times New Roman"/>
          <w:b/>
          <w:bCs/>
          <w:sz w:val="24"/>
          <w:szCs w:val="24"/>
          <w:lang w:val="ru-RU"/>
        </w:rPr>
        <w:t>.</w:t>
      </w:r>
      <w:r w:rsidRPr="000B5D5F">
        <w:rPr>
          <w:rFonts w:ascii="Times New Roman" w:hAnsi="Times New Roman" w:cs="Times New Roman"/>
          <w:b/>
          <w:bCs/>
          <w:sz w:val="24"/>
          <w:szCs w:val="24"/>
        </w:rPr>
        <w:t> </w:t>
      </w:r>
      <w:r w:rsidRPr="000B5D5F">
        <w:rPr>
          <w:rFonts w:ascii="Times New Roman" w:hAnsi="Times New Roman" w:cs="Times New Roman"/>
          <w:b/>
          <w:bCs/>
          <w:sz w:val="24"/>
          <w:szCs w:val="24"/>
          <w:lang w:val="ru-RU"/>
        </w:rPr>
        <w:t>Методы</w:t>
      </w:r>
      <w:r w:rsidRPr="000B5D5F">
        <w:rPr>
          <w:rFonts w:ascii="Times New Roman" w:hAnsi="Times New Roman" w:cs="Times New Roman"/>
          <w:b/>
          <w:bCs/>
          <w:sz w:val="24"/>
          <w:szCs w:val="24"/>
        </w:rPr>
        <w:t> </w:t>
      </w:r>
      <w:r w:rsidRPr="000B5D5F">
        <w:rPr>
          <w:rFonts w:ascii="Times New Roman" w:hAnsi="Times New Roman" w:cs="Times New Roman"/>
          <w:b/>
          <w:bCs/>
          <w:sz w:val="24"/>
          <w:szCs w:val="24"/>
          <w:lang w:val="ru-RU"/>
        </w:rPr>
        <w:t xml:space="preserve">оценки объектов </w:t>
      </w:r>
      <w:r w:rsidRPr="007C2D98">
        <w:rPr>
          <w:rFonts w:ascii="Times New Roman" w:hAnsi="Times New Roman" w:cs="Times New Roman"/>
          <w:b/>
          <w:bCs/>
          <w:sz w:val="24"/>
          <w:szCs w:val="24"/>
          <w:lang w:val="ru-RU"/>
        </w:rPr>
        <w:t>бухгалтерского</w:t>
      </w:r>
      <w:r w:rsidRPr="000B5D5F">
        <w:rPr>
          <w:rFonts w:ascii="Times New Roman" w:hAnsi="Times New Roman" w:cs="Times New Roman"/>
          <w:b/>
          <w:bCs/>
          <w:sz w:val="24"/>
          <w:szCs w:val="24"/>
          <w:lang w:val="ru-RU"/>
        </w:rPr>
        <w:t xml:space="preserve"> учета, порядок их признания, прекращения признания и раскрытия информации</w:t>
      </w:r>
    </w:p>
    <w:p w:rsidR="005832CB" w:rsidRDefault="005832CB" w:rsidP="005832CB">
      <w:pPr>
        <w:jc w:val="center"/>
        <w:rPr>
          <w:rFonts w:ascii="Times New Roman" w:hAnsi="Times New Roman" w:cs="Times New Roman"/>
          <w:b/>
          <w:bCs/>
          <w:sz w:val="24"/>
          <w:szCs w:val="24"/>
          <w:lang w:val="ru-RU"/>
        </w:rPr>
      </w:pPr>
      <w:r w:rsidRPr="000B5D5F">
        <w:rPr>
          <w:rFonts w:ascii="Times New Roman" w:hAnsi="Times New Roman" w:cs="Times New Roman"/>
          <w:b/>
          <w:bCs/>
          <w:sz w:val="24"/>
          <w:szCs w:val="24"/>
          <w:lang w:val="ru-RU"/>
        </w:rPr>
        <w:t>1. Общие положения</w:t>
      </w:r>
    </w:p>
    <w:p w:rsidR="005832CB" w:rsidRPr="00722698" w:rsidRDefault="005832CB" w:rsidP="005832CB">
      <w:pPr>
        <w:jc w:val="both"/>
        <w:rPr>
          <w:rFonts w:ascii="Times New Roman" w:eastAsia="Times New Roman" w:hAnsi="Times New Roman" w:cs="Times New Roman"/>
          <w:sz w:val="24"/>
          <w:szCs w:val="24"/>
          <w:lang w:val="ru-RU" w:eastAsia="en-US"/>
        </w:rPr>
      </w:pPr>
      <w:r w:rsidRPr="00722698">
        <w:rPr>
          <w:rFonts w:ascii="Times New Roman" w:eastAsia="Times New Roman" w:hAnsi="Times New Roman" w:cs="Times New Roman"/>
          <w:sz w:val="24"/>
          <w:szCs w:val="24"/>
          <w:lang w:val="ru-RU" w:eastAsia="en-US"/>
        </w:rPr>
        <w:t>1.1.</w:t>
      </w:r>
      <w:r w:rsidRPr="00722698">
        <w:rPr>
          <w:rFonts w:ascii="Times New Roman" w:eastAsia="Times New Roman" w:hAnsi="Times New Roman" w:cs="Times New Roman"/>
          <w:sz w:val="24"/>
          <w:szCs w:val="24"/>
          <w:lang w:eastAsia="en-US"/>
        </w:rPr>
        <w:t> </w:t>
      </w:r>
      <w:r w:rsidRPr="00722698">
        <w:rPr>
          <w:rFonts w:ascii="Times New Roman" w:eastAsia="Times New Roman" w:hAnsi="Times New Roman" w:cs="Times New Roman"/>
          <w:sz w:val="24"/>
          <w:szCs w:val="24"/>
          <w:lang w:val="ru-RU" w:eastAsia="en-US"/>
        </w:rPr>
        <w:t xml:space="preserve"> Бюджетный учет ведется по первичным документам, которые проверены сотрудниками администрации.</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1.</w:t>
      </w:r>
      <w:r>
        <w:rPr>
          <w:rFonts w:ascii="Times New Roman" w:hAnsi="Times New Roman" w:cs="Times New Roman"/>
          <w:sz w:val="24"/>
          <w:szCs w:val="24"/>
          <w:lang w:val="ru-RU"/>
        </w:rPr>
        <w:t>2</w:t>
      </w:r>
      <w:r w:rsidRPr="000B5D5F">
        <w:rPr>
          <w:rFonts w:ascii="Times New Roman" w:hAnsi="Times New Roman" w:cs="Times New Roman"/>
          <w:sz w:val="24"/>
          <w:szCs w:val="24"/>
          <w:lang w:val="ru-RU"/>
        </w:rPr>
        <w:t>. Для случаев, которые не</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установлены в</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федеральных стандартах и</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других нормативно-правовых актах, регулирующих бухучет, метод определения справедливой стоимости выбирает комиссия учреждения по</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поступлению и</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выбытию активов.</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Основание: пункт</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54</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СГС «Концептуальные основы бухучета и</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отчетности».</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1.</w:t>
      </w:r>
      <w:r>
        <w:rPr>
          <w:rFonts w:ascii="Times New Roman" w:hAnsi="Times New Roman" w:cs="Times New Roman"/>
          <w:sz w:val="24"/>
          <w:szCs w:val="24"/>
          <w:lang w:val="ru-RU"/>
        </w:rPr>
        <w:t>3</w:t>
      </w:r>
      <w:r w:rsidRPr="000B5D5F">
        <w:rPr>
          <w:rFonts w:ascii="Times New Roman" w:hAnsi="Times New Roman" w:cs="Times New Roman"/>
          <w:sz w:val="24"/>
          <w:szCs w:val="24"/>
          <w:lang w:val="ru-RU"/>
        </w:rPr>
        <w:t>. В</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случае если для показателя, необходимого для ведения бухгалтерского учета, не</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установлен метод оценки в</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законодательстве и</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в</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настоящей учетной политике, то</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величина оценочного показателя определяется профессиональным суждением главного бухгалтера.</w:t>
      </w:r>
    </w:p>
    <w:p w:rsidR="005832CB"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Основание: пункт</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6</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СГС «Учетная политика, оценочные значения и</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ошибки».</w:t>
      </w:r>
    </w:p>
    <w:p w:rsidR="005832CB" w:rsidRPr="0069053A" w:rsidRDefault="005832CB" w:rsidP="005832CB">
      <w:pPr>
        <w:jc w:val="both"/>
        <w:rPr>
          <w:rFonts w:ascii="Times New Roman" w:hAnsi="Times New Roman" w:cs="Times New Roman"/>
          <w:sz w:val="24"/>
          <w:szCs w:val="24"/>
          <w:lang w:val="ru-RU"/>
        </w:rPr>
      </w:pPr>
      <w:r w:rsidRPr="0069053A">
        <w:rPr>
          <w:rFonts w:ascii="Times New Roman" w:hAnsi="Times New Roman" w:cs="Times New Roman"/>
          <w:sz w:val="24"/>
          <w:szCs w:val="24"/>
          <w:lang w:val="ru-RU"/>
        </w:rPr>
        <w:lastRenderedPageBreak/>
        <w:t>1.</w:t>
      </w:r>
      <w:r>
        <w:rPr>
          <w:rFonts w:ascii="Times New Roman" w:hAnsi="Times New Roman" w:cs="Times New Roman"/>
          <w:sz w:val="24"/>
          <w:szCs w:val="24"/>
          <w:lang w:val="ru-RU"/>
        </w:rPr>
        <w:t>4</w:t>
      </w:r>
      <w:r w:rsidRPr="0069053A">
        <w:rPr>
          <w:rFonts w:ascii="Times New Roman" w:hAnsi="Times New Roman" w:cs="Times New Roman"/>
          <w:sz w:val="24"/>
          <w:szCs w:val="24"/>
          <w:lang w:val="ru-RU"/>
        </w:rPr>
        <w:t xml:space="preserve"> Амортизация на нефинансовые активы начисляется в первый день месяца.</w:t>
      </w:r>
    </w:p>
    <w:p w:rsidR="005832CB" w:rsidRDefault="005832CB" w:rsidP="005832CB">
      <w:pPr>
        <w:jc w:val="both"/>
        <w:rPr>
          <w:rFonts w:ascii="Times New Roman" w:hAnsi="Times New Roman" w:cs="Times New Roman"/>
          <w:sz w:val="24"/>
          <w:szCs w:val="24"/>
          <w:lang w:val="ru-RU"/>
        </w:rPr>
      </w:pPr>
      <w:r w:rsidRPr="0069053A">
        <w:rPr>
          <w:rFonts w:ascii="Times New Roman" w:hAnsi="Times New Roman" w:cs="Times New Roman"/>
          <w:sz w:val="24"/>
          <w:szCs w:val="24"/>
          <w:lang w:val="ru-RU"/>
        </w:rPr>
        <w:t>Основание: п. 33 СГС «Основные средства», пункт 28 СГС «Нематериальные активы».</w:t>
      </w:r>
    </w:p>
    <w:p w:rsidR="005832CB" w:rsidRPr="000B5D5F" w:rsidRDefault="005832CB" w:rsidP="005832CB">
      <w:pPr>
        <w:jc w:val="center"/>
        <w:rPr>
          <w:rFonts w:ascii="Times New Roman" w:hAnsi="Times New Roman" w:cs="Times New Roman"/>
          <w:sz w:val="24"/>
          <w:szCs w:val="24"/>
          <w:lang w:val="ru-RU"/>
        </w:rPr>
      </w:pPr>
      <w:r w:rsidRPr="000B5D5F">
        <w:rPr>
          <w:rFonts w:ascii="Times New Roman" w:hAnsi="Times New Roman" w:cs="Times New Roman"/>
          <w:b/>
          <w:bCs/>
          <w:sz w:val="24"/>
          <w:szCs w:val="24"/>
          <w:lang w:val="ru-RU"/>
        </w:rPr>
        <w:t>2. Основные средства</w:t>
      </w:r>
    </w:p>
    <w:p w:rsidR="005832CB"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 xml:space="preserve">2.1. </w:t>
      </w:r>
      <w:r w:rsidRPr="007C2D98">
        <w:rPr>
          <w:rFonts w:ascii="Times New Roman" w:hAnsi="Times New Roman" w:cs="Times New Roman"/>
          <w:sz w:val="24"/>
          <w:szCs w:val="24"/>
          <w:lang w:val="ru-RU"/>
        </w:rPr>
        <w:t xml:space="preserve">Учреждение учитывает в составе основных средств материальные объекты имущества, независимо от их стоимости, со сроком полезного использования более 12 месяцев, а также инвентарь. Перечень объектов, которые относятся к группе «Инвентарь производственный и хозяйственный», приведен в </w:t>
      </w:r>
      <w:r w:rsidRPr="00C5469E">
        <w:rPr>
          <w:rFonts w:ascii="Times New Roman" w:hAnsi="Times New Roman" w:cs="Times New Roman"/>
          <w:sz w:val="24"/>
          <w:szCs w:val="24"/>
          <w:highlight w:val="yellow"/>
          <w:lang w:val="ru-RU"/>
        </w:rPr>
        <w:t>приложении 8.</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2.2. В</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ожидаемого использования:</w:t>
      </w:r>
    </w:p>
    <w:p w:rsidR="005832CB" w:rsidRPr="0069053A" w:rsidRDefault="005832CB" w:rsidP="005832CB">
      <w:pPr>
        <w:numPr>
          <w:ilvl w:val="0"/>
          <w:numId w:val="16"/>
        </w:numPr>
        <w:ind w:left="780" w:right="180"/>
        <w:contextualSpacing/>
        <w:rPr>
          <w:rFonts w:ascii="Times New Roman" w:eastAsia="Times New Roman" w:hAnsi="Times New Roman" w:cs="Times New Roman"/>
          <w:sz w:val="24"/>
          <w:szCs w:val="24"/>
          <w:lang w:val="ru-RU" w:eastAsia="en-US"/>
        </w:rPr>
      </w:pPr>
      <w:r w:rsidRPr="0069053A">
        <w:rPr>
          <w:rFonts w:ascii="Times New Roman" w:eastAsia="Times New Roman" w:hAnsi="Times New Roman" w:cs="Times New Roman"/>
          <w:sz w:val="24"/>
          <w:szCs w:val="24"/>
          <w:lang w:val="ru-RU" w:eastAsia="en-US"/>
        </w:rPr>
        <w:t>мебель составляющая из разных частей, составляющих один объект;</w:t>
      </w:r>
      <w:r>
        <w:rPr>
          <w:rFonts w:ascii="Times New Roman" w:eastAsia="Times New Roman" w:hAnsi="Times New Roman" w:cs="Times New Roman"/>
          <w:sz w:val="24"/>
          <w:szCs w:val="24"/>
          <w:lang w:val="ru-RU" w:eastAsia="en-US"/>
        </w:rPr>
        <w:t xml:space="preserve"> и т.д.</w:t>
      </w:r>
    </w:p>
    <w:p w:rsidR="005832CB" w:rsidRPr="0069053A" w:rsidRDefault="005832CB" w:rsidP="005832CB">
      <w:pPr>
        <w:numPr>
          <w:ilvl w:val="0"/>
          <w:numId w:val="16"/>
        </w:numPr>
        <w:ind w:left="780" w:right="180"/>
        <w:contextualSpacing/>
        <w:rPr>
          <w:rFonts w:ascii="Times New Roman" w:eastAsia="Times New Roman" w:hAnsi="Times New Roman" w:cs="Times New Roman"/>
          <w:sz w:val="24"/>
          <w:szCs w:val="24"/>
          <w:lang w:val="ru-RU" w:eastAsia="en-US"/>
        </w:rPr>
      </w:pPr>
      <w:r w:rsidRPr="0069053A">
        <w:rPr>
          <w:rFonts w:ascii="Times New Roman" w:eastAsia="Times New Roman" w:hAnsi="Times New Roman" w:cs="Times New Roman"/>
          <w:sz w:val="24"/>
          <w:szCs w:val="24"/>
          <w:lang w:val="ru-RU" w:eastAsia="en-US"/>
        </w:rPr>
        <w:t>компьютерное и периферийное оборудование: системные блоки, мониторы,</w:t>
      </w:r>
      <w:r w:rsidRPr="0069053A">
        <w:rPr>
          <w:rFonts w:ascii="Times New Roman" w:eastAsia="Times New Roman" w:hAnsi="Times New Roman" w:cs="Times New Roman"/>
          <w:sz w:val="24"/>
          <w:szCs w:val="24"/>
          <w:lang w:eastAsia="en-US"/>
        </w:rPr>
        <w:t> </w:t>
      </w:r>
      <w:r w:rsidRPr="0069053A">
        <w:rPr>
          <w:rFonts w:ascii="Times New Roman" w:eastAsia="Times New Roman" w:hAnsi="Times New Roman" w:cs="Times New Roman"/>
          <w:sz w:val="24"/>
          <w:szCs w:val="24"/>
          <w:lang w:val="ru-RU" w:eastAsia="en-US"/>
        </w:rPr>
        <w:t xml:space="preserve"> микрофоны, веб-камеры, устройства захвата видео, внешние ТВ-тюнеры</w:t>
      </w:r>
      <w:r>
        <w:rPr>
          <w:rFonts w:ascii="Times New Roman" w:eastAsia="Times New Roman" w:hAnsi="Times New Roman" w:cs="Times New Roman"/>
          <w:sz w:val="24"/>
          <w:szCs w:val="24"/>
          <w:lang w:val="ru-RU" w:eastAsia="en-US"/>
        </w:rPr>
        <w:t>, и т.д</w:t>
      </w:r>
      <w:r w:rsidRPr="0069053A">
        <w:rPr>
          <w:rFonts w:ascii="Times New Roman" w:eastAsia="Times New Roman" w:hAnsi="Times New Roman" w:cs="Times New Roman"/>
          <w:sz w:val="24"/>
          <w:szCs w:val="24"/>
          <w:lang w:val="ru-RU" w:eastAsia="en-US"/>
        </w:rPr>
        <w:t>.</w:t>
      </w:r>
    </w:p>
    <w:p w:rsidR="005832CB" w:rsidRPr="0069053A" w:rsidRDefault="005832CB" w:rsidP="005832CB">
      <w:pPr>
        <w:ind w:left="780" w:right="180"/>
        <w:contextualSpacing/>
        <w:jc w:val="both"/>
        <w:rPr>
          <w:rFonts w:ascii="Times New Roman" w:eastAsia="Times New Roman" w:hAnsi="Times New Roman" w:cs="Times New Roman"/>
          <w:sz w:val="24"/>
          <w:szCs w:val="24"/>
          <w:lang w:val="ru-RU" w:eastAsia="en-US"/>
        </w:rPr>
      </w:pPr>
    </w:p>
    <w:p w:rsidR="005832CB" w:rsidRPr="0069053A" w:rsidRDefault="005832CB" w:rsidP="005832CB">
      <w:pPr>
        <w:jc w:val="both"/>
        <w:rPr>
          <w:rFonts w:ascii="Times New Roman" w:eastAsia="Times New Roman" w:hAnsi="Times New Roman" w:cs="Times New Roman"/>
          <w:sz w:val="24"/>
          <w:szCs w:val="24"/>
          <w:lang w:val="ru-RU" w:eastAsia="en-US"/>
        </w:rPr>
      </w:pPr>
      <w:r w:rsidRPr="0069053A">
        <w:rPr>
          <w:rFonts w:ascii="Times New Roman" w:eastAsia="Times New Roman" w:hAnsi="Times New Roman" w:cs="Times New Roman"/>
          <w:sz w:val="24"/>
          <w:szCs w:val="24"/>
          <w:lang w:val="ru-RU" w:eastAsia="en-US"/>
        </w:rPr>
        <w:t>Необходимость объединения и конкретный перечень объединяемых объектов определяет комиссия учреждения по поступлению и выбытию активов.</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Основание: пункт 10</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СГС «Основные средства».</w:t>
      </w:r>
    </w:p>
    <w:p w:rsidR="005832CB" w:rsidRPr="007C2D98"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 xml:space="preserve">2.3. </w:t>
      </w:r>
      <w:r w:rsidRPr="007C2D98">
        <w:rPr>
          <w:rFonts w:ascii="Times New Roman" w:hAnsi="Times New Roman" w:cs="Times New Roman"/>
          <w:sz w:val="24"/>
          <w:szCs w:val="24"/>
          <w:lang w:val="ru-RU"/>
        </w:rPr>
        <w:t>Уникальный инвентарный номер состоит из десяти знаков и присваивается в порядке:</w:t>
      </w:r>
    </w:p>
    <w:p w:rsidR="005832CB" w:rsidRPr="00E02AD8" w:rsidRDefault="005832CB" w:rsidP="005832CB">
      <w:pPr>
        <w:numPr>
          <w:ilvl w:val="0"/>
          <w:numId w:val="12"/>
        </w:numPr>
        <w:ind w:left="780" w:right="180"/>
        <w:contextualSpacing/>
        <w:rPr>
          <w:rFonts w:ascii="Times New Roman" w:eastAsia="Times New Roman" w:hAnsi="Times New Roman" w:cs="Times New Roman"/>
          <w:sz w:val="24"/>
          <w:szCs w:val="24"/>
          <w:lang w:val="ru-RU" w:eastAsia="en-US"/>
        </w:rPr>
      </w:pPr>
      <w:r w:rsidRPr="00E02AD8">
        <w:rPr>
          <w:rFonts w:ascii="Times New Roman" w:eastAsia="Times New Roman" w:hAnsi="Times New Roman" w:cs="Times New Roman"/>
          <w:sz w:val="24"/>
          <w:szCs w:val="24"/>
          <w:lang w:val="ru-RU" w:eastAsia="en-US"/>
        </w:rPr>
        <w:t>1-й разряд</w:t>
      </w:r>
      <w:r w:rsidRPr="00E02AD8">
        <w:rPr>
          <w:rFonts w:ascii="Times New Roman" w:eastAsia="Times New Roman" w:hAnsi="Times New Roman" w:cs="Times New Roman"/>
          <w:sz w:val="24"/>
          <w:szCs w:val="24"/>
          <w:lang w:eastAsia="en-US"/>
        </w:rPr>
        <w:t> </w:t>
      </w:r>
      <w:r w:rsidRPr="00E02AD8">
        <w:rPr>
          <w:rFonts w:ascii="Times New Roman" w:eastAsia="Times New Roman" w:hAnsi="Times New Roman" w:cs="Times New Roman"/>
          <w:sz w:val="24"/>
          <w:szCs w:val="24"/>
          <w:lang w:val="ru-RU" w:eastAsia="en-US"/>
        </w:rPr>
        <w:t>– источник финансирования,</w:t>
      </w:r>
    </w:p>
    <w:p w:rsidR="005832CB" w:rsidRPr="00E02AD8" w:rsidRDefault="005832CB" w:rsidP="005832CB">
      <w:pPr>
        <w:numPr>
          <w:ilvl w:val="0"/>
          <w:numId w:val="12"/>
        </w:numPr>
        <w:ind w:left="780" w:right="180"/>
        <w:contextualSpacing/>
        <w:rPr>
          <w:rFonts w:ascii="Times New Roman" w:eastAsia="Times New Roman" w:hAnsi="Times New Roman" w:cs="Times New Roman"/>
          <w:sz w:val="24"/>
          <w:szCs w:val="24"/>
          <w:lang w:val="ru-RU" w:eastAsia="en-US"/>
        </w:rPr>
      </w:pPr>
      <w:r w:rsidRPr="00E02AD8">
        <w:rPr>
          <w:rFonts w:ascii="Times New Roman" w:eastAsia="Times New Roman" w:hAnsi="Times New Roman" w:cs="Times New Roman"/>
          <w:sz w:val="24"/>
          <w:szCs w:val="24"/>
          <w:lang w:val="ru-RU" w:eastAsia="en-US"/>
        </w:rPr>
        <w:t>2–4-е</w:t>
      </w:r>
      <w:r w:rsidRPr="00E02AD8">
        <w:rPr>
          <w:rFonts w:ascii="Times New Roman" w:eastAsia="Times New Roman" w:hAnsi="Times New Roman" w:cs="Times New Roman"/>
          <w:sz w:val="24"/>
          <w:szCs w:val="24"/>
          <w:lang w:eastAsia="en-US"/>
        </w:rPr>
        <w:t> </w:t>
      </w:r>
      <w:r w:rsidRPr="00E02AD8">
        <w:rPr>
          <w:rFonts w:ascii="Times New Roman" w:eastAsia="Times New Roman" w:hAnsi="Times New Roman" w:cs="Times New Roman"/>
          <w:sz w:val="24"/>
          <w:szCs w:val="24"/>
          <w:lang w:val="ru-RU" w:eastAsia="en-US"/>
        </w:rPr>
        <w:t>разряды</w:t>
      </w:r>
      <w:r w:rsidRPr="00E02AD8">
        <w:rPr>
          <w:rFonts w:ascii="Times New Roman" w:eastAsia="Times New Roman" w:hAnsi="Times New Roman" w:cs="Times New Roman"/>
          <w:sz w:val="24"/>
          <w:szCs w:val="24"/>
          <w:lang w:eastAsia="en-US"/>
        </w:rPr>
        <w:t> </w:t>
      </w:r>
      <w:r w:rsidRPr="00E02AD8">
        <w:rPr>
          <w:rFonts w:ascii="Times New Roman" w:eastAsia="Times New Roman" w:hAnsi="Times New Roman" w:cs="Times New Roman"/>
          <w:sz w:val="24"/>
          <w:szCs w:val="24"/>
          <w:lang w:val="ru-RU" w:eastAsia="en-US"/>
        </w:rPr>
        <w:t>– код объекта учета синтетического счета в Плане счетов бюджетного учета;</w:t>
      </w:r>
    </w:p>
    <w:p w:rsidR="005832CB" w:rsidRPr="00E02AD8" w:rsidRDefault="005832CB" w:rsidP="005832CB">
      <w:pPr>
        <w:numPr>
          <w:ilvl w:val="0"/>
          <w:numId w:val="12"/>
        </w:numPr>
        <w:ind w:left="780" w:right="180"/>
        <w:contextualSpacing/>
        <w:rPr>
          <w:rFonts w:ascii="Times New Roman" w:eastAsia="Times New Roman" w:hAnsi="Times New Roman" w:cs="Times New Roman"/>
          <w:sz w:val="24"/>
          <w:szCs w:val="24"/>
          <w:lang w:val="ru-RU" w:eastAsia="en-US"/>
        </w:rPr>
      </w:pPr>
      <w:r w:rsidRPr="00E02AD8">
        <w:rPr>
          <w:rFonts w:ascii="Times New Roman" w:eastAsia="Times New Roman" w:hAnsi="Times New Roman" w:cs="Times New Roman"/>
          <w:sz w:val="24"/>
          <w:szCs w:val="24"/>
          <w:lang w:val="ru-RU" w:eastAsia="en-US"/>
        </w:rPr>
        <w:t>5–6-е разряды</w:t>
      </w:r>
      <w:r w:rsidRPr="00E02AD8">
        <w:rPr>
          <w:rFonts w:ascii="Times New Roman" w:eastAsia="Times New Roman" w:hAnsi="Times New Roman" w:cs="Times New Roman"/>
          <w:sz w:val="24"/>
          <w:szCs w:val="24"/>
          <w:lang w:eastAsia="en-US"/>
        </w:rPr>
        <w:t> </w:t>
      </w:r>
      <w:r w:rsidRPr="00E02AD8">
        <w:rPr>
          <w:rFonts w:ascii="Times New Roman" w:eastAsia="Times New Roman" w:hAnsi="Times New Roman" w:cs="Times New Roman"/>
          <w:sz w:val="24"/>
          <w:szCs w:val="24"/>
          <w:lang w:val="ru-RU" w:eastAsia="en-US"/>
        </w:rPr>
        <w:t>– код группы и вида синтетического счета Плана счетов бюджетного;</w:t>
      </w:r>
    </w:p>
    <w:p w:rsidR="005832CB" w:rsidRPr="00E02AD8" w:rsidRDefault="005832CB" w:rsidP="005832CB">
      <w:pPr>
        <w:numPr>
          <w:ilvl w:val="0"/>
          <w:numId w:val="12"/>
        </w:numPr>
        <w:ind w:left="780" w:right="180"/>
        <w:rPr>
          <w:rFonts w:ascii="Times New Roman" w:eastAsia="Times New Roman" w:hAnsi="Times New Roman" w:cs="Times New Roman"/>
          <w:sz w:val="24"/>
          <w:szCs w:val="24"/>
          <w:lang w:val="ru-RU" w:eastAsia="en-US"/>
        </w:rPr>
      </w:pPr>
      <w:r w:rsidRPr="00E02AD8">
        <w:rPr>
          <w:rFonts w:ascii="Times New Roman" w:eastAsia="Times New Roman" w:hAnsi="Times New Roman" w:cs="Times New Roman"/>
          <w:sz w:val="24"/>
          <w:szCs w:val="24"/>
          <w:lang w:val="ru-RU" w:eastAsia="en-US"/>
        </w:rPr>
        <w:t>7–10-е разряды</w:t>
      </w:r>
      <w:r w:rsidRPr="00E02AD8">
        <w:rPr>
          <w:rFonts w:ascii="Times New Roman" w:eastAsia="Times New Roman" w:hAnsi="Times New Roman" w:cs="Times New Roman"/>
          <w:sz w:val="24"/>
          <w:szCs w:val="24"/>
          <w:lang w:eastAsia="en-US"/>
        </w:rPr>
        <w:t> </w:t>
      </w:r>
      <w:r w:rsidRPr="00E02AD8">
        <w:rPr>
          <w:rFonts w:ascii="Times New Roman" w:eastAsia="Times New Roman" w:hAnsi="Times New Roman" w:cs="Times New Roman"/>
          <w:sz w:val="24"/>
          <w:szCs w:val="24"/>
          <w:lang w:val="ru-RU" w:eastAsia="en-US"/>
        </w:rPr>
        <w:t>– порядковый номер нефинансового актива.</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Основание: пункт</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9</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СГС «Основные средства».</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 xml:space="preserve">2.4. Каждому инвентарному объекту недвижимого имущества, а также инвентарному объекту движимого имущества, кроме объектов стоимостью до </w:t>
      </w:r>
      <w:r>
        <w:rPr>
          <w:rFonts w:ascii="Times New Roman" w:hAnsi="Times New Roman" w:cs="Times New Roman"/>
          <w:sz w:val="24"/>
          <w:szCs w:val="24"/>
          <w:lang w:val="ru-RU"/>
        </w:rPr>
        <w:t xml:space="preserve">10 000 </w:t>
      </w:r>
      <w:r w:rsidRPr="000B5D5F">
        <w:rPr>
          <w:rFonts w:ascii="Times New Roman" w:hAnsi="Times New Roman" w:cs="Times New Roman"/>
          <w:sz w:val="24"/>
          <w:szCs w:val="24"/>
          <w:lang w:val="ru-RU"/>
        </w:rPr>
        <w:t>руб. включительно присваивается уникальный инвентарный порядковый номер (далее - инвентарный номер) независимо от того, находится ли он в эксплуатации, запасе или на консервации.</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Каждому объекту основных средств, входящему в комплекс объектов основных средств, признаваемый для целей бухгалтерского учета единым инвентарным объектом (далее - инвентарная группа), присваивается внутренний порядковый инвентарный номер инвентарной группы, формируемый как совокупность инвентарного номера инвентарной группы и порядкового номера объекта, входящего в комплекс.</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Объектам основных средств, имеющим уникальный номер однозначно его идентифицирующий в качестве индивидуально-определенной вещи (например, кадастровый номер, государственный (регистрационный) опознавательный знак (номер) транспортного средства), присваивается инвентарный номер без нанесения его на объект.</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lastRenderedPageBreak/>
        <w:t>Инвентарный номер, присвоенный объекту основных средств, сохраняется за ним на весь период его нахождения в учреждении. В случае принятия на учет объекта основного средства, входящего в инвентарную группу, ввиду разукомплектования последней, такому объекту основного средства присваивается новый инвентарный номер.</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Инвентарные номера выбывших с балансового учета инвентарных объектов основных средств вновь принятым к учету объектам не присваиваются.</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При невозможности обозначения инвентарного номера на объекте основных средств в случаях, определенных требованиями его эксплуатации, присвоенный ему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Инвентарный номер объектов основных средств при реклассификации объектов не изменяется (в том числе при условии изменения группы учета нефинансовых активов (в том числе при условии принятия на балансовый учет объектов, учитываемых на забалансовых счетах).</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Инвентарный номер наносит</w:t>
      </w:r>
      <w:r>
        <w:rPr>
          <w:rFonts w:ascii="Times New Roman" w:hAnsi="Times New Roman" w:cs="Times New Roman"/>
          <w:sz w:val="24"/>
          <w:szCs w:val="24"/>
          <w:lang w:val="ru-RU"/>
        </w:rPr>
        <w:t>ся</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путем нанесения номера на инвентарный объект краской или водостойким маркером</w:t>
      </w:r>
      <w:r>
        <w:rPr>
          <w:rFonts w:ascii="Times New Roman" w:hAnsi="Times New Roman" w:cs="Times New Roman"/>
          <w:sz w:val="24"/>
          <w:szCs w:val="24"/>
          <w:lang w:val="ru-RU"/>
        </w:rPr>
        <w:t xml:space="preserve">, </w:t>
      </w:r>
      <w:r w:rsidRPr="000B5D5F">
        <w:rPr>
          <w:rFonts w:ascii="Times New Roman" w:hAnsi="Times New Roman" w:cs="Times New Roman"/>
          <w:sz w:val="24"/>
          <w:szCs w:val="24"/>
          <w:lang w:val="ru-RU"/>
        </w:rPr>
        <w:t>путем прикрепления к инвентарному объекту жетона</w:t>
      </w:r>
      <w:r>
        <w:rPr>
          <w:rFonts w:ascii="Times New Roman" w:hAnsi="Times New Roman" w:cs="Times New Roman"/>
          <w:sz w:val="24"/>
          <w:szCs w:val="24"/>
          <w:lang w:val="ru-RU"/>
        </w:rPr>
        <w:t>.</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В случае если объект является сложным (комплексом конструктивно сочлененных предметов), инвентарный номер обозначается на каждом составляющем элементе тем же способом, что и на сложном объекте.</w:t>
      </w:r>
    </w:p>
    <w:p w:rsidR="005832CB"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2.5.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(выбываемых) составных частей.</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Основание: пункт</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27</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СГС «Основные средства».</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2.6. В случае частичной ликвидации или разукомплектации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rsidR="005832CB" w:rsidRPr="006D7BBA" w:rsidRDefault="005832CB" w:rsidP="005832CB">
      <w:pPr>
        <w:numPr>
          <w:ilvl w:val="0"/>
          <w:numId w:val="13"/>
        </w:numPr>
        <w:ind w:left="780" w:right="180"/>
        <w:contextualSpacing/>
        <w:rPr>
          <w:rFonts w:ascii="Times New Roman" w:eastAsia="Times New Roman" w:hAnsi="Times New Roman" w:cs="Times New Roman"/>
          <w:sz w:val="24"/>
          <w:szCs w:val="24"/>
          <w:lang w:eastAsia="en-US"/>
        </w:rPr>
      </w:pPr>
      <w:r w:rsidRPr="006D7BBA">
        <w:rPr>
          <w:rFonts w:ascii="Times New Roman" w:eastAsia="Times New Roman" w:hAnsi="Times New Roman" w:cs="Times New Roman"/>
          <w:sz w:val="24"/>
          <w:szCs w:val="24"/>
          <w:lang w:eastAsia="en-US"/>
        </w:rPr>
        <w:t>площади;</w:t>
      </w:r>
    </w:p>
    <w:p w:rsidR="005832CB" w:rsidRPr="006D7BBA" w:rsidRDefault="005832CB" w:rsidP="005832CB">
      <w:pPr>
        <w:numPr>
          <w:ilvl w:val="0"/>
          <w:numId w:val="13"/>
        </w:numPr>
        <w:ind w:left="780" w:right="180"/>
        <w:contextualSpacing/>
        <w:rPr>
          <w:rFonts w:ascii="Times New Roman" w:eastAsia="Times New Roman" w:hAnsi="Times New Roman" w:cs="Times New Roman"/>
          <w:sz w:val="24"/>
          <w:szCs w:val="24"/>
          <w:lang w:eastAsia="en-US"/>
        </w:rPr>
      </w:pPr>
      <w:r w:rsidRPr="006D7BBA">
        <w:rPr>
          <w:rFonts w:ascii="Times New Roman" w:eastAsia="Times New Roman" w:hAnsi="Times New Roman" w:cs="Times New Roman"/>
          <w:sz w:val="24"/>
          <w:szCs w:val="24"/>
          <w:lang w:eastAsia="en-US"/>
        </w:rPr>
        <w:t>объему;</w:t>
      </w:r>
    </w:p>
    <w:p w:rsidR="005832CB" w:rsidRPr="006D7BBA" w:rsidRDefault="005832CB" w:rsidP="005832CB">
      <w:pPr>
        <w:numPr>
          <w:ilvl w:val="0"/>
          <w:numId w:val="13"/>
        </w:numPr>
        <w:ind w:left="780" w:right="180"/>
        <w:contextualSpacing/>
        <w:jc w:val="both"/>
        <w:rPr>
          <w:rFonts w:ascii="Times New Roman" w:hAnsi="Times New Roman" w:cs="Times New Roman"/>
          <w:sz w:val="24"/>
          <w:szCs w:val="24"/>
          <w:lang w:val="ru-RU"/>
        </w:rPr>
      </w:pPr>
      <w:r w:rsidRPr="006D7BBA">
        <w:rPr>
          <w:rFonts w:ascii="Times New Roman" w:eastAsia="Times New Roman" w:hAnsi="Times New Roman" w:cs="Times New Roman"/>
          <w:sz w:val="24"/>
          <w:szCs w:val="24"/>
          <w:lang w:eastAsia="en-US"/>
        </w:rPr>
        <w:t>весу;</w:t>
      </w:r>
    </w:p>
    <w:p w:rsidR="005832CB" w:rsidRPr="006D7BBA" w:rsidRDefault="005832CB" w:rsidP="005832CB">
      <w:pPr>
        <w:numPr>
          <w:ilvl w:val="0"/>
          <w:numId w:val="13"/>
        </w:numPr>
        <w:ind w:left="780" w:right="180"/>
        <w:contextualSpacing/>
        <w:jc w:val="both"/>
        <w:rPr>
          <w:rFonts w:ascii="Times New Roman" w:hAnsi="Times New Roman" w:cs="Times New Roman"/>
          <w:sz w:val="24"/>
          <w:szCs w:val="24"/>
          <w:lang w:val="ru-RU"/>
        </w:rPr>
      </w:pPr>
      <w:r w:rsidRPr="006D7BBA">
        <w:rPr>
          <w:rFonts w:ascii="Times New Roman" w:eastAsia="Times New Roman" w:hAnsi="Times New Roman" w:cs="Times New Roman"/>
          <w:sz w:val="24"/>
          <w:szCs w:val="24"/>
          <w:lang w:val="ru-RU" w:eastAsia="en-US"/>
        </w:rPr>
        <w:t>иному показателю, установленному комиссией по поступлению и выбытию</w:t>
      </w:r>
      <w:r w:rsidRPr="006D7BBA">
        <w:rPr>
          <w:rFonts w:ascii="Times New Roman" w:eastAsia="Times New Roman" w:hAnsi="Times New Roman" w:cs="Times New Roman"/>
          <w:sz w:val="24"/>
          <w:szCs w:val="24"/>
          <w:lang w:eastAsia="en-US"/>
        </w:rPr>
        <w:t> </w:t>
      </w:r>
      <w:r w:rsidRPr="006D7BBA">
        <w:rPr>
          <w:rFonts w:ascii="Times New Roman" w:eastAsia="Times New Roman" w:hAnsi="Times New Roman" w:cs="Times New Roman"/>
          <w:sz w:val="24"/>
          <w:szCs w:val="24"/>
          <w:lang w:val="ru-RU" w:eastAsia="en-US"/>
        </w:rPr>
        <w:t>активов.</w:t>
      </w:r>
    </w:p>
    <w:p w:rsidR="005832CB" w:rsidRDefault="005832CB" w:rsidP="005832CB">
      <w:pPr>
        <w:jc w:val="both"/>
        <w:rPr>
          <w:rFonts w:ascii="Times New Roman" w:hAnsi="Times New Roman" w:cs="Times New Roman"/>
          <w:sz w:val="24"/>
          <w:szCs w:val="24"/>
          <w:lang w:val="ru-RU"/>
        </w:rPr>
      </w:pP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2.</w:t>
      </w:r>
      <w:r>
        <w:rPr>
          <w:rFonts w:ascii="Times New Roman" w:hAnsi="Times New Roman" w:cs="Times New Roman"/>
          <w:sz w:val="24"/>
          <w:szCs w:val="24"/>
          <w:lang w:val="ru-RU"/>
        </w:rPr>
        <w:t>7</w:t>
      </w:r>
      <w:r w:rsidRPr="000B5D5F">
        <w:rPr>
          <w:rFonts w:ascii="Times New Roman" w:hAnsi="Times New Roman" w:cs="Times New Roman"/>
          <w:sz w:val="24"/>
          <w:szCs w:val="24"/>
          <w:lang w:val="ru-RU"/>
        </w:rPr>
        <w:t>.</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Амортизация на все объекты основных средств начисляется линейным методом в соответствии со сроками полезного использования.</w:t>
      </w:r>
      <w:r>
        <w:rPr>
          <w:rFonts w:ascii="Times New Roman" w:hAnsi="Times New Roman" w:cs="Times New Roman"/>
          <w:sz w:val="24"/>
          <w:szCs w:val="24"/>
          <w:lang w:val="ru-RU"/>
        </w:rPr>
        <w:t xml:space="preserve"> </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Основание: пункты 36, 37</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СГС «Основные средства».</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2.</w:t>
      </w:r>
      <w:r>
        <w:rPr>
          <w:rFonts w:ascii="Times New Roman" w:hAnsi="Times New Roman" w:cs="Times New Roman"/>
          <w:sz w:val="24"/>
          <w:szCs w:val="24"/>
          <w:lang w:val="ru-RU"/>
        </w:rPr>
        <w:t>8</w:t>
      </w:r>
      <w:r w:rsidRPr="000B5D5F">
        <w:rPr>
          <w:rFonts w:ascii="Times New Roman" w:hAnsi="Times New Roman" w:cs="Times New Roman"/>
          <w:sz w:val="24"/>
          <w:szCs w:val="24"/>
          <w:lang w:val="ru-RU"/>
        </w:rPr>
        <w:t>.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lastRenderedPageBreak/>
        <w:t>Основание: пункт</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40</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СГС «Основные средства».</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2.</w:t>
      </w:r>
      <w:r>
        <w:rPr>
          <w:rFonts w:ascii="Times New Roman" w:hAnsi="Times New Roman" w:cs="Times New Roman"/>
          <w:sz w:val="24"/>
          <w:szCs w:val="24"/>
          <w:lang w:val="ru-RU"/>
        </w:rPr>
        <w:t>9</w:t>
      </w:r>
      <w:r w:rsidRPr="000B5D5F">
        <w:rPr>
          <w:rFonts w:ascii="Times New Roman" w:hAnsi="Times New Roman" w:cs="Times New Roman"/>
          <w:sz w:val="24"/>
          <w:szCs w:val="24"/>
          <w:lang w:val="ru-RU"/>
        </w:rPr>
        <w:t>.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Основание: пункт</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41</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СГС «Основные средства».</w:t>
      </w:r>
    </w:p>
    <w:p w:rsidR="005832CB"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2.1</w:t>
      </w:r>
      <w:r>
        <w:rPr>
          <w:rFonts w:ascii="Times New Roman" w:hAnsi="Times New Roman" w:cs="Times New Roman"/>
          <w:sz w:val="24"/>
          <w:szCs w:val="24"/>
          <w:lang w:val="ru-RU"/>
        </w:rPr>
        <w:t>0</w:t>
      </w:r>
      <w:r w:rsidRPr="000B5D5F">
        <w:rPr>
          <w:rFonts w:ascii="Times New Roman" w:hAnsi="Times New Roman" w:cs="Times New Roman"/>
          <w:sz w:val="24"/>
          <w:szCs w:val="24"/>
          <w:lang w:val="ru-RU"/>
        </w:rPr>
        <w:t xml:space="preserve">. 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 </w:t>
      </w:r>
    </w:p>
    <w:p w:rsidR="005832CB" w:rsidRPr="000B5D5F" w:rsidRDefault="005832CB" w:rsidP="005832CB">
      <w:pPr>
        <w:jc w:val="both"/>
        <w:rPr>
          <w:rFonts w:ascii="Times New Roman" w:hAnsi="Times New Roman" w:cs="Times New Roman"/>
          <w:sz w:val="24"/>
          <w:szCs w:val="24"/>
          <w:lang w:val="ru-RU"/>
        </w:rPr>
      </w:pPr>
      <w:r>
        <w:rPr>
          <w:rFonts w:ascii="Times New Roman" w:hAnsi="Times New Roman" w:cs="Times New Roman"/>
          <w:sz w:val="24"/>
          <w:szCs w:val="24"/>
          <w:lang w:val="ru-RU"/>
        </w:rPr>
        <w:t>2.11</w:t>
      </w:r>
      <w:r w:rsidRPr="000B5D5F">
        <w:rPr>
          <w:rFonts w:ascii="Times New Roman" w:hAnsi="Times New Roman" w:cs="Times New Roman"/>
          <w:sz w:val="24"/>
          <w:szCs w:val="24"/>
          <w:lang w:val="ru-RU"/>
        </w:rPr>
        <w:t>. Основные средства стоимостью до</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10</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000</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руб. включительно, находящиеся в</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эксплуатации, учитываются на забалансовом счете 21</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по балансовой стоимости.</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Основание: пункт</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39</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СГС «Основные средства».</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2.1</w:t>
      </w:r>
      <w:r>
        <w:rPr>
          <w:rFonts w:ascii="Times New Roman" w:hAnsi="Times New Roman" w:cs="Times New Roman"/>
          <w:sz w:val="24"/>
          <w:szCs w:val="24"/>
          <w:lang w:val="ru-RU"/>
        </w:rPr>
        <w:t>2</w:t>
      </w:r>
      <w:r w:rsidRPr="000B5D5F">
        <w:rPr>
          <w:rFonts w:ascii="Times New Roman" w:hAnsi="Times New Roman" w:cs="Times New Roman"/>
          <w:sz w:val="24"/>
          <w:szCs w:val="24"/>
          <w:lang w:val="ru-RU"/>
        </w:rPr>
        <w:t>.</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 xml:space="preserve">Отдельные элементы </w:t>
      </w:r>
      <w:r w:rsidRPr="006D7BBA">
        <w:rPr>
          <w:rFonts w:ascii="Times New Roman" w:hAnsi="Times New Roman" w:cs="Times New Roman"/>
          <w:sz w:val="24"/>
          <w:szCs w:val="24"/>
          <w:lang w:val="ru-RU"/>
        </w:rPr>
        <w:t>локально-вычислительной сети (ЛВС) и охранно-пожарной сигнализации (ОПС)</w:t>
      </w:r>
      <w:r w:rsidRPr="000B5D5F">
        <w:rPr>
          <w:rFonts w:ascii="Times New Roman" w:hAnsi="Times New Roman" w:cs="Times New Roman"/>
          <w:sz w:val="24"/>
          <w:szCs w:val="24"/>
          <w:lang w:val="ru-RU"/>
        </w:rPr>
        <w:t>, которые соответствуют критериям основных средств, установленным СГС «Основные средства», учитываются как отдельные основные средства.</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Элементы ЛВС или ОПС, для которых установлен одинаковый срок полезного использования, учитываются как единый инвентарный объект.</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Информация о единых функционирующих системах (сигнализаций, систем видеонаблюдения, речевого оповещения, локально-вычислительных сетей</w:t>
      </w:r>
      <w:r>
        <w:rPr>
          <w:rFonts w:ascii="Times New Roman" w:hAnsi="Times New Roman" w:cs="Times New Roman"/>
          <w:sz w:val="24"/>
          <w:szCs w:val="24"/>
          <w:lang w:val="ru-RU"/>
        </w:rPr>
        <w:t>, поливочных систем</w:t>
      </w:r>
      <w:r w:rsidRPr="000B5D5F">
        <w:rPr>
          <w:rFonts w:ascii="Times New Roman" w:hAnsi="Times New Roman" w:cs="Times New Roman"/>
          <w:sz w:val="24"/>
          <w:szCs w:val="24"/>
          <w:lang w:val="ru-RU"/>
        </w:rPr>
        <w:t xml:space="preserve"> и других), установленных в зданиях и сооружениях, указывается в инвентарной карточке здания, сооружения.</w:t>
      </w:r>
      <w:r w:rsidRPr="000B5D5F">
        <w:rPr>
          <w:rFonts w:ascii="Times New Roman" w:hAnsi="Times New Roman" w:cs="Times New Roman"/>
          <w:sz w:val="24"/>
          <w:szCs w:val="24"/>
        </w:rPr>
        <w:t> </w:t>
      </w:r>
    </w:p>
    <w:p w:rsidR="005832CB" w:rsidRPr="000B5D5F" w:rsidRDefault="005832CB" w:rsidP="005832CB">
      <w:pPr>
        <w:jc w:val="center"/>
        <w:rPr>
          <w:rFonts w:ascii="Times New Roman" w:hAnsi="Times New Roman" w:cs="Times New Roman"/>
          <w:sz w:val="24"/>
          <w:szCs w:val="24"/>
          <w:lang w:val="ru-RU"/>
        </w:rPr>
      </w:pPr>
      <w:r w:rsidRPr="000B5D5F">
        <w:rPr>
          <w:rFonts w:ascii="Times New Roman" w:hAnsi="Times New Roman" w:cs="Times New Roman"/>
          <w:b/>
          <w:bCs/>
          <w:sz w:val="24"/>
          <w:szCs w:val="24"/>
          <w:lang w:val="ru-RU"/>
        </w:rPr>
        <w:t>3. Нематериальные активы</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3.1. Амортизация на все объекты нематериальных активов начисляется линейным методом в соответствии со сроками полезного использования.</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Основание: пункты 30, 31</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СГС «Нематериальные активы».</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3.2. Первоначальной стоимостью объекта нематериальных активов, приобретаемого в результате необменной операции, является его справедливая стоимость на дату приобретения.</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3.3. Продолжительность периода, в течение которого предполагается использовать НМА, ежегодно определяется Комиссией по поступлению и выбытию активов.</w:t>
      </w:r>
    </w:p>
    <w:p w:rsidR="005832CB" w:rsidRPr="000B5D5F" w:rsidRDefault="005832CB" w:rsidP="005832CB">
      <w:pPr>
        <w:jc w:val="center"/>
        <w:rPr>
          <w:rFonts w:ascii="Times New Roman" w:hAnsi="Times New Roman" w:cs="Times New Roman"/>
          <w:sz w:val="24"/>
          <w:szCs w:val="24"/>
          <w:lang w:val="ru-RU"/>
        </w:rPr>
      </w:pPr>
      <w:r w:rsidRPr="000B5D5F">
        <w:rPr>
          <w:rFonts w:ascii="Times New Roman" w:hAnsi="Times New Roman" w:cs="Times New Roman"/>
          <w:b/>
          <w:bCs/>
          <w:sz w:val="24"/>
          <w:szCs w:val="24"/>
          <w:lang w:val="ru-RU"/>
        </w:rPr>
        <w:t>4. Непроизведенные активы</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4.1. Справедливая стоимость земельного участка, впервые вовлекаемого в хозяйственный оборот, на которые не разграничена государственная собственность и которые не внесены в ЕГРН, рассчитывается на основе кадастровой стоимости аналогичного земельного участка, который внесен в ЕГРН.</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Основание: пункт 17 СГС «Непроизведенные активы».</w:t>
      </w:r>
    </w:p>
    <w:p w:rsidR="005832CB"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lastRenderedPageBreak/>
        <w:t>4.2. Каждому инвентарному объекту непроизведенных активов в момент принятия к бухгалтерскому учету присваивается инвентарный номер. Инвентарный номер объекта непроизведенных активов состоит из 1</w:t>
      </w:r>
      <w:r>
        <w:rPr>
          <w:rFonts w:ascii="Times New Roman" w:hAnsi="Times New Roman" w:cs="Times New Roman"/>
          <w:sz w:val="24"/>
          <w:szCs w:val="24"/>
          <w:lang w:val="ru-RU"/>
        </w:rPr>
        <w:t>1 знаков:</w:t>
      </w:r>
    </w:p>
    <w:p w:rsidR="005832CB" w:rsidRPr="0048050E" w:rsidRDefault="005832CB" w:rsidP="005832CB">
      <w:pPr>
        <w:numPr>
          <w:ilvl w:val="0"/>
          <w:numId w:val="12"/>
        </w:numPr>
        <w:tabs>
          <w:tab w:val="clear" w:pos="720"/>
          <w:tab w:val="num" w:pos="284"/>
        </w:tabs>
        <w:ind w:left="709" w:right="180" w:hanging="283"/>
        <w:contextualSpacing/>
        <w:rPr>
          <w:rFonts w:ascii="Times New Roman" w:eastAsia="Times New Roman" w:hAnsi="Times New Roman" w:cs="Times New Roman"/>
          <w:sz w:val="24"/>
          <w:szCs w:val="24"/>
          <w:lang w:val="ru-RU" w:eastAsia="en-US"/>
        </w:rPr>
      </w:pPr>
      <w:r w:rsidRPr="0048050E">
        <w:rPr>
          <w:rFonts w:ascii="Times New Roman" w:eastAsia="Times New Roman" w:hAnsi="Times New Roman" w:cs="Times New Roman"/>
          <w:sz w:val="24"/>
          <w:szCs w:val="24"/>
          <w:lang w:val="ru-RU" w:eastAsia="en-US"/>
        </w:rPr>
        <w:t>1-й разряд</w:t>
      </w:r>
      <w:r w:rsidRPr="0048050E">
        <w:rPr>
          <w:rFonts w:ascii="Times New Roman" w:eastAsia="Times New Roman" w:hAnsi="Times New Roman" w:cs="Times New Roman"/>
          <w:sz w:val="24"/>
          <w:szCs w:val="24"/>
          <w:lang w:eastAsia="en-US"/>
        </w:rPr>
        <w:t> </w:t>
      </w:r>
      <w:r w:rsidRPr="0048050E">
        <w:rPr>
          <w:rFonts w:ascii="Times New Roman" w:eastAsia="Times New Roman" w:hAnsi="Times New Roman" w:cs="Times New Roman"/>
          <w:sz w:val="24"/>
          <w:szCs w:val="24"/>
          <w:lang w:val="ru-RU" w:eastAsia="en-US"/>
        </w:rPr>
        <w:t>– источник финансирования,</w:t>
      </w:r>
    </w:p>
    <w:p w:rsidR="005832CB" w:rsidRPr="0048050E" w:rsidRDefault="005832CB" w:rsidP="005832CB">
      <w:pPr>
        <w:numPr>
          <w:ilvl w:val="0"/>
          <w:numId w:val="12"/>
        </w:numPr>
        <w:ind w:left="780" w:right="180"/>
        <w:contextualSpacing/>
        <w:rPr>
          <w:rFonts w:ascii="Times New Roman" w:eastAsia="Times New Roman" w:hAnsi="Times New Roman" w:cs="Times New Roman"/>
          <w:sz w:val="24"/>
          <w:szCs w:val="24"/>
          <w:lang w:val="ru-RU" w:eastAsia="en-US"/>
        </w:rPr>
      </w:pPr>
      <w:r w:rsidRPr="0048050E">
        <w:rPr>
          <w:rFonts w:ascii="Times New Roman" w:eastAsia="Times New Roman" w:hAnsi="Times New Roman" w:cs="Times New Roman"/>
          <w:sz w:val="24"/>
          <w:szCs w:val="24"/>
          <w:lang w:val="ru-RU" w:eastAsia="en-US"/>
        </w:rPr>
        <w:t>2–4-е</w:t>
      </w:r>
      <w:r w:rsidRPr="0048050E">
        <w:rPr>
          <w:rFonts w:ascii="Times New Roman" w:eastAsia="Times New Roman" w:hAnsi="Times New Roman" w:cs="Times New Roman"/>
          <w:sz w:val="24"/>
          <w:szCs w:val="24"/>
          <w:lang w:eastAsia="en-US"/>
        </w:rPr>
        <w:t> </w:t>
      </w:r>
      <w:r w:rsidRPr="0048050E">
        <w:rPr>
          <w:rFonts w:ascii="Times New Roman" w:eastAsia="Times New Roman" w:hAnsi="Times New Roman" w:cs="Times New Roman"/>
          <w:sz w:val="24"/>
          <w:szCs w:val="24"/>
          <w:lang w:val="ru-RU" w:eastAsia="en-US"/>
        </w:rPr>
        <w:t>разряды</w:t>
      </w:r>
      <w:r w:rsidRPr="0048050E">
        <w:rPr>
          <w:rFonts w:ascii="Times New Roman" w:eastAsia="Times New Roman" w:hAnsi="Times New Roman" w:cs="Times New Roman"/>
          <w:sz w:val="24"/>
          <w:szCs w:val="24"/>
          <w:lang w:eastAsia="en-US"/>
        </w:rPr>
        <w:t> </w:t>
      </w:r>
      <w:r w:rsidRPr="0048050E">
        <w:rPr>
          <w:rFonts w:ascii="Times New Roman" w:eastAsia="Times New Roman" w:hAnsi="Times New Roman" w:cs="Times New Roman"/>
          <w:sz w:val="24"/>
          <w:szCs w:val="24"/>
          <w:lang w:val="ru-RU" w:eastAsia="en-US"/>
        </w:rPr>
        <w:t>– код объекта учета синтетического счета в Плане счетов бюджетного учета;</w:t>
      </w:r>
    </w:p>
    <w:p w:rsidR="005832CB" w:rsidRPr="0048050E" w:rsidRDefault="005832CB" w:rsidP="005832CB">
      <w:pPr>
        <w:numPr>
          <w:ilvl w:val="0"/>
          <w:numId w:val="12"/>
        </w:numPr>
        <w:ind w:left="780" w:right="180"/>
        <w:contextualSpacing/>
        <w:rPr>
          <w:rFonts w:ascii="Times New Roman" w:eastAsia="Times New Roman" w:hAnsi="Times New Roman" w:cs="Times New Roman"/>
          <w:sz w:val="24"/>
          <w:szCs w:val="24"/>
          <w:lang w:val="ru-RU" w:eastAsia="en-US"/>
        </w:rPr>
      </w:pPr>
      <w:r w:rsidRPr="0048050E">
        <w:rPr>
          <w:rFonts w:ascii="Times New Roman" w:eastAsia="Times New Roman" w:hAnsi="Times New Roman" w:cs="Times New Roman"/>
          <w:sz w:val="24"/>
          <w:szCs w:val="24"/>
          <w:lang w:val="ru-RU" w:eastAsia="en-US"/>
        </w:rPr>
        <w:t>5–6-е разряды</w:t>
      </w:r>
      <w:r w:rsidRPr="0048050E">
        <w:rPr>
          <w:rFonts w:ascii="Times New Roman" w:eastAsia="Times New Roman" w:hAnsi="Times New Roman" w:cs="Times New Roman"/>
          <w:sz w:val="24"/>
          <w:szCs w:val="24"/>
          <w:lang w:eastAsia="en-US"/>
        </w:rPr>
        <w:t> </w:t>
      </w:r>
      <w:r w:rsidRPr="0048050E">
        <w:rPr>
          <w:rFonts w:ascii="Times New Roman" w:eastAsia="Times New Roman" w:hAnsi="Times New Roman" w:cs="Times New Roman"/>
          <w:sz w:val="24"/>
          <w:szCs w:val="24"/>
          <w:lang w:val="ru-RU" w:eastAsia="en-US"/>
        </w:rPr>
        <w:t>– код группы и вида синтетического счета Плана счетов бюджетного</w:t>
      </w:r>
      <w:r>
        <w:rPr>
          <w:rFonts w:ascii="Times New Roman" w:eastAsia="Times New Roman" w:hAnsi="Times New Roman" w:cs="Times New Roman"/>
          <w:sz w:val="24"/>
          <w:szCs w:val="24"/>
          <w:lang w:val="ru-RU" w:eastAsia="en-US"/>
        </w:rPr>
        <w:t xml:space="preserve"> учета</w:t>
      </w:r>
      <w:r w:rsidRPr="0048050E">
        <w:rPr>
          <w:rFonts w:ascii="Times New Roman" w:eastAsia="Times New Roman" w:hAnsi="Times New Roman" w:cs="Times New Roman"/>
          <w:sz w:val="24"/>
          <w:szCs w:val="24"/>
          <w:lang w:val="ru-RU" w:eastAsia="en-US"/>
        </w:rPr>
        <w:t>;</w:t>
      </w:r>
    </w:p>
    <w:p w:rsidR="005832CB" w:rsidRPr="0048050E" w:rsidRDefault="005832CB" w:rsidP="005832CB">
      <w:pPr>
        <w:numPr>
          <w:ilvl w:val="0"/>
          <w:numId w:val="12"/>
        </w:numPr>
        <w:ind w:left="780" w:right="180"/>
        <w:rPr>
          <w:rFonts w:ascii="Times New Roman" w:eastAsia="Times New Roman" w:hAnsi="Times New Roman" w:cs="Times New Roman"/>
          <w:sz w:val="24"/>
          <w:szCs w:val="24"/>
          <w:lang w:val="ru-RU" w:eastAsia="en-US"/>
        </w:rPr>
      </w:pPr>
      <w:r w:rsidRPr="0048050E">
        <w:rPr>
          <w:rFonts w:ascii="Times New Roman" w:eastAsia="Times New Roman" w:hAnsi="Times New Roman" w:cs="Times New Roman"/>
          <w:sz w:val="24"/>
          <w:szCs w:val="24"/>
          <w:lang w:val="ru-RU" w:eastAsia="en-US"/>
        </w:rPr>
        <w:t>7–1</w:t>
      </w:r>
      <w:r>
        <w:rPr>
          <w:rFonts w:ascii="Times New Roman" w:eastAsia="Times New Roman" w:hAnsi="Times New Roman" w:cs="Times New Roman"/>
          <w:sz w:val="24"/>
          <w:szCs w:val="24"/>
          <w:lang w:val="ru-RU" w:eastAsia="en-US"/>
        </w:rPr>
        <w:t>1</w:t>
      </w:r>
      <w:r w:rsidRPr="0048050E">
        <w:rPr>
          <w:rFonts w:ascii="Times New Roman" w:eastAsia="Times New Roman" w:hAnsi="Times New Roman" w:cs="Times New Roman"/>
          <w:sz w:val="24"/>
          <w:szCs w:val="24"/>
          <w:lang w:val="ru-RU" w:eastAsia="en-US"/>
        </w:rPr>
        <w:t>-е разряды</w:t>
      </w:r>
      <w:r w:rsidRPr="0048050E">
        <w:rPr>
          <w:rFonts w:ascii="Times New Roman" w:eastAsia="Times New Roman" w:hAnsi="Times New Roman" w:cs="Times New Roman"/>
          <w:sz w:val="24"/>
          <w:szCs w:val="24"/>
          <w:lang w:eastAsia="en-US"/>
        </w:rPr>
        <w:t> </w:t>
      </w:r>
      <w:r w:rsidRPr="0048050E">
        <w:rPr>
          <w:rFonts w:ascii="Times New Roman" w:eastAsia="Times New Roman" w:hAnsi="Times New Roman" w:cs="Times New Roman"/>
          <w:sz w:val="24"/>
          <w:szCs w:val="24"/>
          <w:lang w:val="ru-RU" w:eastAsia="en-US"/>
        </w:rPr>
        <w:t xml:space="preserve">– порядковый номер </w:t>
      </w:r>
      <w:r w:rsidRPr="000B5D5F">
        <w:rPr>
          <w:rFonts w:ascii="Times New Roman" w:hAnsi="Times New Roman" w:cs="Times New Roman"/>
          <w:sz w:val="24"/>
          <w:szCs w:val="24"/>
          <w:lang w:val="ru-RU"/>
        </w:rPr>
        <w:t>непроизведенн</w:t>
      </w:r>
      <w:r>
        <w:rPr>
          <w:rFonts w:ascii="Times New Roman" w:hAnsi="Times New Roman" w:cs="Times New Roman"/>
          <w:sz w:val="24"/>
          <w:szCs w:val="24"/>
          <w:lang w:val="ru-RU"/>
        </w:rPr>
        <w:t>ого</w:t>
      </w:r>
      <w:r w:rsidRPr="000B5D5F">
        <w:rPr>
          <w:rFonts w:ascii="Times New Roman" w:hAnsi="Times New Roman" w:cs="Times New Roman"/>
          <w:sz w:val="24"/>
          <w:szCs w:val="24"/>
          <w:lang w:val="ru-RU"/>
        </w:rPr>
        <w:t xml:space="preserve"> актив</w:t>
      </w:r>
      <w:r>
        <w:rPr>
          <w:rFonts w:ascii="Times New Roman" w:hAnsi="Times New Roman" w:cs="Times New Roman"/>
          <w:sz w:val="24"/>
          <w:szCs w:val="24"/>
          <w:lang w:val="ru-RU"/>
        </w:rPr>
        <w:t>а</w:t>
      </w:r>
      <w:r w:rsidRPr="0048050E">
        <w:rPr>
          <w:rFonts w:ascii="Times New Roman" w:eastAsia="Times New Roman" w:hAnsi="Times New Roman" w:cs="Times New Roman"/>
          <w:sz w:val="24"/>
          <w:szCs w:val="24"/>
          <w:lang w:val="ru-RU" w:eastAsia="en-US"/>
        </w:rPr>
        <w:t>.</w:t>
      </w:r>
    </w:p>
    <w:p w:rsidR="005832CB" w:rsidRPr="000B5D5F" w:rsidRDefault="005832CB" w:rsidP="005832CB">
      <w:pPr>
        <w:jc w:val="center"/>
        <w:rPr>
          <w:rFonts w:ascii="Times New Roman" w:hAnsi="Times New Roman" w:cs="Times New Roman"/>
          <w:sz w:val="24"/>
          <w:szCs w:val="24"/>
          <w:lang w:val="ru-RU"/>
        </w:rPr>
      </w:pPr>
      <w:r w:rsidRPr="000B5D5F">
        <w:rPr>
          <w:rFonts w:ascii="Times New Roman" w:hAnsi="Times New Roman" w:cs="Times New Roman"/>
          <w:b/>
          <w:bCs/>
          <w:sz w:val="24"/>
          <w:szCs w:val="24"/>
          <w:lang w:val="ru-RU"/>
        </w:rPr>
        <w:t>5. Материальные запасы</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5.1.</w:t>
      </w:r>
      <w:r w:rsidRPr="000B5D5F">
        <w:rPr>
          <w:rFonts w:ascii="Times New Roman" w:hAnsi="Times New Roman" w:cs="Times New Roman"/>
          <w:sz w:val="24"/>
          <w:szCs w:val="24"/>
        </w:rPr>
        <w:t> </w:t>
      </w:r>
      <w:r>
        <w:rPr>
          <w:rFonts w:ascii="Times New Roman" w:hAnsi="Times New Roman" w:cs="Times New Roman"/>
          <w:sz w:val="24"/>
          <w:szCs w:val="24"/>
          <w:lang w:val="ru-RU"/>
        </w:rPr>
        <w:t>Администрация</w:t>
      </w:r>
      <w:r w:rsidRPr="000B5D5F">
        <w:rPr>
          <w:rFonts w:ascii="Times New Roman" w:hAnsi="Times New Roman" w:cs="Times New Roman"/>
          <w:sz w:val="24"/>
          <w:szCs w:val="24"/>
          <w:lang w:val="ru-RU"/>
        </w:rPr>
        <w:t xml:space="preserve"> учитывает материальные запасы </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с разбивкой на аналитические группы по кодам вида синтетического счета:</w:t>
      </w:r>
    </w:p>
    <w:p w:rsidR="005832CB" w:rsidRPr="000B5D5F" w:rsidRDefault="005832CB" w:rsidP="005832CB">
      <w:pPr>
        <w:jc w:val="both"/>
        <w:rPr>
          <w:rFonts w:ascii="Times New Roman" w:hAnsi="Times New Roman" w:cs="Times New Roman"/>
          <w:sz w:val="24"/>
          <w:szCs w:val="24"/>
          <w:lang w:val="ru-RU"/>
        </w:rPr>
      </w:pPr>
      <w:r>
        <w:rPr>
          <w:rFonts w:ascii="Times New Roman" w:hAnsi="Times New Roman" w:cs="Times New Roman"/>
          <w:sz w:val="24"/>
          <w:szCs w:val="24"/>
          <w:lang w:val="ru-RU"/>
        </w:rPr>
        <w:t>-</w:t>
      </w:r>
      <w:r w:rsidRPr="000B5D5F">
        <w:rPr>
          <w:rFonts w:ascii="Times New Roman" w:hAnsi="Times New Roman" w:cs="Times New Roman"/>
          <w:sz w:val="24"/>
          <w:szCs w:val="24"/>
          <w:lang w:val="ru-RU"/>
        </w:rPr>
        <w:t xml:space="preserve"> «Горюче-смазочные материалы» – все виды топлива, горючего и смазочных материалов, в том числе дрова, уголь, торф, бензин, керосин, мазут, автол, иные материалы, используемые в качестве топлива и (или) смазочных материалов для обеспечения функционирования топливных систем.</w:t>
      </w:r>
    </w:p>
    <w:p w:rsidR="005832CB" w:rsidRPr="000B5D5F" w:rsidRDefault="005832CB" w:rsidP="005832CB">
      <w:pPr>
        <w:jc w:val="both"/>
        <w:rPr>
          <w:rFonts w:ascii="Times New Roman" w:hAnsi="Times New Roman" w:cs="Times New Roman"/>
          <w:sz w:val="24"/>
          <w:szCs w:val="24"/>
          <w:lang w:val="ru-RU"/>
        </w:rPr>
      </w:pPr>
      <w:r>
        <w:rPr>
          <w:rFonts w:ascii="Times New Roman" w:hAnsi="Times New Roman" w:cs="Times New Roman"/>
          <w:sz w:val="24"/>
          <w:szCs w:val="24"/>
          <w:lang w:val="ru-RU"/>
        </w:rPr>
        <w:t>-</w:t>
      </w:r>
      <w:r w:rsidRPr="000B5D5F">
        <w:rPr>
          <w:rFonts w:ascii="Times New Roman" w:hAnsi="Times New Roman" w:cs="Times New Roman"/>
          <w:sz w:val="24"/>
          <w:szCs w:val="24"/>
          <w:lang w:val="ru-RU"/>
        </w:rPr>
        <w:t xml:space="preserve"> «Строительные материалы» - все виды строительных материалов, включая строительные материалы</w:t>
      </w:r>
      <w:r>
        <w:rPr>
          <w:rFonts w:ascii="Times New Roman" w:hAnsi="Times New Roman" w:cs="Times New Roman"/>
          <w:sz w:val="24"/>
          <w:szCs w:val="24"/>
          <w:lang w:val="ru-RU"/>
        </w:rPr>
        <w:t xml:space="preserve"> для целей капитальных вложений.</w:t>
      </w:r>
    </w:p>
    <w:p w:rsidR="005832CB" w:rsidRPr="00AD08B4" w:rsidRDefault="005832CB" w:rsidP="005832CB">
      <w:pPr>
        <w:jc w:val="both"/>
        <w:rPr>
          <w:rFonts w:ascii="Times New Roman" w:hAnsi="Times New Roman" w:cs="Times New Roman"/>
          <w:sz w:val="24"/>
          <w:szCs w:val="24"/>
          <w:lang w:val="ru-RU"/>
        </w:rPr>
      </w:pPr>
      <w:r>
        <w:rPr>
          <w:rFonts w:ascii="Times New Roman" w:hAnsi="Times New Roman" w:cs="Times New Roman"/>
          <w:sz w:val="24"/>
          <w:szCs w:val="24"/>
          <w:lang w:val="ru-RU"/>
        </w:rPr>
        <w:t>-</w:t>
      </w:r>
      <w:r w:rsidRPr="00AD08B4">
        <w:rPr>
          <w:rFonts w:ascii="Times New Roman" w:hAnsi="Times New Roman" w:cs="Times New Roman"/>
          <w:sz w:val="24"/>
          <w:szCs w:val="24"/>
          <w:lang w:val="ru-RU"/>
        </w:rPr>
        <w:t xml:space="preserve"> «Мягкий инвентарь»:</w:t>
      </w:r>
      <w:r>
        <w:rPr>
          <w:rFonts w:ascii="Times New Roman" w:hAnsi="Times New Roman" w:cs="Times New Roman"/>
          <w:sz w:val="24"/>
          <w:szCs w:val="24"/>
          <w:lang w:val="ru-RU"/>
        </w:rPr>
        <w:t xml:space="preserve"> </w:t>
      </w:r>
      <w:r w:rsidRPr="000B5D5F">
        <w:rPr>
          <w:rFonts w:ascii="Times New Roman" w:hAnsi="Times New Roman" w:cs="Times New Roman"/>
          <w:sz w:val="24"/>
          <w:szCs w:val="24"/>
          <w:lang w:val="ru-RU"/>
        </w:rPr>
        <w:t>белье (рубашки, сорочки, халаты и т.п.);</w:t>
      </w:r>
      <w:r>
        <w:rPr>
          <w:rFonts w:ascii="Times New Roman" w:hAnsi="Times New Roman" w:cs="Times New Roman"/>
          <w:sz w:val="24"/>
          <w:szCs w:val="24"/>
          <w:lang w:val="ru-RU"/>
        </w:rPr>
        <w:t xml:space="preserve"> </w:t>
      </w:r>
      <w:r w:rsidRPr="000B5D5F">
        <w:rPr>
          <w:rFonts w:ascii="Times New Roman" w:hAnsi="Times New Roman" w:cs="Times New Roman"/>
          <w:sz w:val="24"/>
          <w:szCs w:val="24"/>
          <w:lang w:val="ru-RU"/>
        </w:rPr>
        <w:t>одежда и обмундирование, включая спецодежду (костюмы, пальто, плащи, полушубки, платья, кофты, юбки, куртки, брюки и т.п.);</w:t>
      </w:r>
      <w:r>
        <w:rPr>
          <w:rFonts w:ascii="Times New Roman" w:hAnsi="Times New Roman" w:cs="Times New Roman"/>
          <w:sz w:val="24"/>
          <w:szCs w:val="24"/>
          <w:lang w:val="ru-RU"/>
        </w:rPr>
        <w:t xml:space="preserve"> </w:t>
      </w:r>
      <w:r w:rsidRPr="000B5D5F">
        <w:rPr>
          <w:rFonts w:ascii="Times New Roman" w:hAnsi="Times New Roman" w:cs="Times New Roman"/>
          <w:sz w:val="24"/>
          <w:szCs w:val="24"/>
          <w:lang w:val="ru-RU"/>
        </w:rPr>
        <w:t>обувь, включая специальную (ботинки, сапоги, сандалии, валенки и т.п.);</w:t>
      </w:r>
      <w:r>
        <w:rPr>
          <w:rFonts w:ascii="Times New Roman" w:hAnsi="Times New Roman" w:cs="Times New Roman"/>
          <w:sz w:val="24"/>
          <w:szCs w:val="24"/>
          <w:lang w:val="ru-RU"/>
        </w:rPr>
        <w:t xml:space="preserve"> </w:t>
      </w:r>
      <w:r w:rsidRPr="000B5D5F">
        <w:rPr>
          <w:rFonts w:ascii="Times New Roman" w:hAnsi="Times New Roman" w:cs="Times New Roman"/>
          <w:sz w:val="24"/>
          <w:szCs w:val="24"/>
          <w:lang w:val="ru-RU"/>
        </w:rPr>
        <w:t>спортивная одежда и обувь (костюмы, ботинки и т.п.);</w:t>
      </w:r>
      <w:r>
        <w:rPr>
          <w:rFonts w:ascii="Times New Roman" w:hAnsi="Times New Roman" w:cs="Times New Roman"/>
          <w:sz w:val="24"/>
          <w:szCs w:val="24"/>
          <w:lang w:val="ru-RU"/>
        </w:rPr>
        <w:t xml:space="preserve"> прочий мягкий инвентарь</w:t>
      </w:r>
      <w:r w:rsidRPr="00AD08B4">
        <w:rPr>
          <w:rFonts w:ascii="Times New Roman" w:hAnsi="Times New Roman" w:cs="Times New Roman"/>
          <w:sz w:val="24"/>
          <w:szCs w:val="24"/>
          <w:lang w:val="ru-RU"/>
        </w:rPr>
        <w:t>.</w:t>
      </w:r>
    </w:p>
    <w:p w:rsidR="005832CB" w:rsidRPr="00AD08B4" w:rsidRDefault="005832CB" w:rsidP="005832CB">
      <w:pPr>
        <w:jc w:val="both"/>
        <w:rPr>
          <w:rFonts w:ascii="Times New Roman" w:hAnsi="Times New Roman" w:cs="Times New Roman"/>
          <w:sz w:val="24"/>
          <w:szCs w:val="24"/>
          <w:lang w:val="ru-RU"/>
        </w:rPr>
      </w:pPr>
      <w:r>
        <w:rPr>
          <w:rFonts w:ascii="Times New Roman" w:hAnsi="Times New Roman" w:cs="Times New Roman"/>
          <w:sz w:val="24"/>
          <w:szCs w:val="24"/>
          <w:lang w:val="ru-RU"/>
        </w:rPr>
        <w:t>-</w:t>
      </w:r>
      <w:r w:rsidRPr="00AD08B4">
        <w:rPr>
          <w:rFonts w:ascii="Times New Roman" w:hAnsi="Times New Roman" w:cs="Times New Roman"/>
          <w:sz w:val="24"/>
          <w:szCs w:val="24"/>
          <w:lang w:val="ru-RU"/>
        </w:rPr>
        <w:t xml:space="preserve"> «Прочие материальные запасы»:</w:t>
      </w:r>
      <w:r>
        <w:rPr>
          <w:rFonts w:ascii="Times New Roman" w:hAnsi="Times New Roman" w:cs="Times New Roman"/>
          <w:sz w:val="24"/>
          <w:szCs w:val="24"/>
          <w:lang w:val="ru-RU"/>
        </w:rPr>
        <w:t xml:space="preserve"> </w:t>
      </w:r>
      <w:r w:rsidRPr="000B5D5F">
        <w:rPr>
          <w:rFonts w:ascii="Times New Roman" w:hAnsi="Times New Roman" w:cs="Times New Roman"/>
          <w:sz w:val="24"/>
          <w:szCs w:val="24"/>
          <w:lang w:val="ru-RU"/>
        </w:rPr>
        <w:t xml:space="preserve"> посадочный, семенной материал для собственных нужд;</w:t>
      </w:r>
      <w:r>
        <w:rPr>
          <w:rFonts w:ascii="Times New Roman" w:hAnsi="Times New Roman" w:cs="Times New Roman"/>
          <w:sz w:val="24"/>
          <w:szCs w:val="24"/>
          <w:lang w:val="ru-RU"/>
        </w:rPr>
        <w:t xml:space="preserve"> </w:t>
      </w:r>
      <w:r w:rsidRPr="000B5D5F">
        <w:rPr>
          <w:rFonts w:ascii="Times New Roman" w:hAnsi="Times New Roman" w:cs="Times New Roman"/>
          <w:sz w:val="24"/>
          <w:szCs w:val="24"/>
          <w:lang w:val="ru-RU"/>
        </w:rPr>
        <w:t>хозяйственные материалы (электрические лампочки, мыло, щетки и др.), канцелярские принадлежности (бумага, карандаши, ручки, стержни и др.);</w:t>
      </w:r>
      <w:r>
        <w:rPr>
          <w:rFonts w:ascii="Times New Roman" w:hAnsi="Times New Roman" w:cs="Times New Roman"/>
          <w:sz w:val="24"/>
          <w:szCs w:val="24"/>
          <w:lang w:val="ru-RU"/>
        </w:rPr>
        <w:t xml:space="preserve"> посуда</w:t>
      </w:r>
      <w:r w:rsidRPr="00AD08B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0B5D5F">
        <w:rPr>
          <w:rFonts w:ascii="Times New Roman" w:hAnsi="Times New Roman" w:cs="Times New Roman"/>
          <w:sz w:val="24"/>
          <w:szCs w:val="24"/>
          <w:lang w:val="ru-RU"/>
        </w:rPr>
        <w:t>книжная, иная печатная продукция;</w:t>
      </w:r>
      <w:r>
        <w:rPr>
          <w:rFonts w:ascii="Times New Roman" w:hAnsi="Times New Roman" w:cs="Times New Roman"/>
          <w:sz w:val="24"/>
          <w:szCs w:val="24"/>
          <w:lang w:val="ru-RU"/>
        </w:rPr>
        <w:t xml:space="preserve"> </w:t>
      </w:r>
      <w:r w:rsidRPr="000B5D5F">
        <w:rPr>
          <w:rFonts w:ascii="Times New Roman" w:hAnsi="Times New Roman" w:cs="Times New Roman"/>
          <w:sz w:val="24"/>
          <w:szCs w:val="24"/>
          <w:lang w:val="ru-RU"/>
        </w:rPr>
        <w:t>запасные части, предназначенные для ремонта и замены изношенных частей в машинах и оборудовании, транспортных средствах, объектах производственного и хозяйственного инвентаря;</w:t>
      </w:r>
      <w:r>
        <w:rPr>
          <w:rFonts w:ascii="Times New Roman" w:hAnsi="Times New Roman" w:cs="Times New Roman"/>
          <w:sz w:val="24"/>
          <w:szCs w:val="24"/>
          <w:lang w:val="ru-RU"/>
        </w:rPr>
        <w:t xml:space="preserve"> иные материальные запасы.</w:t>
      </w:r>
    </w:p>
    <w:p w:rsidR="005832CB"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5.2.</w:t>
      </w:r>
      <w:r w:rsidRPr="000B5D5F">
        <w:rPr>
          <w:rFonts w:ascii="Times New Roman" w:hAnsi="Times New Roman" w:cs="Times New Roman"/>
          <w:sz w:val="24"/>
          <w:szCs w:val="24"/>
        </w:rPr>
        <w:t> </w:t>
      </w:r>
      <w:r w:rsidRPr="00AD08B4">
        <w:rPr>
          <w:rFonts w:ascii="Times New Roman" w:hAnsi="Times New Roman" w:cs="Times New Roman"/>
          <w:sz w:val="24"/>
          <w:szCs w:val="24"/>
          <w:lang w:val="ru-RU"/>
        </w:rPr>
        <w:t xml:space="preserve">Единица учета материальных запасов в </w:t>
      </w:r>
      <w:r>
        <w:rPr>
          <w:rFonts w:ascii="Times New Roman" w:hAnsi="Times New Roman" w:cs="Times New Roman"/>
          <w:sz w:val="24"/>
          <w:szCs w:val="24"/>
          <w:lang w:val="ru-RU"/>
        </w:rPr>
        <w:t>администрации</w:t>
      </w:r>
      <w:r w:rsidRPr="00AD08B4">
        <w:rPr>
          <w:rFonts w:ascii="Times New Roman" w:hAnsi="Times New Roman" w:cs="Times New Roman"/>
          <w:sz w:val="24"/>
          <w:szCs w:val="24"/>
          <w:lang w:val="ru-RU"/>
        </w:rPr>
        <w:t xml:space="preserve"> – номенклатурная (реестровая) единица. Исключения:</w:t>
      </w:r>
      <w:r>
        <w:rPr>
          <w:rFonts w:ascii="Times New Roman" w:hAnsi="Times New Roman" w:cs="Times New Roman"/>
          <w:sz w:val="24"/>
          <w:szCs w:val="24"/>
          <w:lang w:val="ru-RU"/>
        </w:rPr>
        <w:t xml:space="preserve"> </w:t>
      </w:r>
      <w:r w:rsidRPr="00AD08B4">
        <w:rPr>
          <w:rFonts w:ascii="Times New Roman" w:hAnsi="Times New Roman" w:cs="Times New Roman"/>
          <w:sz w:val="24"/>
          <w:szCs w:val="24"/>
          <w:lang w:val="ru-RU"/>
        </w:rPr>
        <w:t>группы материальных запасов, характеристики которых совпадают, например: офисная бумага одного формата с одинаковым количеством листов в пачке, кнопки канцелярские с одинаковыми диаметром и количеством штук в коробке и т. д. Единица учета таких материальных запасов – однородная (реестровая) группа запасов.</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Решение о применении единиц учета принимает бухгалтер на основе своего профессионального суждения.</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Основание: пункт</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8</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СГС «Запасы».</w:t>
      </w:r>
    </w:p>
    <w:p w:rsidR="005832CB" w:rsidRPr="000B5D5F" w:rsidRDefault="005832CB" w:rsidP="005832CB">
      <w:pPr>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5.3</w:t>
      </w:r>
      <w:r w:rsidRPr="000B5D5F">
        <w:rPr>
          <w:rFonts w:ascii="Times New Roman" w:hAnsi="Times New Roman" w:cs="Times New Roman"/>
          <w:sz w:val="24"/>
          <w:szCs w:val="24"/>
          <w:lang w:val="ru-RU"/>
        </w:rPr>
        <w:t>.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 их справедливой стоимости на дату принятия к бухгалтерскому учету, рассчитанной методом рыночных цен;</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 сумм, уплачиваемых учреждением за доставку материальных запасов, приведение их в состояние, пригодное для использования.</w:t>
      </w:r>
    </w:p>
    <w:p w:rsidR="005832CB"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Основание: пункты</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52–60</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СГС «Концептуальные основы бухучета и</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отчетности».</w:t>
      </w:r>
    </w:p>
    <w:p w:rsidR="005832CB" w:rsidRDefault="005832CB" w:rsidP="005832CB">
      <w:pPr>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Pr="009A0609">
        <w:rPr>
          <w:rFonts w:ascii="Times New Roman" w:hAnsi="Times New Roman" w:cs="Times New Roman"/>
          <w:sz w:val="24"/>
          <w:szCs w:val="24"/>
          <w:lang w:val="ru-RU"/>
        </w:rPr>
        <w:t>.</w:t>
      </w:r>
      <w:r>
        <w:rPr>
          <w:rFonts w:ascii="Times New Roman" w:hAnsi="Times New Roman" w:cs="Times New Roman"/>
          <w:sz w:val="24"/>
          <w:szCs w:val="24"/>
          <w:lang w:val="ru-RU"/>
        </w:rPr>
        <w:t>4</w:t>
      </w:r>
      <w:r w:rsidRPr="009A0609">
        <w:rPr>
          <w:rFonts w:ascii="Times New Roman" w:hAnsi="Times New Roman" w:cs="Times New Roman"/>
          <w:sz w:val="24"/>
          <w:szCs w:val="24"/>
          <w:lang w:val="ru-RU"/>
        </w:rPr>
        <w:t xml:space="preserve">. </w:t>
      </w:r>
      <w:r w:rsidRPr="000B5D5F">
        <w:rPr>
          <w:rFonts w:ascii="Times New Roman" w:hAnsi="Times New Roman" w:cs="Times New Roman"/>
          <w:sz w:val="24"/>
          <w:szCs w:val="24"/>
          <w:lang w:val="ru-RU"/>
        </w:rPr>
        <w:t>Списание однородных материальных запасов производится по средней стоимости. Остальные группы материальных запасов списываются по фактической стоимости каждой единицы.</w:t>
      </w:r>
    </w:p>
    <w:p w:rsidR="005832CB" w:rsidRPr="000B5D5F" w:rsidRDefault="005832CB" w:rsidP="005832CB">
      <w:pPr>
        <w:jc w:val="both"/>
        <w:rPr>
          <w:rFonts w:ascii="Times New Roman" w:hAnsi="Times New Roman" w:cs="Times New Roman"/>
          <w:sz w:val="24"/>
          <w:szCs w:val="24"/>
          <w:lang w:val="ru-RU"/>
        </w:rPr>
      </w:pPr>
      <w:r w:rsidRPr="009A0609">
        <w:rPr>
          <w:rFonts w:ascii="Times New Roman" w:hAnsi="Times New Roman" w:cs="Times New Roman"/>
          <w:sz w:val="24"/>
          <w:szCs w:val="24"/>
          <w:lang w:val="ru-RU"/>
        </w:rPr>
        <w:t>Рассада однолетних растений и саженцы приобретённые для озеленения территории поселения не находящейся в собственности администрации при высадке списывается в текущие расходы на основании Акта о списании матзапасов (ф. 0510460).</w:t>
      </w:r>
    </w:p>
    <w:p w:rsidR="005832CB" w:rsidRPr="000B5D5F" w:rsidRDefault="005832CB" w:rsidP="005832CB">
      <w:pPr>
        <w:jc w:val="both"/>
        <w:rPr>
          <w:rFonts w:ascii="Times New Roman" w:hAnsi="Times New Roman" w:cs="Times New Roman"/>
          <w:sz w:val="24"/>
          <w:szCs w:val="24"/>
          <w:lang w:val="ru-RU"/>
        </w:rPr>
      </w:pPr>
      <w:r w:rsidRPr="009A0609">
        <w:rPr>
          <w:rFonts w:ascii="Times New Roman" w:hAnsi="Times New Roman" w:cs="Times New Roman"/>
          <w:bCs/>
          <w:sz w:val="24"/>
          <w:szCs w:val="24"/>
          <w:lang w:val="ru-RU"/>
        </w:rPr>
        <w:t>5.</w:t>
      </w:r>
      <w:r>
        <w:rPr>
          <w:rFonts w:ascii="Times New Roman" w:hAnsi="Times New Roman" w:cs="Times New Roman"/>
          <w:bCs/>
          <w:sz w:val="24"/>
          <w:szCs w:val="24"/>
          <w:lang w:val="ru-RU"/>
        </w:rPr>
        <w:t>5</w:t>
      </w:r>
      <w:r w:rsidRPr="009A0609">
        <w:rPr>
          <w:rFonts w:ascii="Times New Roman" w:hAnsi="Times New Roman" w:cs="Times New Roman"/>
          <w:bCs/>
          <w:sz w:val="24"/>
          <w:szCs w:val="24"/>
          <w:lang w:val="ru-RU"/>
        </w:rPr>
        <w:t xml:space="preserve">. </w:t>
      </w:r>
      <w:r>
        <w:rPr>
          <w:rFonts w:ascii="Times New Roman" w:hAnsi="Times New Roman" w:cs="Times New Roman"/>
          <w:sz w:val="24"/>
          <w:szCs w:val="24"/>
          <w:lang w:val="ru-RU"/>
        </w:rPr>
        <w:t>Перечень объектов</w:t>
      </w:r>
      <w:r w:rsidRPr="000B5D5F">
        <w:rPr>
          <w:rFonts w:ascii="Times New Roman" w:hAnsi="Times New Roman" w:cs="Times New Roman"/>
          <w:sz w:val="24"/>
          <w:szCs w:val="24"/>
          <w:lang w:val="ru-RU"/>
        </w:rPr>
        <w:t xml:space="preserve"> имущества </w:t>
      </w:r>
      <w:r>
        <w:rPr>
          <w:rFonts w:ascii="Times New Roman" w:hAnsi="Times New Roman" w:cs="Times New Roman"/>
          <w:sz w:val="24"/>
          <w:szCs w:val="24"/>
          <w:lang w:val="ru-RU"/>
        </w:rPr>
        <w:t>отнесенных к</w:t>
      </w:r>
      <w:r w:rsidRPr="000B5D5F">
        <w:rPr>
          <w:rFonts w:ascii="Times New Roman" w:hAnsi="Times New Roman" w:cs="Times New Roman"/>
          <w:sz w:val="24"/>
          <w:szCs w:val="24"/>
          <w:lang w:val="ru-RU"/>
        </w:rPr>
        <w:t xml:space="preserve"> хозяйственному инвентарю в составе материальных запасов </w:t>
      </w:r>
      <w:r w:rsidRPr="009A0609">
        <w:rPr>
          <w:rFonts w:ascii="Times New Roman" w:hAnsi="Times New Roman" w:cs="Times New Roman"/>
          <w:sz w:val="24"/>
          <w:szCs w:val="24"/>
          <w:lang w:val="ru-RU"/>
        </w:rPr>
        <w:t xml:space="preserve">приведен в </w:t>
      </w:r>
      <w:r w:rsidRPr="009A0609">
        <w:rPr>
          <w:rFonts w:ascii="Times New Roman" w:hAnsi="Times New Roman" w:cs="Times New Roman"/>
          <w:sz w:val="24"/>
          <w:szCs w:val="24"/>
          <w:highlight w:val="yellow"/>
          <w:lang w:val="ru-RU"/>
        </w:rPr>
        <w:t xml:space="preserve">приложении </w:t>
      </w:r>
      <w:r>
        <w:rPr>
          <w:rFonts w:ascii="Times New Roman" w:hAnsi="Times New Roman" w:cs="Times New Roman"/>
          <w:sz w:val="24"/>
          <w:szCs w:val="24"/>
          <w:highlight w:val="yellow"/>
          <w:lang w:val="ru-RU"/>
        </w:rPr>
        <w:t>8</w:t>
      </w:r>
      <w:r w:rsidRPr="009A0609">
        <w:rPr>
          <w:rFonts w:ascii="Times New Roman" w:hAnsi="Times New Roman" w:cs="Times New Roman"/>
          <w:sz w:val="24"/>
          <w:szCs w:val="24"/>
          <w:highlight w:val="yellow"/>
          <w:lang w:val="ru-RU"/>
        </w:rPr>
        <w:t>.</w:t>
      </w:r>
    </w:p>
    <w:p w:rsidR="005832CB" w:rsidRPr="00A4494F" w:rsidRDefault="005832CB" w:rsidP="005832CB">
      <w:pPr>
        <w:jc w:val="center"/>
        <w:rPr>
          <w:rFonts w:ascii="Times New Roman" w:hAnsi="Times New Roman" w:cs="Times New Roman"/>
          <w:sz w:val="24"/>
          <w:szCs w:val="24"/>
          <w:lang w:val="ru-RU"/>
        </w:rPr>
      </w:pPr>
      <w:r>
        <w:rPr>
          <w:rFonts w:ascii="Times New Roman" w:hAnsi="Times New Roman" w:cs="Times New Roman"/>
          <w:b/>
          <w:bCs/>
          <w:sz w:val="24"/>
          <w:szCs w:val="24"/>
          <w:lang w:val="ru-RU"/>
        </w:rPr>
        <w:t>6. Учет на забалансовых счетах</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6.1. Забалансовый счет 01 «Имущество, полученное в пользование»</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Объекты имущества, полученные учреждением от балансодержателя (собственника) имущества, учитывается на забалансовом счете на основании акта приема-передачи (иного документа, подтверждающего получение имущества и (или) права его пользования) по стоимости, указанной (определенной) передающей стороной (собственником).</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6.</w:t>
      </w:r>
      <w:r>
        <w:rPr>
          <w:rFonts w:ascii="Times New Roman" w:hAnsi="Times New Roman" w:cs="Times New Roman"/>
          <w:sz w:val="24"/>
          <w:szCs w:val="24"/>
          <w:lang w:val="ru-RU"/>
        </w:rPr>
        <w:t>2</w:t>
      </w:r>
      <w:r w:rsidRPr="000B5D5F">
        <w:rPr>
          <w:rFonts w:ascii="Times New Roman" w:hAnsi="Times New Roman" w:cs="Times New Roman"/>
          <w:sz w:val="24"/>
          <w:szCs w:val="24"/>
          <w:lang w:val="ru-RU"/>
        </w:rPr>
        <w:t>. Забалансовый счет 24 «Нефинансовые активы, переданные в доверительное управление»</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Принятие к учету объектов имущества осуществляется на основании акта приема-передачи имущества по стоимости, указанной в акте.</w:t>
      </w:r>
    </w:p>
    <w:p w:rsidR="005832CB" w:rsidRPr="000B5D5F" w:rsidRDefault="005832CB" w:rsidP="005832CB">
      <w:pPr>
        <w:jc w:val="both"/>
        <w:rPr>
          <w:rFonts w:ascii="Times New Roman" w:hAnsi="Times New Roman" w:cs="Times New Roman"/>
          <w:sz w:val="24"/>
          <w:szCs w:val="24"/>
          <w:lang w:val="ru-RU"/>
        </w:rPr>
      </w:pPr>
      <w:r>
        <w:rPr>
          <w:rFonts w:ascii="Times New Roman" w:hAnsi="Times New Roman" w:cs="Times New Roman"/>
          <w:sz w:val="24"/>
          <w:szCs w:val="24"/>
          <w:lang w:val="ru-RU"/>
        </w:rPr>
        <w:t>6.3</w:t>
      </w:r>
      <w:r w:rsidRPr="000B5D5F">
        <w:rPr>
          <w:rFonts w:ascii="Times New Roman" w:hAnsi="Times New Roman" w:cs="Times New Roman"/>
          <w:sz w:val="24"/>
          <w:szCs w:val="24"/>
          <w:lang w:val="ru-RU"/>
        </w:rPr>
        <w:t>. Забалансовый счет 25 «Имущество, переданное в возмездное пользование (аренду)»</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 xml:space="preserve">Принятие к забалансовому учету объектов имущества осуществляется на основании первичного учетного документа (акта приема-передачи) по стоимости, </w:t>
      </w:r>
      <w:r>
        <w:rPr>
          <w:rFonts w:ascii="Times New Roman" w:hAnsi="Times New Roman" w:cs="Times New Roman"/>
          <w:sz w:val="24"/>
          <w:szCs w:val="24"/>
          <w:lang w:val="ru-RU"/>
        </w:rPr>
        <w:t>один объект один рубль</w:t>
      </w:r>
      <w:r w:rsidRPr="000B5D5F">
        <w:rPr>
          <w:rFonts w:ascii="Times New Roman" w:hAnsi="Times New Roman" w:cs="Times New Roman"/>
          <w:sz w:val="24"/>
          <w:szCs w:val="24"/>
          <w:lang w:val="ru-RU"/>
        </w:rPr>
        <w:t>.</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6.</w:t>
      </w:r>
      <w:r>
        <w:rPr>
          <w:rFonts w:ascii="Times New Roman" w:hAnsi="Times New Roman" w:cs="Times New Roman"/>
          <w:sz w:val="24"/>
          <w:szCs w:val="24"/>
          <w:lang w:val="ru-RU"/>
        </w:rPr>
        <w:t>4</w:t>
      </w:r>
      <w:r w:rsidRPr="000B5D5F">
        <w:rPr>
          <w:rFonts w:ascii="Times New Roman" w:hAnsi="Times New Roman" w:cs="Times New Roman"/>
          <w:sz w:val="24"/>
          <w:szCs w:val="24"/>
          <w:lang w:val="ru-RU"/>
        </w:rPr>
        <w:t>. Забалансовый счет 26 «Имущество, переданное в безвозмездное пользование»</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Принятие к забалансовому учету объектов имущества осуществляется на основании первичного учетного документа (акта приема-передачи) по стоимости, указанной в документе.</w:t>
      </w:r>
    </w:p>
    <w:p w:rsidR="005832CB" w:rsidRPr="000B5D5F" w:rsidRDefault="005832CB" w:rsidP="005832CB">
      <w:pPr>
        <w:jc w:val="center"/>
        <w:rPr>
          <w:rFonts w:ascii="Times New Roman" w:hAnsi="Times New Roman" w:cs="Times New Roman"/>
          <w:sz w:val="24"/>
          <w:szCs w:val="24"/>
          <w:lang w:val="ru-RU"/>
        </w:rPr>
      </w:pPr>
      <w:r w:rsidRPr="000B5D5F">
        <w:rPr>
          <w:rFonts w:ascii="Times New Roman" w:hAnsi="Times New Roman" w:cs="Times New Roman"/>
          <w:b/>
          <w:bCs/>
          <w:sz w:val="24"/>
          <w:szCs w:val="24"/>
          <w:lang w:val="ru-RU"/>
        </w:rPr>
        <w:t>7. Расчеты по доходам</w:t>
      </w:r>
    </w:p>
    <w:p w:rsidR="005832CB" w:rsidRPr="007E749C" w:rsidRDefault="005832CB" w:rsidP="005832CB">
      <w:pPr>
        <w:jc w:val="both"/>
        <w:rPr>
          <w:rFonts w:ascii="Times New Roman" w:eastAsia="Times New Roman" w:hAnsi="Times New Roman" w:cs="Times New Roman"/>
          <w:sz w:val="24"/>
          <w:szCs w:val="24"/>
          <w:lang w:val="ru-RU" w:eastAsia="en-US"/>
        </w:rPr>
      </w:pPr>
      <w:r w:rsidRPr="000B5D5F">
        <w:rPr>
          <w:rFonts w:ascii="Times New Roman" w:hAnsi="Times New Roman" w:cs="Times New Roman"/>
          <w:sz w:val="24"/>
          <w:szCs w:val="24"/>
          <w:lang w:val="ru-RU"/>
        </w:rPr>
        <w:t xml:space="preserve">7.1. </w:t>
      </w:r>
      <w:r>
        <w:rPr>
          <w:rFonts w:ascii="Times New Roman" w:hAnsi="Times New Roman" w:cs="Times New Roman"/>
          <w:sz w:val="24"/>
          <w:szCs w:val="24"/>
          <w:lang w:val="ru-RU"/>
        </w:rPr>
        <w:t>Администрация</w:t>
      </w:r>
      <w:r w:rsidRPr="000B5D5F">
        <w:rPr>
          <w:rFonts w:ascii="Times New Roman" w:hAnsi="Times New Roman" w:cs="Times New Roman"/>
          <w:sz w:val="24"/>
          <w:szCs w:val="24"/>
          <w:lang w:val="ru-RU"/>
        </w:rPr>
        <w:t xml:space="preserve"> осуществляет бюджетные полномочия</w:t>
      </w:r>
      <w:r>
        <w:rPr>
          <w:rFonts w:ascii="Times New Roman" w:hAnsi="Times New Roman" w:cs="Times New Roman"/>
          <w:sz w:val="24"/>
          <w:szCs w:val="24"/>
          <w:lang w:val="ru-RU"/>
        </w:rPr>
        <w:t xml:space="preserve"> главного</w:t>
      </w:r>
      <w:r w:rsidRPr="000B5D5F">
        <w:rPr>
          <w:rFonts w:ascii="Times New Roman" w:hAnsi="Times New Roman" w:cs="Times New Roman"/>
          <w:sz w:val="24"/>
          <w:szCs w:val="24"/>
          <w:lang w:val="ru-RU"/>
        </w:rPr>
        <w:t xml:space="preserve"> администратора доходов бюджета. Порядок осуществления полномочий администратора доходов бюджета определяется в соответствии с законодательством </w:t>
      </w:r>
      <w:r w:rsidRPr="007E749C">
        <w:rPr>
          <w:rFonts w:ascii="Times New Roman" w:eastAsia="Times New Roman" w:hAnsi="Times New Roman" w:cs="Times New Roman"/>
          <w:sz w:val="24"/>
          <w:szCs w:val="24"/>
          <w:lang w:val="ru-RU" w:eastAsia="en-US"/>
        </w:rPr>
        <w:t>Российской Федерации и нормативно-правовыми актами.</w:t>
      </w:r>
    </w:p>
    <w:p w:rsidR="005832CB" w:rsidRPr="000B5D5F" w:rsidRDefault="005832CB" w:rsidP="005832CB">
      <w:pPr>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7.2. </w:t>
      </w:r>
      <w:r w:rsidRPr="000B5D5F">
        <w:rPr>
          <w:rFonts w:ascii="Times New Roman" w:hAnsi="Times New Roman" w:cs="Times New Roman"/>
          <w:sz w:val="24"/>
          <w:szCs w:val="24"/>
          <w:lang w:val="ru-RU"/>
        </w:rPr>
        <w:t xml:space="preserve">Перечень администрируемых доходов утверждается </w:t>
      </w:r>
      <w:r>
        <w:rPr>
          <w:rFonts w:ascii="Times New Roman" w:hAnsi="Times New Roman" w:cs="Times New Roman"/>
          <w:sz w:val="24"/>
          <w:szCs w:val="24"/>
          <w:lang w:val="ru-RU"/>
        </w:rPr>
        <w:t>Постановлением Главы Ильевского сельского поселения калачевского муниципального района Волгоградской области.</w:t>
      </w:r>
    </w:p>
    <w:p w:rsidR="005832CB" w:rsidRPr="000B5D5F" w:rsidRDefault="005832CB" w:rsidP="005832CB">
      <w:pPr>
        <w:jc w:val="center"/>
        <w:rPr>
          <w:rFonts w:ascii="Times New Roman" w:hAnsi="Times New Roman" w:cs="Times New Roman"/>
          <w:sz w:val="24"/>
          <w:szCs w:val="24"/>
          <w:lang w:val="ru-RU"/>
        </w:rPr>
      </w:pPr>
      <w:r w:rsidRPr="000B5D5F">
        <w:rPr>
          <w:rFonts w:ascii="Times New Roman" w:hAnsi="Times New Roman" w:cs="Times New Roman"/>
          <w:b/>
          <w:bCs/>
          <w:sz w:val="24"/>
          <w:szCs w:val="24"/>
          <w:lang w:val="ru-RU"/>
        </w:rPr>
        <w:t>8. Расчеты с</w:t>
      </w:r>
      <w:r w:rsidRPr="000B5D5F">
        <w:rPr>
          <w:rFonts w:ascii="Times New Roman" w:hAnsi="Times New Roman" w:cs="Times New Roman"/>
          <w:b/>
          <w:bCs/>
          <w:sz w:val="24"/>
          <w:szCs w:val="24"/>
        </w:rPr>
        <w:t> </w:t>
      </w:r>
      <w:r w:rsidRPr="000B5D5F">
        <w:rPr>
          <w:rFonts w:ascii="Times New Roman" w:hAnsi="Times New Roman" w:cs="Times New Roman"/>
          <w:b/>
          <w:bCs/>
          <w:sz w:val="24"/>
          <w:szCs w:val="24"/>
          <w:lang w:val="ru-RU"/>
        </w:rPr>
        <w:t>подотчетными лицами</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 xml:space="preserve">8.1. Денежные средства выдаются под отчет на основании </w:t>
      </w:r>
      <w:r>
        <w:rPr>
          <w:rFonts w:ascii="Times New Roman" w:hAnsi="Times New Roman" w:cs="Times New Roman"/>
          <w:sz w:val="24"/>
          <w:szCs w:val="24"/>
          <w:lang w:val="ru-RU"/>
        </w:rPr>
        <w:t>распоряжения главы</w:t>
      </w:r>
      <w:r w:rsidRPr="000B5D5F">
        <w:rPr>
          <w:rFonts w:ascii="Times New Roman" w:hAnsi="Times New Roman" w:cs="Times New Roman"/>
          <w:sz w:val="24"/>
          <w:szCs w:val="24"/>
          <w:lang w:val="ru-RU"/>
        </w:rPr>
        <w:t xml:space="preserve"> или служебной записки. Выдача денежных средств под отчет производится путем:</w:t>
      </w:r>
      <w:r>
        <w:rPr>
          <w:rFonts w:ascii="Times New Roman" w:hAnsi="Times New Roman" w:cs="Times New Roman"/>
          <w:sz w:val="24"/>
          <w:szCs w:val="24"/>
          <w:lang w:val="ru-RU"/>
        </w:rPr>
        <w:t xml:space="preserve"> </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перечисления</w:t>
      </w:r>
      <w:r>
        <w:rPr>
          <w:rFonts w:ascii="Times New Roman" w:hAnsi="Times New Roman" w:cs="Times New Roman"/>
          <w:sz w:val="24"/>
          <w:szCs w:val="24"/>
          <w:lang w:val="ru-RU"/>
        </w:rPr>
        <w:t xml:space="preserve"> денежных средств на зарплатную карту. </w:t>
      </w:r>
      <w:r w:rsidRPr="000B5D5F">
        <w:rPr>
          <w:rFonts w:ascii="Times New Roman" w:hAnsi="Times New Roman" w:cs="Times New Roman"/>
          <w:sz w:val="24"/>
          <w:szCs w:val="24"/>
          <w:lang w:val="ru-RU"/>
        </w:rPr>
        <w:t xml:space="preserve">Способ выдачи денежных средств должен указывается в служебной записке или </w:t>
      </w:r>
      <w:r>
        <w:rPr>
          <w:rFonts w:ascii="Times New Roman" w:hAnsi="Times New Roman" w:cs="Times New Roman"/>
          <w:sz w:val="24"/>
          <w:szCs w:val="24"/>
          <w:lang w:val="ru-RU"/>
        </w:rPr>
        <w:t>распоряжении главы</w:t>
      </w:r>
      <w:r w:rsidRPr="000B5D5F">
        <w:rPr>
          <w:rFonts w:ascii="Times New Roman" w:hAnsi="Times New Roman" w:cs="Times New Roman"/>
          <w:sz w:val="24"/>
          <w:szCs w:val="24"/>
          <w:lang w:val="ru-RU"/>
        </w:rPr>
        <w:t>.</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 xml:space="preserve">8.2. </w:t>
      </w:r>
      <w:r>
        <w:rPr>
          <w:rFonts w:ascii="Times New Roman" w:hAnsi="Times New Roman" w:cs="Times New Roman"/>
          <w:sz w:val="24"/>
          <w:szCs w:val="24"/>
          <w:lang w:val="ru-RU"/>
        </w:rPr>
        <w:t>Администрация</w:t>
      </w:r>
      <w:r w:rsidRPr="000B5D5F">
        <w:rPr>
          <w:rFonts w:ascii="Times New Roman" w:hAnsi="Times New Roman" w:cs="Times New Roman"/>
          <w:sz w:val="24"/>
          <w:szCs w:val="24"/>
          <w:lang w:val="ru-RU"/>
        </w:rPr>
        <w:t xml:space="preserve"> выдает денежные средства под отчет штатным сотрудникам, а также лицам, которые не состоят в штате, на основании отдельного приказа руководителя. Расчеты по выданным суммам проходят в порядке, установленном для штатных сотрудников.</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8.3. Предельная сумма денежных средств, выданных под отчет (за исключением расходов на командировки) устанавливается в размере 20 000 (двадцать тысяч) руб</w:t>
      </w:r>
      <w:r>
        <w:rPr>
          <w:rFonts w:ascii="Times New Roman" w:hAnsi="Times New Roman" w:cs="Times New Roman"/>
          <w:sz w:val="24"/>
          <w:szCs w:val="24"/>
          <w:lang w:val="ru-RU"/>
        </w:rPr>
        <w:t>лей</w:t>
      </w:r>
      <w:r w:rsidRPr="000B5D5F">
        <w:rPr>
          <w:rFonts w:ascii="Times New Roman" w:hAnsi="Times New Roman" w:cs="Times New Roman"/>
          <w:sz w:val="24"/>
          <w:szCs w:val="24"/>
          <w:lang w:val="ru-RU"/>
        </w:rPr>
        <w:t>.</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 xml:space="preserve">На основании распоряжения </w:t>
      </w:r>
      <w:r>
        <w:rPr>
          <w:rFonts w:ascii="Times New Roman" w:hAnsi="Times New Roman" w:cs="Times New Roman"/>
          <w:sz w:val="24"/>
          <w:szCs w:val="24"/>
          <w:lang w:val="ru-RU"/>
        </w:rPr>
        <w:t>главы</w:t>
      </w:r>
      <w:r w:rsidRPr="000B5D5F">
        <w:rPr>
          <w:rFonts w:ascii="Times New Roman" w:hAnsi="Times New Roman" w:cs="Times New Roman"/>
          <w:sz w:val="24"/>
          <w:szCs w:val="24"/>
          <w:lang w:val="ru-RU"/>
        </w:rPr>
        <w:t xml:space="preserve">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Центрального банка.</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Основание: пункт 4 Указаний ЦБ от 09.12.2019 № 5348-У.</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 xml:space="preserve">8.4. Денежные средства выдаются под отчет на хозяйственные нужды на срок, который сотрудник указал в заявлении на выдачу денежных средств под отчет, но не более </w:t>
      </w:r>
      <w:r>
        <w:rPr>
          <w:rFonts w:ascii="Times New Roman" w:hAnsi="Times New Roman" w:cs="Times New Roman"/>
          <w:sz w:val="24"/>
          <w:szCs w:val="24"/>
          <w:lang w:val="ru-RU"/>
        </w:rPr>
        <w:t xml:space="preserve">пяти </w:t>
      </w:r>
      <w:r w:rsidRPr="000B5D5F">
        <w:rPr>
          <w:rFonts w:ascii="Times New Roman" w:hAnsi="Times New Roman" w:cs="Times New Roman"/>
          <w:sz w:val="24"/>
          <w:szCs w:val="24"/>
          <w:lang w:val="ru-RU"/>
        </w:rPr>
        <w:t xml:space="preserve">рабочих дней. По истечении этого срока сотрудник должен отчитаться в течение </w:t>
      </w:r>
      <w:r>
        <w:rPr>
          <w:rFonts w:ascii="Times New Roman" w:hAnsi="Times New Roman" w:cs="Times New Roman"/>
          <w:sz w:val="24"/>
          <w:szCs w:val="24"/>
          <w:lang w:val="ru-RU"/>
        </w:rPr>
        <w:t>пяти</w:t>
      </w:r>
      <w:r w:rsidRPr="000B5D5F">
        <w:rPr>
          <w:rFonts w:ascii="Times New Roman" w:hAnsi="Times New Roman" w:cs="Times New Roman"/>
          <w:sz w:val="24"/>
          <w:szCs w:val="24"/>
          <w:lang w:val="ru-RU"/>
        </w:rPr>
        <w:t xml:space="preserve"> рабочих дней.</w:t>
      </w:r>
    </w:p>
    <w:p w:rsidR="005832CB" w:rsidRPr="00824C14" w:rsidRDefault="005832CB" w:rsidP="005832CB">
      <w:pPr>
        <w:jc w:val="both"/>
        <w:rPr>
          <w:rFonts w:ascii="Times New Roman" w:hAnsi="Times New Roman" w:cs="Times New Roman"/>
          <w:sz w:val="24"/>
          <w:szCs w:val="24"/>
          <w:lang w:val="ru-RU"/>
        </w:rPr>
      </w:pPr>
      <w:r w:rsidRPr="00824C14">
        <w:rPr>
          <w:rFonts w:ascii="Times New Roman" w:hAnsi="Times New Roman" w:cs="Times New Roman"/>
          <w:sz w:val="24"/>
          <w:szCs w:val="24"/>
          <w:lang w:val="ru-RU"/>
        </w:rPr>
        <w:t>8.5. При направлении сотрудников учреждения в служебные командировки на территории Российской Федерации расходы на них возмещаются в соответствии с постановлением Правительства от 02.10.2002 № 729. Возмещение расходов на служебные командировки, превышающих размер установленный Правительством РФ, производится при наличии экономии бюджетных средств по фактическим расходам с разрешения руководителя Администрации, оформленного приказом.</w:t>
      </w:r>
    </w:p>
    <w:p w:rsidR="005832CB" w:rsidRPr="000B5D5F" w:rsidRDefault="005832CB" w:rsidP="005832CB">
      <w:pPr>
        <w:jc w:val="both"/>
        <w:rPr>
          <w:rFonts w:ascii="Times New Roman" w:hAnsi="Times New Roman" w:cs="Times New Roman"/>
          <w:sz w:val="24"/>
          <w:szCs w:val="24"/>
          <w:lang w:val="ru-RU"/>
        </w:rPr>
      </w:pPr>
      <w:r w:rsidRPr="00824C14">
        <w:rPr>
          <w:rFonts w:ascii="Times New Roman" w:hAnsi="Times New Roman" w:cs="Times New Roman"/>
          <w:sz w:val="24"/>
          <w:szCs w:val="24"/>
          <w:lang w:val="ru-RU"/>
        </w:rPr>
        <w:t>Основание: пункты 2, 3 постановления Правительства от 02.10.2002 № 729.</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8.6. Предельные сроки отчета по выданным доверенностям на получение материальных ценностей устанавливаются следующие:</w:t>
      </w:r>
    </w:p>
    <w:p w:rsidR="005832CB" w:rsidRPr="000B5D5F" w:rsidRDefault="005832CB" w:rsidP="005832CB">
      <w:pPr>
        <w:jc w:val="both"/>
        <w:rPr>
          <w:rFonts w:ascii="Times New Roman" w:hAnsi="Times New Roman" w:cs="Times New Roman"/>
          <w:sz w:val="24"/>
          <w:szCs w:val="24"/>
          <w:lang w:val="ru-RU"/>
        </w:rPr>
      </w:pPr>
      <w:r>
        <w:rPr>
          <w:rFonts w:ascii="Times New Roman" w:hAnsi="Times New Roman" w:cs="Times New Roman"/>
          <w:sz w:val="24"/>
          <w:szCs w:val="24"/>
          <w:lang w:val="ru-RU"/>
        </w:rPr>
        <w:t>- в течение 10 календарных дней</w:t>
      </w:r>
      <w:r w:rsidRPr="000B5D5F">
        <w:rPr>
          <w:rFonts w:ascii="Times New Roman" w:hAnsi="Times New Roman" w:cs="Times New Roman"/>
          <w:sz w:val="24"/>
          <w:szCs w:val="24"/>
          <w:lang w:val="ru-RU"/>
        </w:rPr>
        <w:t xml:space="preserve"> с момента получения;</w:t>
      </w:r>
    </w:p>
    <w:p w:rsidR="005832CB" w:rsidRPr="000B5D5F" w:rsidRDefault="005832CB" w:rsidP="005832CB">
      <w:pPr>
        <w:jc w:val="both"/>
        <w:rPr>
          <w:rFonts w:ascii="Times New Roman" w:hAnsi="Times New Roman" w:cs="Times New Roman"/>
          <w:sz w:val="24"/>
          <w:szCs w:val="24"/>
          <w:lang w:val="ru-RU"/>
        </w:rPr>
      </w:pPr>
      <w:r>
        <w:rPr>
          <w:rFonts w:ascii="Times New Roman" w:hAnsi="Times New Roman" w:cs="Times New Roman"/>
          <w:sz w:val="24"/>
          <w:szCs w:val="24"/>
          <w:lang w:val="ru-RU"/>
        </w:rPr>
        <w:t>- в течение трех рабочих дней</w:t>
      </w:r>
      <w:r w:rsidRPr="000B5D5F">
        <w:rPr>
          <w:rFonts w:ascii="Times New Roman" w:hAnsi="Times New Roman" w:cs="Times New Roman"/>
          <w:sz w:val="24"/>
          <w:szCs w:val="24"/>
          <w:lang w:val="ru-RU"/>
        </w:rPr>
        <w:t xml:space="preserve"> с момента получения материальных ценностей.</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Доверенности выдаются</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любым штатным сотрудникам.</w:t>
      </w:r>
      <w:r w:rsidRPr="000B5D5F">
        <w:rPr>
          <w:rFonts w:ascii="Times New Roman" w:hAnsi="Times New Roman" w:cs="Times New Roman"/>
          <w:sz w:val="24"/>
          <w:szCs w:val="24"/>
        </w:rPr>
        <w:t> </w:t>
      </w:r>
    </w:p>
    <w:p w:rsidR="005832CB" w:rsidRPr="000B5D5F" w:rsidRDefault="005832CB" w:rsidP="005832CB">
      <w:pPr>
        <w:jc w:val="center"/>
        <w:rPr>
          <w:rFonts w:ascii="Times New Roman" w:hAnsi="Times New Roman" w:cs="Times New Roman"/>
          <w:sz w:val="24"/>
          <w:szCs w:val="24"/>
          <w:lang w:val="ru-RU"/>
        </w:rPr>
      </w:pPr>
      <w:r w:rsidRPr="000B5D5F">
        <w:rPr>
          <w:rFonts w:ascii="Times New Roman" w:hAnsi="Times New Roman" w:cs="Times New Roman"/>
          <w:b/>
          <w:bCs/>
          <w:sz w:val="24"/>
          <w:szCs w:val="24"/>
          <w:lang w:val="ru-RU"/>
        </w:rPr>
        <w:t>9. Расчеты с</w:t>
      </w:r>
      <w:r w:rsidRPr="000B5D5F">
        <w:rPr>
          <w:rFonts w:ascii="Times New Roman" w:hAnsi="Times New Roman" w:cs="Times New Roman"/>
          <w:b/>
          <w:bCs/>
          <w:sz w:val="24"/>
          <w:szCs w:val="24"/>
        </w:rPr>
        <w:t> </w:t>
      </w:r>
      <w:r w:rsidRPr="000B5D5F">
        <w:rPr>
          <w:rFonts w:ascii="Times New Roman" w:hAnsi="Times New Roman" w:cs="Times New Roman"/>
          <w:b/>
          <w:bCs/>
          <w:sz w:val="24"/>
          <w:szCs w:val="24"/>
          <w:lang w:val="ru-RU"/>
        </w:rPr>
        <w:t>дебиторами и кредиторами</w:t>
      </w:r>
    </w:p>
    <w:p w:rsidR="005832CB"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 xml:space="preserve">9.1. </w:t>
      </w:r>
      <w:r>
        <w:rPr>
          <w:rFonts w:ascii="Times New Roman" w:hAnsi="Times New Roman" w:cs="Times New Roman"/>
          <w:sz w:val="24"/>
          <w:szCs w:val="24"/>
          <w:lang w:val="ru-RU"/>
        </w:rPr>
        <w:t>Администрация</w:t>
      </w:r>
      <w:r w:rsidRPr="000B5D5F">
        <w:rPr>
          <w:rFonts w:ascii="Times New Roman" w:hAnsi="Times New Roman" w:cs="Times New Roman"/>
          <w:sz w:val="24"/>
          <w:szCs w:val="24"/>
          <w:lang w:val="ru-RU"/>
        </w:rPr>
        <w:t xml:space="preserve"> администрирует поступления в бюджет на счете КБК 1.210.02.000 </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9.2. Излишне полученные от плательщиков средства возвращаются на основании заявления плательщика и акта сверки с плательщиком.</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lastRenderedPageBreak/>
        <w:t>9.3. 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(ф. 0504833).</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 xml:space="preserve">9.4. 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 — </w:t>
      </w:r>
      <w:r>
        <w:rPr>
          <w:rFonts w:ascii="Times New Roman" w:hAnsi="Times New Roman" w:cs="Times New Roman"/>
          <w:color w:val="0000FF"/>
          <w:sz w:val="24"/>
          <w:szCs w:val="24"/>
          <w:highlight w:val="yellow"/>
          <w:lang w:val="ru-RU"/>
        </w:rPr>
        <w:t xml:space="preserve">приложение </w:t>
      </w:r>
      <w:r w:rsidRPr="00A4494F">
        <w:rPr>
          <w:rFonts w:ascii="Times New Roman" w:hAnsi="Times New Roman" w:cs="Times New Roman"/>
          <w:color w:val="0000FF"/>
          <w:sz w:val="24"/>
          <w:szCs w:val="24"/>
          <w:highlight w:val="yellow"/>
          <w:lang w:val="ru-RU"/>
        </w:rPr>
        <w:t>9</w:t>
      </w:r>
      <w:r w:rsidRPr="00A4494F">
        <w:rPr>
          <w:rFonts w:ascii="Times New Roman" w:hAnsi="Times New Roman" w:cs="Times New Roman"/>
          <w:sz w:val="24"/>
          <w:szCs w:val="24"/>
          <w:highlight w:val="yellow"/>
          <w:lang w:val="ru-RU"/>
        </w:rPr>
        <w:t>.</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 xml:space="preserve">9.5.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 Порядок принятия решения о списании с балансового и забалансового учета утвержден в положении о списании кредиторской задолженности — </w:t>
      </w:r>
      <w:r w:rsidRPr="00A4494F">
        <w:rPr>
          <w:rFonts w:ascii="Times New Roman" w:hAnsi="Times New Roman" w:cs="Times New Roman"/>
          <w:color w:val="0000FF"/>
          <w:sz w:val="24"/>
          <w:szCs w:val="24"/>
          <w:highlight w:val="yellow"/>
          <w:lang w:val="ru-RU"/>
        </w:rPr>
        <w:t xml:space="preserve">приложение </w:t>
      </w:r>
      <w:r>
        <w:rPr>
          <w:rFonts w:ascii="Times New Roman" w:hAnsi="Times New Roman" w:cs="Times New Roman"/>
          <w:color w:val="0000FF"/>
          <w:sz w:val="24"/>
          <w:szCs w:val="24"/>
          <w:highlight w:val="yellow"/>
          <w:lang w:val="ru-RU"/>
        </w:rPr>
        <w:t>10</w:t>
      </w:r>
      <w:r w:rsidRPr="00A4494F">
        <w:rPr>
          <w:rFonts w:ascii="Times New Roman" w:hAnsi="Times New Roman" w:cs="Times New Roman"/>
          <w:sz w:val="24"/>
          <w:szCs w:val="24"/>
          <w:highlight w:val="yellow"/>
          <w:lang w:val="ru-RU"/>
        </w:rPr>
        <w:t>.</w:t>
      </w:r>
    </w:p>
    <w:p w:rsidR="005832CB"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Основание: пункт 11 СГС «Доходы».</w:t>
      </w:r>
    </w:p>
    <w:p w:rsidR="005832CB" w:rsidRPr="006F649D" w:rsidRDefault="005832CB" w:rsidP="005832CB">
      <w:pPr>
        <w:jc w:val="center"/>
        <w:rPr>
          <w:rFonts w:ascii="Times New Roman" w:eastAsia="Times New Roman" w:hAnsi="Times New Roman" w:cs="Times New Roman"/>
          <w:sz w:val="24"/>
          <w:szCs w:val="24"/>
          <w:lang w:val="ru-RU" w:eastAsia="en-US"/>
        </w:rPr>
      </w:pPr>
      <w:r>
        <w:rPr>
          <w:rFonts w:ascii="Times New Roman" w:eastAsia="Times New Roman" w:hAnsi="Times New Roman" w:cs="Times New Roman"/>
          <w:b/>
          <w:bCs/>
          <w:sz w:val="24"/>
          <w:szCs w:val="24"/>
          <w:lang w:val="ru-RU" w:eastAsia="en-US"/>
        </w:rPr>
        <w:t>10</w:t>
      </w:r>
      <w:r w:rsidRPr="006F649D">
        <w:rPr>
          <w:rFonts w:ascii="Times New Roman" w:eastAsia="Times New Roman" w:hAnsi="Times New Roman" w:cs="Times New Roman"/>
          <w:b/>
          <w:bCs/>
          <w:sz w:val="24"/>
          <w:szCs w:val="24"/>
          <w:lang w:val="ru-RU" w:eastAsia="en-US"/>
        </w:rPr>
        <w:t>. Расчеты по обязательствам</w:t>
      </w:r>
    </w:p>
    <w:p w:rsidR="005832CB" w:rsidRPr="006F649D" w:rsidRDefault="005832CB" w:rsidP="005832CB">
      <w:pPr>
        <w:jc w:val="both"/>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val="ru-RU" w:eastAsia="en-US"/>
        </w:rPr>
        <w:t>10</w:t>
      </w:r>
      <w:r w:rsidRPr="006F649D">
        <w:rPr>
          <w:rFonts w:ascii="Times New Roman" w:eastAsia="Times New Roman" w:hAnsi="Times New Roman" w:cs="Times New Roman"/>
          <w:sz w:val="24"/>
          <w:szCs w:val="24"/>
          <w:lang w:val="ru-RU" w:eastAsia="en-US"/>
        </w:rPr>
        <w:t>.1. К счету КБК</w:t>
      </w:r>
      <w:r w:rsidRPr="006F649D">
        <w:rPr>
          <w:rFonts w:ascii="Times New Roman" w:eastAsia="Times New Roman" w:hAnsi="Times New Roman" w:cs="Times New Roman"/>
          <w:sz w:val="24"/>
          <w:szCs w:val="24"/>
          <w:lang w:eastAsia="en-US"/>
        </w:rPr>
        <w:t> </w:t>
      </w:r>
      <w:r w:rsidRPr="006F649D">
        <w:rPr>
          <w:rFonts w:ascii="Times New Roman" w:eastAsia="Times New Roman" w:hAnsi="Times New Roman" w:cs="Times New Roman"/>
          <w:sz w:val="24"/>
          <w:szCs w:val="24"/>
          <w:lang w:val="ru-RU" w:eastAsia="en-US"/>
        </w:rPr>
        <w:t>1.303.05.000 «Расчеты по прочим платежам в бюджет» применяются дополнительные аналитические коды:</w:t>
      </w:r>
    </w:p>
    <w:p w:rsidR="005832CB" w:rsidRPr="006F649D" w:rsidRDefault="005832CB" w:rsidP="005832CB">
      <w:pPr>
        <w:numPr>
          <w:ilvl w:val="0"/>
          <w:numId w:val="22"/>
        </w:numPr>
        <w:ind w:left="780" w:right="180"/>
        <w:contextualSpacing/>
        <w:rPr>
          <w:rFonts w:ascii="Times New Roman" w:eastAsia="Times New Roman" w:hAnsi="Times New Roman" w:cs="Times New Roman"/>
          <w:sz w:val="24"/>
          <w:szCs w:val="24"/>
          <w:lang w:eastAsia="en-US"/>
        </w:rPr>
      </w:pPr>
      <w:r w:rsidRPr="006F649D">
        <w:rPr>
          <w:rFonts w:ascii="Times New Roman" w:eastAsia="Times New Roman" w:hAnsi="Times New Roman" w:cs="Times New Roman"/>
          <w:sz w:val="24"/>
          <w:szCs w:val="24"/>
          <w:lang w:val="ru-RU" w:eastAsia="en-US"/>
        </w:rPr>
        <w:t xml:space="preserve"> </w:t>
      </w:r>
      <w:r w:rsidRPr="006F649D">
        <w:rPr>
          <w:rFonts w:ascii="Times New Roman" w:eastAsia="Times New Roman" w:hAnsi="Times New Roman" w:cs="Times New Roman"/>
          <w:sz w:val="24"/>
          <w:szCs w:val="24"/>
          <w:lang w:eastAsia="en-US"/>
        </w:rPr>
        <w:t>«Государственная пошлина» (</w:t>
      </w:r>
      <w:r w:rsidRPr="006F649D">
        <w:rPr>
          <w:rFonts w:ascii="Times New Roman" w:eastAsia="Times New Roman" w:hAnsi="Times New Roman" w:cs="Times New Roman"/>
          <w:sz w:val="24"/>
          <w:szCs w:val="24"/>
          <w:lang w:val="ru-RU" w:eastAsia="en-US"/>
        </w:rPr>
        <w:t>ГосПош</w:t>
      </w:r>
      <w:r w:rsidRPr="006F649D">
        <w:rPr>
          <w:rFonts w:ascii="Times New Roman" w:eastAsia="Times New Roman" w:hAnsi="Times New Roman" w:cs="Times New Roman"/>
          <w:sz w:val="24"/>
          <w:szCs w:val="24"/>
          <w:lang w:eastAsia="en-US"/>
        </w:rPr>
        <w:t>);</w:t>
      </w:r>
    </w:p>
    <w:p w:rsidR="005832CB" w:rsidRPr="006F649D" w:rsidRDefault="005832CB" w:rsidP="005832CB">
      <w:pPr>
        <w:numPr>
          <w:ilvl w:val="0"/>
          <w:numId w:val="22"/>
        </w:numPr>
        <w:ind w:left="780" w:right="180"/>
        <w:contextualSpacing/>
        <w:rPr>
          <w:rFonts w:ascii="Times New Roman" w:eastAsia="Times New Roman" w:hAnsi="Times New Roman" w:cs="Times New Roman"/>
          <w:sz w:val="24"/>
          <w:szCs w:val="24"/>
          <w:lang w:eastAsia="en-US"/>
        </w:rPr>
      </w:pPr>
      <w:r w:rsidRPr="006F649D">
        <w:rPr>
          <w:rFonts w:ascii="Times New Roman" w:eastAsia="Times New Roman" w:hAnsi="Times New Roman" w:cs="Times New Roman"/>
          <w:sz w:val="24"/>
          <w:szCs w:val="24"/>
          <w:lang w:eastAsia="en-US"/>
        </w:rPr>
        <w:t xml:space="preserve"> «Транспортный налог» (</w:t>
      </w:r>
      <w:r w:rsidRPr="006F649D">
        <w:rPr>
          <w:rFonts w:ascii="Times New Roman" w:eastAsia="Times New Roman" w:hAnsi="Times New Roman" w:cs="Times New Roman"/>
          <w:sz w:val="24"/>
          <w:szCs w:val="24"/>
          <w:lang w:val="ru-RU" w:eastAsia="en-US"/>
        </w:rPr>
        <w:t>Трансп</w:t>
      </w:r>
      <w:r w:rsidRPr="006F649D">
        <w:rPr>
          <w:rFonts w:ascii="Times New Roman" w:eastAsia="Times New Roman" w:hAnsi="Times New Roman" w:cs="Times New Roman"/>
          <w:sz w:val="24"/>
          <w:szCs w:val="24"/>
          <w:lang w:eastAsia="en-US"/>
        </w:rPr>
        <w:t>);</w:t>
      </w:r>
    </w:p>
    <w:p w:rsidR="005832CB" w:rsidRPr="006F649D" w:rsidRDefault="005832CB" w:rsidP="005832CB">
      <w:pPr>
        <w:numPr>
          <w:ilvl w:val="0"/>
          <w:numId w:val="22"/>
        </w:numPr>
        <w:ind w:left="780" w:right="180"/>
        <w:contextualSpacing/>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val="ru-RU" w:eastAsia="en-US"/>
        </w:rPr>
        <w:t xml:space="preserve"> </w:t>
      </w:r>
      <w:r w:rsidRPr="006F649D">
        <w:rPr>
          <w:rFonts w:ascii="Times New Roman" w:eastAsia="Times New Roman" w:hAnsi="Times New Roman" w:cs="Times New Roman"/>
          <w:sz w:val="24"/>
          <w:szCs w:val="24"/>
          <w:lang w:val="ru-RU" w:eastAsia="en-US"/>
        </w:rPr>
        <w:t>«Штрафы, санкции по налоговым платежам» (Штраф);</w:t>
      </w:r>
    </w:p>
    <w:p w:rsidR="005832CB" w:rsidRPr="006F649D" w:rsidRDefault="005832CB" w:rsidP="005832CB">
      <w:pPr>
        <w:pStyle w:val="a8"/>
        <w:numPr>
          <w:ilvl w:val="0"/>
          <w:numId w:val="24"/>
        </w:numPr>
        <w:rPr>
          <w:rFonts w:ascii="Times New Roman" w:hAnsi="Times New Roman" w:cs="Times New Roman"/>
          <w:sz w:val="24"/>
          <w:szCs w:val="24"/>
          <w:lang w:val="ru-RU" w:eastAsia="en-US"/>
        </w:rPr>
      </w:pPr>
      <w:r w:rsidRPr="006F649D">
        <w:rPr>
          <w:rFonts w:ascii="Times New Roman" w:hAnsi="Times New Roman" w:cs="Times New Roman"/>
          <w:sz w:val="24"/>
          <w:szCs w:val="24"/>
          <w:lang w:val="ru-RU" w:eastAsia="en-US"/>
        </w:rPr>
        <w:t>«Налог на имущество» (Имущес)</w:t>
      </w:r>
      <w:r>
        <w:rPr>
          <w:rFonts w:ascii="Times New Roman" w:hAnsi="Times New Roman" w:cs="Times New Roman"/>
          <w:sz w:val="24"/>
          <w:szCs w:val="24"/>
          <w:lang w:val="ru-RU" w:eastAsia="en-US"/>
        </w:rPr>
        <w:t>;</w:t>
      </w:r>
    </w:p>
    <w:p w:rsidR="005832CB" w:rsidRPr="006F649D" w:rsidRDefault="005832CB" w:rsidP="005832CB">
      <w:pPr>
        <w:pStyle w:val="a8"/>
        <w:numPr>
          <w:ilvl w:val="0"/>
          <w:numId w:val="24"/>
        </w:numPr>
        <w:rPr>
          <w:rFonts w:ascii="Times New Roman" w:hAnsi="Times New Roman" w:cs="Times New Roman"/>
          <w:sz w:val="24"/>
          <w:szCs w:val="24"/>
          <w:lang w:val="ru-RU" w:eastAsia="en-US"/>
        </w:rPr>
      </w:pPr>
      <w:r w:rsidRPr="006F649D">
        <w:rPr>
          <w:rFonts w:ascii="Times New Roman" w:hAnsi="Times New Roman" w:cs="Times New Roman"/>
          <w:sz w:val="24"/>
          <w:szCs w:val="24"/>
          <w:lang w:val="ru-RU" w:eastAsia="en-US"/>
        </w:rPr>
        <w:t>«Недоимки по налогам и сборам» (Недоим)</w:t>
      </w:r>
      <w:r>
        <w:rPr>
          <w:rFonts w:ascii="Times New Roman" w:hAnsi="Times New Roman" w:cs="Times New Roman"/>
          <w:sz w:val="24"/>
          <w:szCs w:val="24"/>
          <w:lang w:val="ru-RU" w:eastAsia="en-US"/>
        </w:rPr>
        <w:t>:</w:t>
      </w:r>
    </w:p>
    <w:p w:rsidR="005832CB" w:rsidRDefault="005832CB" w:rsidP="005832CB">
      <w:pPr>
        <w:pStyle w:val="a8"/>
        <w:numPr>
          <w:ilvl w:val="0"/>
          <w:numId w:val="24"/>
        </w:numPr>
        <w:rPr>
          <w:rFonts w:ascii="Times New Roman" w:hAnsi="Times New Roman" w:cs="Times New Roman"/>
          <w:sz w:val="24"/>
          <w:szCs w:val="24"/>
          <w:lang w:val="ru-RU" w:eastAsia="en-US"/>
        </w:rPr>
      </w:pPr>
      <w:r w:rsidRPr="006F649D">
        <w:rPr>
          <w:rFonts w:ascii="Times New Roman" w:hAnsi="Times New Roman" w:cs="Times New Roman"/>
          <w:sz w:val="24"/>
          <w:szCs w:val="24"/>
          <w:lang w:val="ru-RU" w:eastAsia="en-US"/>
        </w:rPr>
        <w:t>«Пени по налогам и сборам» (Пени)</w:t>
      </w:r>
      <w:r>
        <w:rPr>
          <w:rFonts w:ascii="Times New Roman" w:hAnsi="Times New Roman" w:cs="Times New Roman"/>
          <w:sz w:val="24"/>
          <w:szCs w:val="24"/>
          <w:lang w:val="ru-RU" w:eastAsia="en-US"/>
        </w:rPr>
        <w:t>.</w:t>
      </w:r>
    </w:p>
    <w:p w:rsidR="005832CB" w:rsidRPr="006F649D" w:rsidRDefault="005832CB" w:rsidP="005832CB">
      <w:pPr>
        <w:pStyle w:val="a8"/>
        <w:ind w:left="720"/>
        <w:rPr>
          <w:rFonts w:ascii="Times New Roman" w:hAnsi="Times New Roman" w:cs="Times New Roman"/>
          <w:sz w:val="24"/>
          <w:szCs w:val="24"/>
          <w:lang w:val="ru-RU" w:eastAsia="en-US"/>
        </w:rPr>
      </w:pPr>
    </w:p>
    <w:p w:rsidR="005832CB" w:rsidRPr="006F649D" w:rsidRDefault="005832CB" w:rsidP="005832CB">
      <w:pPr>
        <w:jc w:val="both"/>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val="ru-RU" w:eastAsia="en-US"/>
        </w:rPr>
        <w:t>10</w:t>
      </w:r>
      <w:r w:rsidRPr="006F649D">
        <w:rPr>
          <w:rFonts w:ascii="Times New Roman" w:eastAsia="Times New Roman" w:hAnsi="Times New Roman" w:cs="Times New Roman"/>
          <w:sz w:val="24"/>
          <w:szCs w:val="24"/>
          <w:lang w:val="ru-RU" w:eastAsia="en-US"/>
        </w:rPr>
        <w:t>.2. Аналитический учет расчетов по пособиям и иным социальным выплатам ведется в разрезе физических лиц</w:t>
      </w:r>
      <w:r w:rsidRPr="006F649D">
        <w:rPr>
          <w:rFonts w:ascii="Times New Roman" w:eastAsia="Times New Roman" w:hAnsi="Times New Roman" w:cs="Times New Roman"/>
          <w:sz w:val="24"/>
          <w:szCs w:val="24"/>
          <w:lang w:eastAsia="en-US"/>
        </w:rPr>
        <w:t> </w:t>
      </w:r>
      <w:r w:rsidRPr="006F649D">
        <w:rPr>
          <w:rFonts w:ascii="Times New Roman" w:eastAsia="Times New Roman" w:hAnsi="Times New Roman" w:cs="Times New Roman"/>
          <w:sz w:val="24"/>
          <w:szCs w:val="24"/>
          <w:lang w:val="ru-RU" w:eastAsia="en-US"/>
        </w:rPr>
        <w:t>– получателей социальных выплат.</w:t>
      </w:r>
    </w:p>
    <w:p w:rsidR="005832CB" w:rsidRPr="006F649D" w:rsidRDefault="005832CB" w:rsidP="005832CB">
      <w:pPr>
        <w:jc w:val="both"/>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val="ru-RU" w:eastAsia="en-US"/>
        </w:rPr>
        <w:t>10</w:t>
      </w:r>
      <w:r w:rsidRPr="006F649D">
        <w:rPr>
          <w:rFonts w:ascii="Times New Roman" w:eastAsia="Times New Roman" w:hAnsi="Times New Roman" w:cs="Times New Roman"/>
          <w:sz w:val="24"/>
          <w:szCs w:val="24"/>
          <w:lang w:val="ru-RU" w:eastAsia="en-US"/>
        </w:rPr>
        <w:t>.3. 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rsidR="005832CB" w:rsidRDefault="005832CB" w:rsidP="005832CB">
      <w:pPr>
        <w:jc w:val="center"/>
        <w:rPr>
          <w:rFonts w:ascii="Times New Roman" w:hAnsi="Times New Roman" w:cs="Times New Roman"/>
          <w:b/>
          <w:bCs/>
          <w:sz w:val="24"/>
          <w:szCs w:val="24"/>
          <w:lang w:val="ru-RU"/>
        </w:rPr>
      </w:pPr>
    </w:p>
    <w:p w:rsidR="005832CB" w:rsidRPr="000B5D5F" w:rsidRDefault="005832CB" w:rsidP="005832CB">
      <w:pPr>
        <w:jc w:val="center"/>
        <w:rPr>
          <w:rFonts w:ascii="Times New Roman" w:hAnsi="Times New Roman" w:cs="Times New Roman"/>
          <w:sz w:val="24"/>
          <w:szCs w:val="24"/>
          <w:lang w:val="ru-RU"/>
        </w:rPr>
      </w:pPr>
      <w:r w:rsidRPr="000B5D5F">
        <w:rPr>
          <w:rFonts w:ascii="Times New Roman" w:hAnsi="Times New Roman" w:cs="Times New Roman"/>
          <w:b/>
          <w:bCs/>
          <w:sz w:val="24"/>
          <w:szCs w:val="24"/>
          <w:lang w:val="ru-RU"/>
        </w:rPr>
        <w:t>1</w:t>
      </w:r>
      <w:r>
        <w:rPr>
          <w:rFonts w:ascii="Times New Roman" w:hAnsi="Times New Roman" w:cs="Times New Roman"/>
          <w:b/>
          <w:bCs/>
          <w:sz w:val="24"/>
          <w:szCs w:val="24"/>
          <w:lang w:val="ru-RU"/>
        </w:rPr>
        <w:t>1</w:t>
      </w:r>
      <w:r w:rsidRPr="000B5D5F">
        <w:rPr>
          <w:rFonts w:ascii="Times New Roman" w:hAnsi="Times New Roman" w:cs="Times New Roman"/>
          <w:b/>
          <w:bCs/>
          <w:sz w:val="24"/>
          <w:szCs w:val="24"/>
          <w:lang w:val="ru-RU"/>
        </w:rPr>
        <w:t>. Финансовый результат</w:t>
      </w:r>
    </w:p>
    <w:p w:rsidR="005832CB" w:rsidRPr="000B5D5F" w:rsidRDefault="005832CB" w:rsidP="005832CB">
      <w:pPr>
        <w:jc w:val="both"/>
        <w:rPr>
          <w:rFonts w:ascii="Times New Roman" w:hAnsi="Times New Roman" w:cs="Times New Roman"/>
          <w:sz w:val="24"/>
          <w:szCs w:val="24"/>
          <w:lang w:val="ru-RU"/>
        </w:rPr>
      </w:pPr>
      <w:r>
        <w:rPr>
          <w:rFonts w:ascii="Times New Roman" w:hAnsi="Times New Roman" w:cs="Times New Roman"/>
          <w:sz w:val="24"/>
          <w:szCs w:val="24"/>
          <w:lang w:val="ru-RU"/>
        </w:rPr>
        <w:t>11</w:t>
      </w:r>
      <w:r w:rsidRPr="000B5D5F">
        <w:rPr>
          <w:rFonts w:ascii="Times New Roman" w:hAnsi="Times New Roman" w:cs="Times New Roman"/>
          <w:sz w:val="24"/>
          <w:szCs w:val="24"/>
          <w:lang w:val="ru-RU"/>
        </w:rPr>
        <w:t>.1.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в соответствии с установленным договором аренды графиком получения арендных платежей.</w:t>
      </w:r>
    </w:p>
    <w:p w:rsidR="005832CB"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Основание: пункт</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25</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СГС «Аренда», подпункт «а» пункта</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55</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СГС «Доходы».</w:t>
      </w:r>
    </w:p>
    <w:p w:rsidR="005832CB" w:rsidRDefault="005832CB" w:rsidP="005832CB">
      <w:pPr>
        <w:jc w:val="both"/>
        <w:rPr>
          <w:rFonts w:ascii="Times New Roman" w:hAnsi="Times New Roman" w:cs="Times New Roman"/>
          <w:sz w:val="24"/>
          <w:szCs w:val="24"/>
          <w:lang w:val="ru-RU"/>
        </w:rPr>
      </w:pPr>
      <w:r>
        <w:rPr>
          <w:rFonts w:ascii="Times New Roman" w:hAnsi="Times New Roman" w:cs="Times New Roman"/>
          <w:sz w:val="24"/>
          <w:szCs w:val="24"/>
          <w:lang w:val="ru-RU"/>
        </w:rPr>
        <w:t>11.2.  В составе доходов будущих периодов учитываются:</w:t>
      </w:r>
    </w:p>
    <w:p w:rsidR="005832CB" w:rsidRPr="006F649D" w:rsidRDefault="005832CB" w:rsidP="005832CB">
      <w:pPr>
        <w:pStyle w:val="a6"/>
        <w:numPr>
          <w:ilvl w:val="0"/>
          <w:numId w:val="17"/>
        </w:numPr>
        <w:jc w:val="both"/>
        <w:rPr>
          <w:rFonts w:ascii="Times New Roman" w:hAnsi="Times New Roman" w:cs="Times New Roman"/>
          <w:sz w:val="24"/>
          <w:szCs w:val="24"/>
          <w:lang w:val="ru-RU"/>
        </w:rPr>
      </w:pPr>
      <w:r w:rsidRPr="006F649D">
        <w:rPr>
          <w:rFonts w:ascii="Times New Roman" w:hAnsi="Times New Roman" w:cs="Times New Roman"/>
          <w:sz w:val="24"/>
          <w:szCs w:val="24"/>
          <w:lang w:val="ru-RU"/>
        </w:rPr>
        <w:t>доходы от операций с объектами аренды (предстоящие доходы от предоставления права пользования активом);</w:t>
      </w:r>
    </w:p>
    <w:p w:rsidR="005832CB" w:rsidRPr="006F649D" w:rsidRDefault="005832CB" w:rsidP="005832CB">
      <w:pPr>
        <w:pStyle w:val="a6"/>
        <w:numPr>
          <w:ilvl w:val="0"/>
          <w:numId w:val="17"/>
        </w:numPr>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средства</w:t>
      </w:r>
      <w:r w:rsidRPr="006F649D">
        <w:rPr>
          <w:rFonts w:ascii="Times New Roman" w:hAnsi="Times New Roman" w:cs="Times New Roman"/>
          <w:sz w:val="24"/>
          <w:szCs w:val="24"/>
          <w:lang w:val="ru-RU"/>
        </w:rPr>
        <w:t xml:space="preserve"> поступившие по соглашениям о предоставлении в очередном финансовом году (годах, следующих за отчетным) безвозмездных перечислений на условиях предоставления активов: межбюджетных трансфертов, субсидий.</w:t>
      </w:r>
    </w:p>
    <w:p w:rsidR="005832CB" w:rsidRPr="000B5D5F" w:rsidRDefault="005832CB" w:rsidP="005832CB">
      <w:pPr>
        <w:jc w:val="both"/>
        <w:rPr>
          <w:rFonts w:ascii="Times New Roman" w:hAnsi="Times New Roman" w:cs="Times New Roman"/>
          <w:sz w:val="24"/>
          <w:szCs w:val="24"/>
          <w:lang w:val="ru-RU"/>
        </w:rPr>
      </w:pPr>
      <w:r w:rsidRPr="006F649D">
        <w:rPr>
          <w:rFonts w:ascii="Times New Roman" w:hAnsi="Times New Roman" w:cs="Times New Roman"/>
          <w:sz w:val="24"/>
          <w:szCs w:val="24"/>
          <w:lang w:val="ru-RU"/>
        </w:rPr>
        <w:t>1</w:t>
      </w:r>
      <w:r>
        <w:rPr>
          <w:rFonts w:ascii="Times New Roman" w:hAnsi="Times New Roman" w:cs="Times New Roman"/>
          <w:sz w:val="24"/>
          <w:szCs w:val="24"/>
          <w:lang w:val="ru-RU"/>
        </w:rPr>
        <w:t>1</w:t>
      </w:r>
      <w:r w:rsidRPr="006F649D">
        <w:rPr>
          <w:rFonts w:ascii="Times New Roman" w:hAnsi="Times New Roman" w:cs="Times New Roman"/>
          <w:sz w:val="24"/>
          <w:szCs w:val="24"/>
          <w:lang w:val="ru-RU"/>
        </w:rPr>
        <w:t>.3. В составе расходов будущих периодов отражаются расходы, связанные</w:t>
      </w:r>
      <w:r w:rsidRPr="000B5D5F">
        <w:rPr>
          <w:rFonts w:ascii="Times New Roman" w:hAnsi="Times New Roman" w:cs="Times New Roman"/>
          <w:sz w:val="24"/>
          <w:szCs w:val="24"/>
          <w:lang w:val="ru-RU"/>
        </w:rPr>
        <w:t>:</w:t>
      </w:r>
    </w:p>
    <w:p w:rsidR="005832CB" w:rsidRPr="006F649D" w:rsidRDefault="005832CB" w:rsidP="005832CB">
      <w:pPr>
        <w:pStyle w:val="a6"/>
        <w:numPr>
          <w:ilvl w:val="0"/>
          <w:numId w:val="19"/>
        </w:numPr>
        <w:jc w:val="both"/>
        <w:rPr>
          <w:rFonts w:ascii="Times New Roman" w:hAnsi="Times New Roman" w:cs="Times New Roman"/>
          <w:sz w:val="24"/>
          <w:szCs w:val="24"/>
          <w:lang w:val="ru-RU"/>
        </w:rPr>
      </w:pPr>
      <w:r w:rsidRPr="006F649D">
        <w:rPr>
          <w:rFonts w:ascii="Times New Roman" w:hAnsi="Times New Roman" w:cs="Times New Roman"/>
          <w:sz w:val="24"/>
          <w:szCs w:val="24"/>
          <w:lang w:val="ru-RU"/>
        </w:rPr>
        <w:t>со</w:t>
      </w:r>
      <w:r w:rsidRPr="006F649D">
        <w:rPr>
          <w:rFonts w:ascii="Times New Roman" w:hAnsi="Times New Roman" w:cs="Times New Roman"/>
          <w:sz w:val="24"/>
          <w:szCs w:val="24"/>
        </w:rPr>
        <w:t> </w:t>
      </w:r>
      <w:r w:rsidRPr="006F649D">
        <w:rPr>
          <w:rFonts w:ascii="Times New Roman" w:hAnsi="Times New Roman" w:cs="Times New Roman"/>
          <w:sz w:val="24"/>
          <w:szCs w:val="24"/>
          <w:lang w:val="ru-RU"/>
        </w:rPr>
        <w:t>страхованием имущества, гражданской ответственности;</w:t>
      </w:r>
    </w:p>
    <w:p w:rsidR="005832CB" w:rsidRPr="006F649D" w:rsidRDefault="005832CB" w:rsidP="005832CB">
      <w:pPr>
        <w:pStyle w:val="a6"/>
        <w:numPr>
          <w:ilvl w:val="0"/>
          <w:numId w:val="19"/>
        </w:numPr>
        <w:jc w:val="both"/>
        <w:rPr>
          <w:rFonts w:ascii="Times New Roman" w:hAnsi="Times New Roman" w:cs="Times New Roman"/>
          <w:sz w:val="24"/>
          <w:szCs w:val="24"/>
          <w:lang w:val="ru-RU"/>
        </w:rPr>
      </w:pPr>
      <w:r w:rsidRPr="006F649D">
        <w:rPr>
          <w:rFonts w:ascii="Times New Roman" w:hAnsi="Times New Roman" w:cs="Times New Roman"/>
          <w:sz w:val="24"/>
          <w:szCs w:val="24"/>
          <w:lang w:val="ru-RU"/>
        </w:rPr>
        <w:t>с взносами на капитальный ремонт муниципального жилого фонда.</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 По договорам страхования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руководителем учреждения в приказе.</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1</w:t>
      </w:r>
      <w:r>
        <w:rPr>
          <w:rFonts w:ascii="Times New Roman" w:hAnsi="Times New Roman" w:cs="Times New Roman"/>
          <w:sz w:val="24"/>
          <w:szCs w:val="24"/>
          <w:lang w:val="ru-RU"/>
        </w:rPr>
        <w:t>1</w:t>
      </w:r>
      <w:r w:rsidRPr="000B5D5F">
        <w:rPr>
          <w:rFonts w:ascii="Times New Roman" w:hAnsi="Times New Roman" w:cs="Times New Roman"/>
          <w:sz w:val="24"/>
          <w:szCs w:val="24"/>
          <w:lang w:val="ru-RU"/>
        </w:rPr>
        <w:t>.</w:t>
      </w:r>
      <w:r>
        <w:rPr>
          <w:rFonts w:ascii="Times New Roman" w:hAnsi="Times New Roman" w:cs="Times New Roman"/>
          <w:sz w:val="24"/>
          <w:szCs w:val="24"/>
          <w:lang w:val="ru-RU"/>
        </w:rPr>
        <w:t>4</w:t>
      </w:r>
      <w:r w:rsidRPr="000B5D5F">
        <w:rPr>
          <w:rFonts w:ascii="Times New Roman" w:hAnsi="Times New Roman" w:cs="Times New Roman"/>
          <w:sz w:val="24"/>
          <w:szCs w:val="24"/>
          <w:lang w:val="ru-RU"/>
        </w:rPr>
        <w:t>. В учреждении создаются следующие резервы:</w:t>
      </w:r>
    </w:p>
    <w:p w:rsidR="005832CB" w:rsidRPr="006F649D" w:rsidRDefault="005832CB" w:rsidP="005832CB">
      <w:pPr>
        <w:pStyle w:val="a6"/>
        <w:numPr>
          <w:ilvl w:val="0"/>
          <w:numId w:val="20"/>
        </w:numPr>
        <w:jc w:val="both"/>
        <w:rPr>
          <w:rFonts w:ascii="Times New Roman" w:hAnsi="Times New Roman" w:cs="Times New Roman"/>
          <w:sz w:val="24"/>
          <w:szCs w:val="24"/>
          <w:lang w:val="ru-RU"/>
        </w:rPr>
      </w:pPr>
      <w:r w:rsidRPr="006F649D">
        <w:rPr>
          <w:rFonts w:ascii="Times New Roman" w:hAnsi="Times New Roman" w:cs="Times New Roman"/>
          <w:sz w:val="24"/>
          <w:szCs w:val="24"/>
          <w:lang w:val="ru-RU"/>
        </w:rPr>
        <w:t>по выплатам персоналу;</w:t>
      </w:r>
    </w:p>
    <w:p w:rsidR="005832CB" w:rsidRPr="006F649D" w:rsidRDefault="005832CB" w:rsidP="005832CB">
      <w:pPr>
        <w:pStyle w:val="a6"/>
        <w:numPr>
          <w:ilvl w:val="0"/>
          <w:numId w:val="20"/>
        </w:numPr>
        <w:jc w:val="both"/>
        <w:rPr>
          <w:rFonts w:ascii="Times New Roman" w:hAnsi="Times New Roman" w:cs="Times New Roman"/>
          <w:sz w:val="24"/>
          <w:szCs w:val="24"/>
          <w:lang w:val="ru-RU"/>
        </w:rPr>
      </w:pPr>
      <w:r w:rsidRPr="006F649D">
        <w:rPr>
          <w:rFonts w:ascii="Times New Roman" w:hAnsi="Times New Roman" w:cs="Times New Roman"/>
          <w:sz w:val="24"/>
          <w:szCs w:val="24"/>
          <w:lang w:val="ru-RU"/>
        </w:rPr>
        <w:t>на оплату обязательств, по которым нет документов.</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1</w:t>
      </w:r>
      <w:r>
        <w:rPr>
          <w:rFonts w:ascii="Times New Roman" w:hAnsi="Times New Roman" w:cs="Times New Roman"/>
          <w:sz w:val="24"/>
          <w:szCs w:val="24"/>
          <w:lang w:val="ru-RU"/>
        </w:rPr>
        <w:t>1</w:t>
      </w:r>
      <w:r w:rsidRPr="000B5D5F">
        <w:rPr>
          <w:rFonts w:ascii="Times New Roman" w:hAnsi="Times New Roman" w:cs="Times New Roman"/>
          <w:sz w:val="24"/>
          <w:szCs w:val="24"/>
          <w:lang w:val="ru-RU"/>
        </w:rPr>
        <w:t>.</w:t>
      </w:r>
      <w:r>
        <w:rPr>
          <w:rFonts w:ascii="Times New Roman" w:hAnsi="Times New Roman" w:cs="Times New Roman"/>
          <w:sz w:val="24"/>
          <w:szCs w:val="24"/>
          <w:lang w:val="ru-RU"/>
        </w:rPr>
        <w:t>4</w:t>
      </w:r>
      <w:r w:rsidRPr="000B5D5F">
        <w:rPr>
          <w:rFonts w:ascii="Times New Roman" w:hAnsi="Times New Roman" w:cs="Times New Roman"/>
          <w:sz w:val="24"/>
          <w:szCs w:val="24"/>
          <w:lang w:val="ru-RU"/>
        </w:rPr>
        <w:t xml:space="preserve">.1. Резерв расходов по выплатам персоналу. Порядок расчета резерва приведен в </w:t>
      </w:r>
      <w:r w:rsidRPr="0003140B">
        <w:rPr>
          <w:rFonts w:ascii="Times New Roman" w:hAnsi="Times New Roman" w:cs="Times New Roman"/>
          <w:color w:val="0000FF"/>
          <w:sz w:val="24"/>
          <w:szCs w:val="24"/>
          <w:highlight w:val="yellow"/>
          <w:lang w:val="ru-RU"/>
        </w:rPr>
        <w:t>приложении 1</w:t>
      </w:r>
      <w:r>
        <w:rPr>
          <w:rFonts w:ascii="Times New Roman" w:hAnsi="Times New Roman" w:cs="Times New Roman"/>
          <w:color w:val="0000FF"/>
          <w:sz w:val="24"/>
          <w:szCs w:val="24"/>
          <w:highlight w:val="yellow"/>
          <w:lang w:val="ru-RU"/>
        </w:rPr>
        <w:t>1</w:t>
      </w:r>
      <w:r w:rsidRPr="0003140B">
        <w:rPr>
          <w:rFonts w:ascii="Times New Roman" w:hAnsi="Times New Roman" w:cs="Times New Roman"/>
          <w:sz w:val="24"/>
          <w:szCs w:val="24"/>
          <w:highlight w:val="yellow"/>
          <w:lang w:val="ru-RU"/>
        </w:rPr>
        <w:t>.</w:t>
      </w:r>
    </w:p>
    <w:p w:rsidR="005832CB" w:rsidRPr="000B5D5F" w:rsidRDefault="005832CB" w:rsidP="005832CB">
      <w:pPr>
        <w:jc w:val="both"/>
        <w:rPr>
          <w:rFonts w:ascii="Times New Roman" w:hAnsi="Times New Roman" w:cs="Times New Roman"/>
          <w:sz w:val="24"/>
          <w:szCs w:val="24"/>
          <w:lang w:val="ru-RU"/>
        </w:rPr>
      </w:pPr>
      <w:r>
        <w:rPr>
          <w:rFonts w:ascii="Times New Roman" w:hAnsi="Times New Roman" w:cs="Times New Roman"/>
          <w:sz w:val="24"/>
          <w:szCs w:val="24"/>
          <w:lang w:val="ru-RU"/>
        </w:rPr>
        <w:t>11</w:t>
      </w:r>
      <w:r w:rsidRPr="000B5D5F">
        <w:rPr>
          <w:rFonts w:ascii="Times New Roman" w:hAnsi="Times New Roman" w:cs="Times New Roman"/>
          <w:sz w:val="24"/>
          <w:szCs w:val="24"/>
          <w:lang w:val="ru-RU"/>
        </w:rPr>
        <w:t>.</w:t>
      </w:r>
      <w:r>
        <w:rPr>
          <w:rFonts w:ascii="Times New Roman" w:hAnsi="Times New Roman" w:cs="Times New Roman"/>
          <w:sz w:val="24"/>
          <w:szCs w:val="24"/>
          <w:lang w:val="ru-RU"/>
        </w:rPr>
        <w:t>4</w:t>
      </w:r>
      <w:r w:rsidRPr="000B5D5F">
        <w:rPr>
          <w:rFonts w:ascii="Times New Roman" w:hAnsi="Times New Roman" w:cs="Times New Roman"/>
          <w:sz w:val="24"/>
          <w:szCs w:val="24"/>
          <w:lang w:val="ru-RU"/>
        </w:rPr>
        <w:t>.</w:t>
      </w:r>
      <w:r>
        <w:rPr>
          <w:rFonts w:ascii="Times New Roman" w:hAnsi="Times New Roman" w:cs="Times New Roman"/>
          <w:sz w:val="24"/>
          <w:szCs w:val="24"/>
          <w:lang w:val="ru-RU"/>
        </w:rPr>
        <w:t>2</w:t>
      </w:r>
      <w:r w:rsidRPr="000B5D5F">
        <w:rPr>
          <w:rFonts w:ascii="Times New Roman" w:hAnsi="Times New Roman" w:cs="Times New Roman"/>
          <w:sz w:val="24"/>
          <w:szCs w:val="24"/>
          <w:lang w:val="ru-RU"/>
        </w:rPr>
        <w:t xml:space="preserve">. Резерв на оплату обязательств, по которым нет документов, создается в последний рабочий день отчетного </w:t>
      </w:r>
      <w:r>
        <w:rPr>
          <w:rFonts w:ascii="Times New Roman" w:hAnsi="Times New Roman" w:cs="Times New Roman"/>
          <w:sz w:val="24"/>
          <w:szCs w:val="24"/>
          <w:lang w:val="ru-RU"/>
        </w:rPr>
        <w:t>года</w:t>
      </w:r>
      <w:r w:rsidRPr="000B5D5F">
        <w:rPr>
          <w:rFonts w:ascii="Times New Roman" w:hAnsi="Times New Roman" w:cs="Times New Roman"/>
          <w:sz w:val="24"/>
          <w:szCs w:val="24"/>
          <w:lang w:val="ru-RU"/>
        </w:rPr>
        <w:t xml:space="preserve"> в случае, когда на этот день в бухгалтерию не поступили первичные документы от контрагентов. Расчет производится на основании данных о фактически оказанных услугах, выполненных работах или поставленных товарах.</w:t>
      </w:r>
      <w:r w:rsidRPr="000B5D5F">
        <w:rPr>
          <w:rFonts w:ascii="Times New Roman" w:hAnsi="Times New Roman" w:cs="Times New Roman"/>
          <w:sz w:val="24"/>
          <w:szCs w:val="24"/>
        </w:rPr>
        <w:t> </w:t>
      </w:r>
    </w:p>
    <w:p w:rsidR="005832CB" w:rsidRPr="000B5D5F" w:rsidRDefault="005832CB" w:rsidP="005832CB">
      <w:pPr>
        <w:jc w:val="center"/>
        <w:rPr>
          <w:rFonts w:ascii="Times New Roman" w:hAnsi="Times New Roman" w:cs="Times New Roman"/>
          <w:sz w:val="24"/>
          <w:szCs w:val="24"/>
          <w:lang w:val="ru-RU"/>
        </w:rPr>
      </w:pPr>
      <w:r w:rsidRPr="000B5D5F">
        <w:rPr>
          <w:rFonts w:ascii="Times New Roman" w:hAnsi="Times New Roman" w:cs="Times New Roman"/>
          <w:b/>
          <w:bCs/>
          <w:sz w:val="24"/>
          <w:szCs w:val="24"/>
          <w:lang w:val="ru-RU"/>
        </w:rPr>
        <w:t>1</w:t>
      </w:r>
      <w:r>
        <w:rPr>
          <w:rFonts w:ascii="Times New Roman" w:hAnsi="Times New Roman" w:cs="Times New Roman"/>
          <w:b/>
          <w:bCs/>
          <w:sz w:val="24"/>
          <w:szCs w:val="24"/>
          <w:lang w:val="ru-RU"/>
        </w:rPr>
        <w:t>2</w:t>
      </w:r>
      <w:r w:rsidRPr="000B5D5F">
        <w:rPr>
          <w:rFonts w:ascii="Times New Roman" w:hAnsi="Times New Roman" w:cs="Times New Roman"/>
          <w:b/>
          <w:bCs/>
          <w:sz w:val="24"/>
          <w:szCs w:val="24"/>
          <w:lang w:val="ru-RU"/>
        </w:rPr>
        <w:t>. Санкционирование расходов</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 xml:space="preserve">Принятие бюджетных (денежных) обязательств к учету осуществлять в пределах лимитов бюджетных обязательств в порядке, приведенном в </w:t>
      </w:r>
      <w:r w:rsidRPr="007D0204">
        <w:rPr>
          <w:rFonts w:ascii="Times New Roman" w:hAnsi="Times New Roman" w:cs="Times New Roman"/>
          <w:color w:val="0000FF"/>
          <w:sz w:val="24"/>
          <w:szCs w:val="24"/>
          <w:highlight w:val="yellow"/>
          <w:lang w:val="ru-RU"/>
        </w:rPr>
        <w:t>приложении 1</w:t>
      </w:r>
      <w:r>
        <w:rPr>
          <w:rFonts w:ascii="Times New Roman" w:hAnsi="Times New Roman" w:cs="Times New Roman"/>
          <w:color w:val="0000FF"/>
          <w:sz w:val="24"/>
          <w:szCs w:val="24"/>
          <w:highlight w:val="yellow"/>
          <w:lang w:val="ru-RU"/>
        </w:rPr>
        <w:t>2</w:t>
      </w:r>
      <w:r w:rsidRPr="007D0204">
        <w:rPr>
          <w:rFonts w:ascii="Times New Roman" w:hAnsi="Times New Roman" w:cs="Times New Roman"/>
          <w:sz w:val="24"/>
          <w:szCs w:val="24"/>
          <w:highlight w:val="yellow"/>
          <w:lang w:val="ru-RU"/>
        </w:rPr>
        <w:t>.</w:t>
      </w:r>
      <w:r w:rsidRPr="000B5D5F">
        <w:rPr>
          <w:rFonts w:ascii="Times New Roman" w:hAnsi="Times New Roman" w:cs="Times New Roman"/>
          <w:sz w:val="24"/>
          <w:szCs w:val="24"/>
        </w:rPr>
        <w:t> </w:t>
      </w:r>
    </w:p>
    <w:p w:rsidR="005832CB" w:rsidRPr="000B5D5F" w:rsidRDefault="005832CB" w:rsidP="005832CB">
      <w:pPr>
        <w:jc w:val="center"/>
        <w:rPr>
          <w:rFonts w:ascii="Times New Roman" w:hAnsi="Times New Roman" w:cs="Times New Roman"/>
          <w:sz w:val="24"/>
          <w:szCs w:val="24"/>
          <w:lang w:val="ru-RU"/>
        </w:rPr>
      </w:pPr>
      <w:r w:rsidRPr="000B5D5F">
        <w:rPr>
          <w:rFonts w:ascii="Times New Roman" w:hAnsi="Times New Roman" w:cs="Times New Roman"/>
          <w:b/>
          <w:bCs/>
          <w:sz w:val="24"/>
          <w:szCs w:val="24"/>
          <w:lang w:val="ru-RU"/>
        </w:rPr>
        <w:t>1</w:t>
      </w:r>
      <w:r>
        <w:rPr>
          <w:rFonts w:ascii="Times New Roman" w:hAnsi="Times New Roman" w:cs="Times New Roman"/>
          <w:b/>
          <w:bCs/>
          <w:sz w:val="24"/>
          <w:szCs w:val="24"/>
          <w:lang w:val="ru-RU"/>
        </w:rPr>
        <w:t>3</w:t>
      </w:r>
      <w:r w:rsidRPr="000B5D5F">
        <w:rPr>
          <w:rFonts w:ascii="Times New Roman" w:hAnsi="Times New Roman" w:cs="Times New Roman"/>
          <w:b/>
          <w:bCs/>
          <w:sz w:val="24"/>
          <w:szCs w:val="24"/>
          <w:lang w:val="ru-RU"/>
        </w:rPr>
        <w:t>. События после отчетной даты</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 xml:space="preserve">Признание в учете и раскрытие в бухгалтерской отчетности событий после отчетной даты осуществляется в порядке, приведенном в </w:t>
      </w:r>
      <w:r w:rsidRPr="007D0204">
        <w:rPr>
          <w:rFonts w:ascii="Times New Roman" w:hAnsi="Times New Roman" w:cs="Times New Roman"/>
          <w:color w:val="0000FF"/>
          <w:sz w:val="24"/>
          <w:szCs w:val="24"/>
          <w:highlight w:val="yellow"/>
          <w:lang w:val="ru-RU"/>
        </w:rPr>
        <w:t>приложении 1</w:t>
      </w:r>
      <w:r>
        <w:rPr>
          <w:rFonts w:ascii="Times New Roman" w:hAnsi="Times New Roman" w:cs="Times New Roman"/>
          <w:color w:val="0000FF"/>
          <w:sz w:val="24"/>
          <w:szCs w:val="24"/>
          <w:highlight w:val="yellow"/>
          <w:lang w:val="ru-RU"/>
        </w:rPr>
        <w:t>3</w:t>
      </w:r>
      <w:r w:rsidRPr="007D0204">
        <w:rPr>
          <w:rFonts w:ascii="Times New Roman" w:hAnsi="Times New Roman" w:cs="Times New Roman"/>
          <w:sz w:val="24"/>
          <w:szCs w:val="24"/>
          <w:highlight w:val="yellow"/>
          <w:lang w:val="ru-RU"/>
        </w:rPr>
        <w:t>.</w:t>
      </w:r>
    </w:p>
    <w:p w:rsidR="005832CB" w:rsidRPr="000B5D5F" w:rsidRDefault="005832CB" w:rsidP="005832CB">
      <w:pPr>
        <w:jc w:val="center"/>
        <w:rPr>
          <w:rFonts w:ascii="Times New Roman" w:hAnsi="Times New Roman" w:cs="Times New Roman"/>
          <w:sz w:val="24"/>
          <w:szCs w:val="24"/>
          <w:lang w:val="ru-RU"/>
        </w:rPr>
      </w:pPr>
      <w:r w:rsidRPr="000B5D5F">
        <w:rPr>
          <w:rFonts w:ascii="Times New Roman" w:hAnsi="Times New Roman" w:cs="Times New Roman"/>
          <w:b/>
          <w:bCs/>
          <w:sz w:val="24"/>
          <w:szCs w:val="24"/>
          <w:lang w:val="ru-RU"/>
        </w:rPr>
        <w:t>1</w:t>
      </w:r>
      <w:r>
        <w:rPr>
          <w:rFonts w:ascii="Times New Roman" w:hAnsi="Times New Roman" w:cs="Times New Roman"/>
          <w:b/>
          <w:bCs/>
          <w:sz w:val="24"/>
          <w:szCs w:val="24"/>
          <w:lang w:val="ru-RU"/>
        </w:rPr>
        <w:t>4</w:t>
      </w:r>
      <w:r w:rsidRPr="000B5D5F">
        <w:rPr>
          <w:rFonts w:ascii="Times New Roman" w:hAnsi="Times New Roman" w:cs="Times New Roman"/>
          <w:b/>
          <w:bCs/>
          <w:sz w:val="24"/>
          <w:szCs w:val="24"/>
          <w:lang w:val="ru-RU"/>
        </w:rPr>
        <w:t>. Целевые средства</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Расчеты с целевыми поступлениями на забалансовом счете 17 и целевыми выбытиями на забалансовом счете 18 ведутся в разрезе контрагентов, кодов целей и правовых оснований, включая дату исполнения:</w:t>
      </w:r>
    </w:p>
    <w:p w:rsidR="005832CB" w:rsidRPr="006F649D" w:rsidRDefault="005832CB" w:rsidP="005832CB">
      <w:pPr>
        <w:pStyle w:val="a6"/>
        <w:numPr>
          <w:ilvl w:val="0"/>
          <w:numId w:val="21"/>
        </w:numPr>
        <w:jc w:val="both"/>
        <w:rPr>
          <w:rFonts w:ascii="Times New Roman" w:hAnsi="Times New Roman" w:cs="Times New Roman"/>
          <w:sz w:val="24"/>
          <w:szCs w:val="24"/>
          <w:lang w:val="ru-RU"/>
        </w:rPr>
      </w:pPr>
      <w:r w:rsidRPr="006F649D">
        <w:rPr>
          <w:rFonts w:ascii="Times New Roman" w:hAnsi="Times New Roman" w:cs="Times New Roman"/>
          <w:sz w:val="24"/>
          <w:szCs w:val="24"/>
          <w:lang w:val="ru-RU"/>
        </w:rPr>
        <w:t>контрагенты, плательщики, группа плательщиков;</w:t>
      </w:r>
    </w:p>
    <w:p w:rsidR="005832CB" w:rsidRPr="006F649D" w:rsidRDefault="005832CB" w:rsidP="005832CB">
      <w:pPr>
        <w:pStyle w:val="a6"/>
        <w:numPr>
          <w:ilvl w:val="0"/>
          <w:numId w:val="21"/>
        </w:numPr>
        <w:jc w:val="both"/>
        <w:rPr>
          <w:rFonts w:ascii="Times New Roman" w:hAnsi="Times New Roman" w:cs="Times New Roman"/>
          <w:sz w:val="24"/>
          <w:szCs w:val="24"/>
          <w:lang w:val="ru-RU"/>
        </w:rPr>
      </w:pPr>
      <w:r w:rsidRPr="006F649D">
        <w:rPr>
          <w:rFonts w:ascii="Times New Roman" w:hAnsi="Times New Roman" w:cs="Times New Roman"/>
          <w:sz w:val="24"/>
          <w:szCs w:val="24"/>
          <w:lang w:val="ru-RU"/>
        </w:rPr>
        <w:t>дополнительные аналитические признаки, которые отражают целевое назначение средств;</w:t>
      </w:r>
    </w:p>
    <w:p w:rsidR="005832CB" w:rsidRPr="006F649D" w:rsidRDefault="005832CB" w:rsidP="005832CB">
      <w:pPr>
        <w:pStyle w:val="a6"/>
        <w:numPr>
          <w:ilvl w:val="0"/>
          <w:numId w:val="21"/>
        </w:numPr>
        <w:jc w:val="both"/>
        <w:rPr>
          <w:rFonts w:ascii="Times New Roman" w:hAnsi="Times New Roman" w:cs="Times New Roman"/>
          <w:sz w:val="24"/>
          <w:szCs w:val="24"/>
          <w:lang w:val="ru-RU"/>
        </w:rPr>
      </w:pPr>
      <w:r w:rsidRPr="006F649D">
        <w:rPr>
          <w:rFonts w:ascii="Times New Roman" w:hAnsi="Times New Roman" w:cs="Times New Roman"/>
          <w:sz w:val="24"/>
          <w:szCs w:val="24"/>
          <w:lang w:val="ru-RU"/>
        </w:rPr>
        <w:t>коды цели;</w:t>
      </w:r>
    </w:p>
    <w:p w:rsidR="005832CB" w:rsidRPr="006F649D" w:rsidRDefault="005832CB" w:rsidP="005832CB">
      <w:pPr>
        <w:pStyle w:val="a6"/>
        <w:numPr>
          <w:ilvl w:val="0"/>
          <w:numId w:val="21"/>
        </w:numPr>
        <w:jc w:val="both"/>
        <w:rPr>
          <w:rFonts w:ascii="Times New Roman" w:hAnsi="Times New Roman" w:cs="Times New Roman"/>
          <w:sz w:val="24"/>
          <w:szCs w:val="24"/>
          <w:lang w:val="ru-RU"/>
        </w:rPr>
      </w:pPr>
      <w:r w:rsidRPr="006F649D">
        <w:rPr>
          <w:rFonts w:ascii="Times New Roman" w:hAnsi="Times New Roman" w:cs="Times New Roman"/>
          <w:sz w:val="24"/>
          <w:szCs w:val="24"/>
          <w:lang w:val="ru-RU"/>
        </w:rPr>
        <w:t>правовые основания, включая дату исполнения.</w:t>
      </w:r>
    </w:p>
    <w:p w:rsidR="005832CB" w:rsidRPr="000B5D5F" w:rsidRDefault="005832CB" w:rsidP="005832CB">
      <w:pPr>
        <w:jc w:val="center"/>
        <w:rPr>
          <w:rFonts w:ascii="Times New Roman" w:hAnsi="Times New Roman" w:cs="Times New Roman"/>
          <w:sz w:val="24"/>
          <w:szCs w:val="24"/>
          <w:lang w:val="ru-RU"/>
        </w:rPr>
      </w:pPr>
      <w:r w:rsidRPr="000B5D5F">
        <w:rPr>
          <w:rFonts w:ascii="Times New Roman" w:hAnsi="Times New Roman" w:cs="Times New Roman"/>
          <w:b/>
          <w:bCs/>
          <w:sz w:val="24"/>
          <w:szCs w:val="24"/>
        </w:rPr>
        <w:lastRenderedPageBreak/>
        <w:t>VI</w:t>
      </w:r>
      <w:r w:rsidRPr="000B5D5F">
        <w:rPr>
          <w:rFonts w:ascii="Times New Roman" w:hAnsi="Times New Roman" w:cs="Times New Roman"/>
          <w:b/>
          <w:bCs/>
          <w:sz w:val="24"/>
          <w:szCs w:val="24"/>
          <w:lang w:val="ru-RU"/>
        </w:rPr>
        <w:t>. Инвентаризация имущества и</w:t>
      </w:r>
      <w:r w:rsidRPr="000B5D5F">
        <w:rPr>
          <w:rFonts w:ascii="Times New Roman" w:hAnsi="Times New Roman" w:cs="Times New Roman"/>
          <w:b/>
          <w:bCs/>
          <w:sz w:val="24"/>
          <w:szCs w:val="24"/>
        </w:rPr>
        <w:t> </w:t>
      </w:r>
      <w:r w:rsidRPr="000B5D5F">
        <w:rPr>
          <w:rFonts w:ascii="Times New Roman" w:hAnsi="Times New Roman" w:cs="Times New Roman"/>
          <w:b/>
          <w:bCs/>
          <w:sz w:val="24"/>
          <w:szCs w:val="24"/>
          <w:lang w:val="ru-RU"/>
        </w:rPr>
        <w:t>обязательств</w:t>
      </w:r>
    </w:p>
    <w:p w:rsidR="005832CB" w:rsidRPr="000B5D5F" w:rsidRDefault="005832CB" w:rsidP="005832CB">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 </w:t>
      </w:r>
      <w:r w:rsidRPr="000B5D5F">
        <w:rPr>
          <w:rFonts w:ascii="Times New Roman" w:hAnsi="Times New Roman" w:cs="Times New Roman"/>
          <w:sz w:val="24"/>
          <w:szCs w:val="24"/>
          <w:lang w:val="ru-RU"/>
        </w:rPr>
        <w:t xml:space="preserve">Инвентаризацию имущества и обязательств (в том числе числящихся на забалансовых счетах), а также финансовых результатов (в том числе расходов будущих периодов и резервов) проводит постоянно действующая инвентаризационная комиссия. Порядок и график проведения инвентаризации приведены в </w:t>
      </w:r>
      <w:r w:rsidRPr="0003140B">
        <w:rPr>
          <w:rFonts w:ascii="Times New Roman" w:hAnsi="Times New Roman" w:cs="Times New Roman"/>
          <w:color w:val="0000FF"/>
          <w:sz w:val="24"/>
          <w:szCs w:val="24"/>
          <w:highlight w:val="yellow"/>
          <w:lang w:val="ru-RU"/>
        </w:rPr>
        <w:t>приложении 1</w:t>
      </w:r>
      <w:r>
        <w:rPr>
          <w:rFonts w:ascii="Times New Roman" w:hAnsi="Times New Roman" w:cs="Times New Roman"/>
          <w:color w:val="0000FF"/>
          <w:sz w:val="24"/>
          <w:szCs w:val="24"/>
          <w:highlight w:val="yellow"/>
          <w:lang w:val="ru-RU"/>
        </w:rPr>
        <w:t>4</w:t>
      </w:r>
      <w:r w:rsidRPr="0003140B">
        <w:rPr>
          <w:rFonts w:ascii="Times New Roman" w:hAnsi="Times New Roman" w:cs="Times New Roman"/>
          <w:sz w:val="24"/>
          <w:szCs w:val="24"/>
          <w:highlight w:val="yellow"/>
          <w:lang w:val="ru-RU"/>
        </w:rPr>
        <w:t>.</w:t>
      </w:r>
    </w:p>
    <w:p w:rsidR="005832CB" w:rsidRPr="000B5D5F" w:rsidRDefault="005832CB" w:rsidP="005832CB">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 </w:t>
      </w:r>
      <w:r w:rsidRPr="000B5D5F">
        <w:rPr>
          <w:rFonts w:ascii="Times New Roman" w:hAnsi="Times New Roman" w:cs="Times New Roman"/>
          <w:sz w:val="24"/>
          <w:szCs w:val="24"/>
          <w:lang w:val="ru-RU"/>
        </w:rPr>
        <w:t xml:space="preserve">В отдельных случаях (при смене материально ответственных лиц, выявлении фактов хищения, стихийных бедствиях и т. д.) инвентаризацию может проводить специально созданная рабочая комиссия, состав которой утверждается отельным </w:t>
      </w:r>
      <w:r>
        <w:rPr>
          <w:rFonts w:ascii="Times New Roman" w:hAnsi="Times New Roman" w:cs="Times New Roman"/>
          <w:sz w:val="24"/>
          <w:szCs w:val="24"/>
          <w:lang w:val="ru-RU"/>
        </w:rPr>
        <w:t>распоряжением главы</w:t>
      </w:r>
      <w:r w:rsidRPr="000B5D5F">
        <w:rPr>
          <w:rFonts w:ascii="Times New Roman" w:hAnsi="Times New Roman" w:cs="Times New Roman"/>
          <w:sz w:val="24"/>
          <w:szCs w:val="24"/>
          <w:lang w:val="ru-RU"/>
        </w:rPr>
        <w:t>.</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Основание: статья</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11</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Закона от</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06.12.2011 №</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 xml:space="preserve">402-ФЗ, раздел </w:t>
      </w:r>
      <w:r w:rsidRPr="000B5D5F">
        <w:rPr>
          <w:rFonts w:ascii="Times New Roman" w:hAnsi="Times New Roman" w:cs="Times New Roman"/>
          <w:sz w:val="24"/>
          <w:szCs w:val="24"/>
        </w:rPr>
        <w:t>VIII </w:t>
      </w:r>
      <w:r w:rsidRPr="000B5D5F">
        <w:rPr>
          <w:rFonts w:ascii="Times New Roman" w:hAnsi="Times New Roman" w:cs="Times New Roman"/>
          <w:sz w:val="24"/>
          <w:szCs w:val="24"/>
          <w:lang w:val="ru-RU"/>
        </w:rPr>
        <w:t>СГС «Концептуальные основы бухучета и</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отчетности».</w:t>
      </w:r>
    </w:p>
    <w:p w:rsidR="005832CB" w:rsidRPr="000B5D5F" w:rsidRDefault="005832CB" w:rsidP="005832CB">
      <w:pPr>
        <w:jc w:val="center"/>
        <w:rPr>
          <w:rFonts w:ascii="Times New Roman" w:hAnsi="Times New Roman" w:cs="Times New Roman"/>
          <w:sz w:val="24"/>
          <w:szCs w:val="24"/>
          <w:lang w:val="ru-RU"/>
        </w:rPr>
      </w:pPr>
      <w:r w:rsidRPr="000B5D5F">
        <w:rPr>
          <w:rFonts w:ascii="Times New Roman" w:hAnsi="Times New Roman" w:cs="Times New Roman"/>
          <w:b/>
          <w:bCs/>
          <w:sz w:val="24"/>
          <w:szCs w:val="24"/>
        </w:rPr>
        <w:t>VII</w:t>
      </w:r>
      <w:r w:rsidRPr="000B5D5F">
        <w:rPr>
          <w:rFonts w:ascii="Times New Roman" w:hAnsi="Times New Roman" w:cs="Times New Roman"/>
          <w:b/>
          <w:bCs/>
          <w:sz w:val="24"/>
          <w:szCs w:val="24"/>
          <w:lang w:val="ru-RU"/>
        </w:rPr>
        <w:t>. Бухгалтерская (финансовая) отчетность</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1. Бюджетная отчетность составляется на основании аналитического и синтетического учета по формам, в объеме и в сроки, установленные вышестоящей организацией и бюджетным законодательством (приказ Минфина от 28.12.2010 № 191н). Бюджетная отчетность представляется</w:t>
      </w:r>
      <w:r>
        <w:rPr>
          <w:rFonts w:ascii="Times New Roman" w:hAnsi="Times New Roman" w:cs="Times New Roman"/>
          <w:sz w:val="24"/>
          <w:szCs w:val="24"/>
          <w:lang w:val="ru-RU"/>
        </w:rPr>
        <w:t>.</w:t>
      </w:r>
      <w:r w:rsidRPr="000B5D5F">
        <w:rPr>
          <w:rFonts w:ascii="Times New Roman" w:hAnsi="Times New Roman" w:cs="Times New Roman"/>
          <w:sz w:val="24"/>
          <w:szCs w:val="24"/>
          <w:lang w:val="ru-RU"/>
        </w:rPr>
        <w:t xml:space="preserve"> </w:t>
      </w:r>
      <w:r w:rsidRPr="0003140B">
        <w:rPr>
          <w:rFonts w:ascii="Times New Roman" w:hAnsi="Times New Roman" w:cs="Times New Roman"/>
          <w:sz w:val="24"/>
          <w:szCs w:val="24"/>
          <w:lang w:val="ru-RU"/>
        </w:rPr>
        <w:t>Бюджетная отчетность представляется в комитет Бюджетно-финансовой политики и казначейства администрации Калачевского муниципального района</w:t>
      </w:r>
      <w:r>
        <w:rPr>
          <w:rFonts w:ascii="Times New Roman" w:hAnsi="Times New Roman" w:cs="Times New Roman"/>
          <w:sz w:val="24"/>
          <w:szCs w:val="24"/>
          <w:lang w:val="ru-RU"/>
        </w:rPr>
        <w:t xml:space="preserve"> Волгоградской области</w:t>
      </w:r>
      <w:r w:rsidRPr="0003140B">
        <w:rPr>
          <w:rFonts w:ascii="Times New Roman" w:hAnsi="Times New Roman" w:cs="Times New Roman"/>
          <w:sz w:val="24"/>
          <w:szCs w:val="24"/>
          <w:lang w:val="ru-RU"/>
        </w:rPr>
        <w:t xml:space="preserve">  в установленные им сроки.</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2.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Основание: пункт</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19</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СГС «Отчет о</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движении денежных средств».</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 xml:space="preserve">3. </w:t>
      </w:r>
      <w:r w:rsidRPr="0003140B">
        <w:rPr>
          <w:rFonts w:ascii="Times New Roman" w:eastAsia="Times New Roman" w:hAnsi="Times New Roman" w:cs="Times New Roman"/>
          <w:sz w:val="24"/>
          <w:szCs w:val="24"/>
          <w:lang w:val="ru-RU" w:eastAsia="en-US"/>
        </w:rPr>
        <w:t>Бюджетная отчетность формируется и хранится в виде электронного документа в информационной системе «БАРС.</w:t>
      </w:r>
      <w:r>
        <w:rPr>
          <w:rFonts w:ascii="Times New Roman" w:eastAsia="Times New Roman" w:hAnsi="Times New Roman" w:cs="Times New Roman"/>
          <w:sz w:val="24"/>
          <w:szCs w:val="24"/>
          <w:lang w:val="ru-RU" w:eastAsia="en-US"/>
        </w:rPr>
        <w:t xml:space="preserve"> Бюджет - </w:t>
      </w:r>
      <w:r w:rsidRPr="0003140B">
        <w:rPr>
          <w:rFonts w:ascii="Times New Roman" w:eastAsia="Times New Roman" w:hAnsi="Times New Roman" w:cs="Times New Roman"/>
          <w:sz w:val="24"/>
          <w:szCs w:val="24"/>
          <w:lang w:val="ru-RU" w:eastAsia="en-US"/>
        </w:rPr>
        <w:t>Отчетность». Бумажная копия комплекта отчетности хранится у главного бухгалтера.</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Основание: часть</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7.1 статьи</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13</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Закона от</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06.12.2011 №</w:t>
      </w:r>
      <w:r w:rsidRPr="000B5D5F">
        <w:rPr>
          <w:rFonts w:ascii="Times New Roman" w:hAnsi="Times New Roman" w:cs="Times New Roman"/>
          <w:sz w:val="24"/>
          <w:szCs w:val="24"/>
        </w:rPr>
        <w:t> </w:t>
      </w:r>
      <w:r w:rsidRPr="000B5D5F">
        <w:rPr>
          <w:rFonts w:ascii="Times New Roman" w:hAnsi="Times New Roman" w:cs="Times New Roman"/>
          <w:sz w:val="24"/>
          <w:szCs w:val="24"/>
          <w:lang w:val="ru-RU"/>
        </w:rPr>
        <w:t>402-ФЗ.</w:t>
      </w:r>
    </w:p>
    <w:p w:rsidR="005832CB" w:rsidRDefault="005832CB" w:rsidP="005832CB">
      <w:pPr>
        <w:jc w:val="center"/>
        <w:rPr>
          <w:rFonts w:ascii="Times New Roman" w:hAnsi="Times New Roman" w:cs="Times New Roman"/>
          <w:b/>
          <w:bCs/>
          <w:sz w:val="24"/>
          <w:szCs w:val="24"/>
          <w:lang w:val="ru-RU"/>
        </w:rPr>
      </w:pPr>
    </w:p>
    <w:p w:rsidR="005832CB" w:rsidRDefault="005832CB" w:rsidP="005832CB">
      <w:pPr>
        <w:jc w:val="center"/>
        <w:rPr>
          <w:rFonts w:ascii="Times New Roman" w:hAnsi="Times New Roman" w:cs="Times New Roman"/>
          <w:b/>
          <w:bCs/>
          <w:sz w:val="24"/>
          <w:szCs w:val="24"/>
          <w:lang w:val="ru-RU"/>
        </w:rPr>
      </w:pPr>
    </w:p>
    <w:p w:rsidR="005832CB" w:rsidRPr="000B5D5F" w:rsidRDefault="005832CB" w:rsidP="005832CB">
      <w:pPr>
        <w:jc w:val="center"/>
        <w:rPr>
          <w:rFonts w:ascii="Times New Roman" w:hAnsi="Times New Roman" w:cs="Times New Roman"/>
          <w:sz w:val="24"/>
          <w:szCs w:val="24"/>
          <w:lang w:val="ru-RU"/>
        </w:rPr>
      </w:pPr>
      <w:r w:rsidRPr="000B5D5F">
        <w:rPr>
          <w:rFonts w:ascii="Times New Roman" w:hAnsi="Times New Roman" w:cs="Times New Roman"/>
          <w:b/>
          <w:bCs/>
          <w:sz w:val="24"/>
          <w:szCs w:val="24"/>
        </w:rPr>
        <w:t>VIII</w:t>
      </w:r>
      <w:r w:rsidRPr="000B5D5F">
        <w:rPr>
          <w:rFonts w:ascii="Times New Roman" w:hAnsi="Times New Roman" w:cs="Times New Roman"/>
          <w:b/>
          <w:bCs/>
          <w:sz w:val="24"/>
          <w:szCs w:val="24"/>
          <w:lang w:val="ru-RU"/>
        </w:rPr>
        <w:t>. Порядок передачи документов бухгалтерского учета при смене руководителя и</w:t>
      </w:r>
      <w:r w:rsidRPr="000B5D5F">
        <w:rPr>
          <w:rFonts w:ascii="Times New Roman" w:hAnsi="Times New Roman" w:cs="Times New Roman"/>
          <w:b/>
          <w:bCs/>
          <w:sz w:val="24"/>
          <w:szCs w:val="24"/>
        </w:rPr>
        <w:t> </w:t>
      </w:r>
      <w:r w:rsidRPr="000B5D5F">
        <w:rPr>
          <w:rFonts w:ascii="Times New Roman" w:hAnsi="Times New Roman" w:cs="Times New Roman"/>
          <w:b/>
          <w:bCs/>
          <w:sz w:val="24"/>
          <w:szCs w:val="24"/>
          <w:lang w:val="ru-RU"/>
        </w:rPr>
        <w:t>главного бухгалтера</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1. При смене руководителя или главного бухгалтера учреждения (далее — увольняемые лица) они обязаны в рамках передачи дел заместителю, новому должностному лицу, иному уполномоченному должностному лицу учреждения (далее — уполномоченное лицо) передать документы бухгалтерского учета, а также печати и штампы, хранящиеся в бухгалтерии.</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 xml:space="preserve">2. </w:t>
      </w:r>
      <w:r w:rsidRPr="00F94302">
        <w:rPr>
          <w:rFonts w:ascii="Times New Roman" w:hAnsi="Times New Roman" w:cs="Times New Roman"/>
          <w:sz w:val="24"/>
          <w:szCs w:val="24"/>
          <w:lang w:val="ru-RU"/>
        </w:rPr>
        <w:t>Передача бухгалтерских документов и печатей проводится на основании распоряжения  главы Администрации.</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lastRenderedPageBreak/>
        <w:t>3. Передача документов бухучета, печатей и штампов осуществляется при участии комиссии, создаваемой в учреждении, с составлением акта приема-передачи.</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с указанием их количества и типа.</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Акт приема-передачи дел должен полностью отражать все существенные недостатки и нарушения в организации работы бухгалтерии.</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Акт приема-передачи подписывается уполномоченным лицом, принимающим дела, и членами комиссии.</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При необходимости члены комиссии включают в акт свои рекомендации и предложения, которые возникли при приеме-передаче дел.</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 xml:space="preserve">4. </w:t>
      </w:r>
      <w:r>
        <w:rPr>
          <w:rFonts w:ascii="Times New Roman" w:hAnsi="Times New Roman" w:cs="Times New Roman"/>
          <w:sz w:val="24"/>
          <w:szCs w:val="24"/>
          <w:lang w:val="ru-RU"/>
        </w:rPr>
        <w:t xml:space="preserve">В </w:t>
      </w:r>
      <w:r w:rsidRPr="00F94302">
        <w:rPr>
          <w:rFonts w:ascii="Times New Roman" w:hAnsi="Times New Roman" w:cs="Times New Roman"/>
          <w:sz w:val="24"/>
          <w:szCs w:val="24"/>
          <w:lang w:val="ru-RU"/>
        </w:rPr>
        <w:t>комиссию, указанную в пункте 3 настоящего Порядка, включаются сотрудники Администрации в соответствии с распоряжением на передачу бухгалтерских документов.</w:t>
      </w:r>
    </w:p>
    <w:p w:rsidR="005832CB"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5. Передаются следующие документы:</w:t>
      </w:r>
    </w:p>
    <w:p w:rsidR="005832CB" w:rsidRPr="00F94302" w:rsidRDefault="005832CB" w:rsidP="005832CB">
      <w:pPr>
        <w:numPr>
          <w:ilvl w:val="0"/>
          <w:numId w:val="14"/>
        </w:numPr>
        <w:ind w:left="780" w:right="180"/>
        <w:contextualSpacing/>
        <w:rPr>
          <w:rFonts w:ascii="Times New Roman" w:eastAsia="Times New Roman" w:hAnsi="Times New Roman" w:cs="Times New Roman"/>
          <w:sz w:val="24"/>
          <w:szCs w:val="24"/>
          <w:lang w:val="ru-RU" w:eastAsia="en-US"/>
        </w:rPr>
      </w:pPr>
      <w:r w:rsidRPr="00F94302">
        <w:rPr>
          <w:rFonts w:ascii="Times New Roman" w:eastAsia="Times New Roman" w:hAnsi="Times New Roman" w:cs="Times New Roman"/>
          <w:sz w:val="24"/>
          <w:szCs w:val="24"/>
          <w:lang w:val="ru-RU" w:eastAsia="en-US"/>
        </w:rPr>
        <w:t>учетная политика со всеми приложениями;</w:t>
      </w:r>
    </w:p>
    <w:p w:rsidR="005832CB" w:rsidRPr="00F94302" w:rsidRDefault="005832CB" w:rsidP="005832CB">
      <w:pPr>
        <w:numPr>
          <w:ilvl w:val="0"/>
          <w:numId w:val="14"/>
        </w:numPr>
        <w:ind w:left="780" w:right="180"/>
        <w:contextualSpacing/>
        <w:rPr>
          <w:rFonts w:ascii="Times New Roman" w:eastAsia="Times New Roman" w:hAnsi="Times New Roman" w:cs="Times New Roman"/>
          <w:sz w:val="24"/>
          <w:szCs w:val="24"/>
          <w:lang w:val="ru-RU" w:eastAsia="en-US"/>
        </w:rPr>
      </w:pPr>
      <w:r w:rsidRPr="00F94302">
        <w:rPr>
          <w:rFonts w:ascii="Times New Roman" w:eastAsia="Times New Roman" w:hAnsi="Times New Roman" w:cs="Times New Roman"/>
          <w:sz w:val="24"/>
          <w:szCs w:val="24"/>
          <w:lang w:val="ru-RU" w:eastAsia="en-US"/>
        </w:rPr>
        <w:t>квартальные и годовые бухгалтерские отчеты и балансы;</w:t>
      </w:r>
    </w:p>
    <w:p w:rsidR="005832CB" w:rsidRPr="00F94302" w:rsidRDefault="005832CB" w:rsidP="005832CB">
      <w:pPr>
        <w:numPr>
          <w:ilvl w:val="0"/>
          <w:numId w:val="14"/>
        </w:numPr>
        <w:ind w:left="780" w:right="180"/>
        <w:contextualSpacing/>
        <w:rPr>
          <w:rFonts w:ascii="Times New Roman" w:eastAsia="Times New Roman" w:hAnsi="Times New Roman" w:cs="Times New Roman"/>
          <w:sz w:val="24"/>
          <w:szCs w:val="24"/>
          <w:lang w:val="ru-RU" w:eastAsia="en-US"/>
        </w:rPr>
      </w:pPr>
      <w:r w:rsidRPr="00F94302">
        <w:rPr>
          <w:rFonts w:ascii="Times New Roman" w:eastAsia="Times New Roman" w:hAnsi="Times New Roman" w:cs="Times New Roman"/>
          <w:sz w:val="24"/>
          <w:szCs w:val="24"/>
          <w:lang w:val="ru-RU" w:eastAsia="en-US"/>
        </w:rPr>
        <w:t>по планированию, в том числе бюджетная смета учреждения, план-график закупок, обоснования к планам;</w:t>
      </w:r>
    </w:p>
    <w:p w:rsidR="005832CB" w:rsidRPr="00F94302" w:rsidRDefault="005832CB" w:rsidP="005832CB">
      <w:pPr>
        <w:numPr>
          <w:ilvl w:val="0"/>
          <w:numId w:val="14"/>
        </w:numPr>
        <w:ind w:left="780" w:right="180"/>
        <w:contextualSpacing/>
        <w:rPr>
          <w:rFonts w:ascii="Times New Roman" w:eastAsia="Times New Roman" w:hAnsi="Times New Roman" w:cs="Times New Roman"/>
          <w:sz w:val="24"/>
          <w:szCs w:val="24"/>
          <w:lang w:val="ru-RU" w:eastAsia="en-US"/>
        </w:rPr>
      </w:pPr>
      <w:r w:rsidRPr="00F94302">
        <w:rPr>
          <w:rFonts w:ascii="Times New Roman" w:eastAsia="Times New Roman" w:hAnsi="Times New Roman" w:cs="Times New Roman"/>
          <w:sz w:val="24"/>
          <w:szCs w:val="24"/>
          <w:lang w:val="ru-RU" w:eastAsia="en-US"/>
        </w:rPr>
        <w:t>бухгалтерские регистры синтетического и аналитического учета: книги, оборотные ведомости, карточки, журналы операций;</w:t>
      </w:r>
    </w:p>
    <w:p w:rsidR="005832CB" w:rsidRPr="00F94302" w:rsidRDefault="005832CB" w:rsidP="005832CB">
      <w:pPr>
        <w:numPr>
          <w:ilvl w:val="0"/>
          <w:numId w:val="14"/>
        </w:numPr>
        <w:ind w:left="780" w:right="180"/>
        <w:contextualSpacing/>
        <w:rPr>
          <w:rFonts w:ascii="Times New Roman" w:eastAsia="Times New Roman" w:hAnsi="Times New Roman" w:cs="Times New Roman"/>
          <w:sz w:val="24"/>
          <w:szCs w:val="24"/>
          <w:lang w:val="ru-RU" w:eastAsia="en-US"/>
        </w:rPr>
      </w:pPr>
      <w:r w:rsidRPr="00F94302">
        <w:rPr>
          <w:rFonts w:ascii="Times New Roman" w:eastAsia="Times New Roman" w:hAnsi="Times New Roman" w:cs="Times New Roman"/>
          <w:sz w:val="24"/>
          <w:szCs w:val="24"/>
          <w:lang w:val="ru-RU" w:eastAsia="en-US"/>
        </w:rPr>
        <w:t>о задолженности учреждения, в том числе по уплате налогов;</w:t>
      </w:r>
    </w:p>
    <w:p w:rsidR="005832CB" w:rsidRPr="00F94302" w:rsidRDefault="005832CB" w:rsidP="005832CB">
      <w:pPr>
        <w:numPr>
          <w:ilvl w:val="0"/>
          <w:numId w:val="14"/>
        </w:numPr>
        <w:ind w:left="780" w:right="180"/>
        <w:contextualSpacing/>
        <w:rPr>
          <w:rFonts w:ascii="Times New Roman" w:eastAsia="Times New Roman" w:hAnsi="Times New Roman" w:cs="Times New Roman"/>
          <w:sz w:val="24"/>
          <w:szCs w:val="24"/>
          <w:lang w:val="ru-RU" w:eastAsia="en-US"/>
        </w:rPr>
      </w:pPr>
      <w:r w:rsidRPr="00F94302">
        <w:rPr>
          <w:rFonts w:ascii="Times New Roman" w:eastAsia="Times New Roman" w:hAnsi="Times New Roman" w:cs="Times New Roman"/>
          <w:sz w:val="24"/>
          <w:szCs w:val="24"/>
          <w:lang w:val="ru-RU" w:eastAsia="en-US"/>
        </w:rPr>
        <w:t>о состоянии лицевых счетов учреждения;</w:t>
      </w:r>
    </w:p>
    <w:p w:rsidR="005832CB" w:rsidRPr="00F94302" w:rsidRDefault="005832CB" w:rsidP="005832CB">
      <w:pPr>
        <w:numPr>
          <w:ilvl w:val="0"/>
          <w:numId w:val="14"/>
        </w:numPr>
        <w:ind w:left="780" w:right="180"/>
        <w:contextualSpacing/>
        <w:rPr>
          <w:rFonts w:ascii="Times New Roman" w:eastAsia="Times New Roman" w:hAnsi="Times New Roman" w:cs="Times New Roman"/>
          <w:sz w:val="24"/>
          <w:szCs w:val="24"/>
          <w:lang w:val="ru-RU" w:eastAsia="en-US"/>
        </w:rPr>
      </w:pPr>
      <w:r w:rsidRPr="00F94302">
        <w:rPr>
          <w:rFonts w:ascii="Times New Roman" w:eastAsia="Times New Roman" w:hAnsi="Times New Roman" w:cs="Times New Roman"/>
          <w:sz w:val="24"/>
          <w:szCs w:val="24"/>
          <w:lang w:val="ru-RU" w:eastAsia="en-US"/>
        </w:rPr>
        <w:t>по учету зарплаты и по персонифицированному учету;</w:t>
      </w:r>
    </w:p>
    <w:p w:rsidR="005832CB" w:rsidRPr="00F94302" w:rsidRDefault="005832CB" w:rsidP="005832CB">
      <w:pPr>
        <w:numPr>
          <w:ilvl w:val="0"/>
          <w:numId w:val="14"/>
        </w:numPr>
        <w:ind w:left="780" w:right="180"/>
        <w:contextualSpacing/>
        <w:rPr>
          <w:rFonts w:ascii="Times New Roman" w:eastAsia="Times New Roman" w:hAnsi="Times New Roman" w:cs="Times New Roman"/>
          <w:sz w:val="24"/>
          <w:szCs w:val="24"/>
          <w:lang w:val="ru-RU" w:eastAsia="en-US"/>
        </w:rPr>
      </w:pPr>
      <w:r w:rsidRPr="00F94302">
        <w:rPr>
          <w:rFonts w:ascii="Times New Roman" w:eastAsia="Times New Roman" w:hAnsi="Times New Roman" w:cs="Times New Roman"/>
          <w:sz w:val="24"/>
          <w:szCs w:val="24"/>
          <w:lang w:val="ru-RU" w:eastAsia="en-US"/>
        </w:rPr>
        <w:t>по кассе: кассовые книги, журналы, расходные и приходные кассовые ордера,</w:t>
      </w:r>
      <w:r w:rsidRPr="00F94302">
        <w:rPr>
          <w:rFonts w:ascii="Times New Roman" w:eastAsia="Times New Roman" w:hAnsi="Times New Roman" w:cs="Times New Roman"/>
          <w:color w:val="auto"/>
          <w:sz w:val="24"/>
          <w:szCs w:val="24"/>
          <w:lang w:val="ru-RU" w:eastAsia="en-US"/>
        </w:rPr>
        <w:br/>
      </w:r>
      <w:r w:rsidRPr="00F94302">
        <w:rPr>
          <w:rFonts w:ascii="Times New Roman" w:eastAsia="Times New Roman" w:hAnsi="Times New Roman" w:cs="Times New Roman"/>
          <w:sz w:val="24"/>
          <w:szCs w:val="24"/>
          <w:lang w:val="ru-RU" w:eastAsia="en-US"/>
        </w:rPr>
        <w:t>денежные документы и т. д.;</w:t>
      </w:r>
    </w:p>
    <w:p w:rsidR="005832CB" w:rsidRPr="00F94302" w:rsidRDefault="005832CB" w:rsidP="005832CB">
      <w:pPr>
        <w:numPr>
          <w:ilvl w:val="0"/>
          <w:numId w:val="14"/>
        </w:numPr>
        <w:ind w:left="780" w:right="180"/>
        <w:contextualSpacing/>
        <w:rPr>
          <w:rFonts w:ascii="Times New Roman" w:eastAsia="Times New Roman" w:hAnsi="Times New Roman" w:cs="Times New Roman"/>
          <w:sz w:val="24"/>
          <w:szCs w:val="24"/>
          <w:lang w:val="ru-RU" w:eastAsia="en-US"/>
        </w:rPr>
      </w:pPr>
      <w:r w:rsidRPr="00F94302">
        <w:rPr>
          <w:rFonts w:ascii="Times New Roman" w:eastAsia="Times New Roman" w:hAnsi="Times New Roman" w:cs="Times New Roman"/>
          <w:sz w:val="24"/>
          <w:szCs w:val="24"/>
          <w:lang w:val="ru-RU" w:eastAsia="en-US"/>
        </w:rPr>
        <w:t>акт о состоянии кассы, составленный на основании ревизии кассы и скрепленный подписью главного бухгалтера;</w:t>
      </w:r>
    </w:p>
    <w:p w:rsidR="005832CB" w:rsidRPr="00F94302" w:rsidRDefault="005832CB" w:rsidP="005832CB">
      <w:pPr>
        <w:numPr>
          <w:ilvl w:val="0"/>
          <w:numId w:val="14"/>
        </w:numPr>
        <w:ind w:left="780" w:right="180"/>
        <w:contextualSpacing/>
        <w:rPr>
          <w:rFonts w:ascii="Times New Roman" w:eastAsia="Times New Roman" w:hAnsi="Times New Roman" w:cs="Times New Roman"/>
          <w:sz w:val="24"/>
          <w:szCs w:val="24"/>
          <w:lang w:val="ru-RU" w:eastAsia="en-US"/>
        </w:rPr>
      </w:pPr>
      <w:r w:rsidRPr="00F94302">
        <w:rPr>
          <w:rFonts w:ascii="Times New Roman" w:eastAsia="Times New Roman" w:hAnsi="Times New Roman" w:cs="Times New Roman"/>
          <w:sz w:val="24"/>
          <w:szCs w:val="24"/>
          <w:lang w:val="ru-RU" w:eastAsia="en-US"/>
        </w:rPr>
        <w:t>договоры с поставщиками и подрядчиками, контрагентами, аренды и т. д.;</w:t>
      </w:r>
    </w:p>
    <w:p w:rsidR="005832CB" w:rsidRPr="00F94302" w:rsidRDefault="005832CB" w:rsidP="005832CB">
      <w:pPr>
        <w:numPr>
          <w:ilvl w:val="0"/>
          <w:numId w:val="14"/>
        </w:numPr>
        <w:ind w:left="780" w:right="180"/>
        <w:contextualSpacing/>
        <w:rPr>
          <w:rFonts w:ascii="Times New Roman" w:eastAsia="Times New Roman" w:hAnsi="Times New Roman" w:cs="Times New Roman"/>
          <w:sz w:val="24"/>
          <w:szCs w:val="24"/>
          <w:lang w:val="ru-RU" w:eastAsia="en-US"/>
        </w:rPr>
      </w:pPr>
      <w:r w:rsidRPr="00F94302">
        <w:rPr>
          <w:rFonts w:ascii="Times New Roman" w:eastAsia="Times New Roman" w:hAnsi="Times New Roman" w:cs="Times New Roman"/>
          <w:sz w:val="24"/>
          <w:szCs w:val="24"/>
          <w:lang w:val="ru-RU" w:eastAsia="en-US"/>
        </w:rPr>
        <w:t>договоры с покупателями услуг и работ, подрядчиками и поставщиками;</w:t>
      </w:r>
    </w:p>
    <w:p w:rsidR="005832CB" w:rsidRPr="00F94302" w:rsidRDefault="005832CB" w:rsidP="005832CB">
      <w:pPr>
        <w:numPr>
          <w:ilvl w:val="0"/>
          <w:numId w:val="14"/>
        </w:numPr>
        <w:ind w:left="780" w:right="180"/>
        <w:contextualSpacing/>
        <w:rPr>
          <w:rFonts w:ascii="Times New Roman" w:eastAsia="Times New Roman" w:hAnsi="Times New Roman" w:cs="Times New Roman"/>
          <w:sz w:val="24"/>
          <w:szCs w:val="24"/>
          <w:lang w:val="ru-RU" w:eastAsia="en-US"/>
        </w:rPr>
      </w:pPr>
      <w:r w:rsidRPr="00F94302">
        <w:rPr>
          <w:rFonts w:ascii="Times New Roman" w:eastAsia="Times New Roman" w:hAnsi="Times New Roman" w:cs="Times New Roman"/>
          <w:sz w:val="24"/>
          <w:szCs w:val="24"/>
          <w:lang w:val="ru-RU" w:eastAsia="en-US"/>
        </w:rPr>
        <w:t>учредительные документы и свидетельства: постановка на учет, присвоение</w:t>
      </w:r>
      <w:r w:rsidRPr="00F94302">
        <w:rPr>
          <w:rFonts w:ascii="Times New Roman" w:eastAsia="Times New Roman" w:hAnsi="Times New Roman" w:cs="Times New Roman"/>
          <w:sz w:val="24"/>
          <w:szCs w:val="24"/>
          <w:lang w:eastAsia="en-US"/>
        </w:rPr>
        <w:t> </w:t>
      </w:r>
      <w:r w:rsidRPr="00F94302">
        <w:rPr>
          <w:rFonts w:ascii="Times New Roman" w:eastAsia="Times New Roman" w:hAnsi="Times New Roman" w:cs="Times New Roman"/>
          <w:sz w:val="24"/>
          <w:szCs w:val="24"/>
          <w:lang w:val="ru-RU" w:eastAsia="en-US"/>
        </w:rPr>
        <w:t>номеров, внесение записей в единый реестр, коды и т. п.;</w:t>
      </w:r>
    </w:p>
    <w:p w:rsidR="005832CB" w:rsidRPr="00F94302" w:rsidRDefault="005832CB" w:rsidP="005832CB">
      <w:pPr>
        <w:numPr>
          <w:ilvl w:val="0"/>
          <w:numId w:val="14"/>
        </w:numPr>
        <w:ind w:left="780" w:right="180"/>
        <w:contextualSpacing/>
        <w:rPr>
          <w:rFonts w:ascii="Times New Roman" w:eastAsia="Times New Roman" w:hAnsi="Times New Roman" w:cs="Times New Roman"/>
          <w:sz w:val="24"/>
          <w:szCs w:val="24"/>
          <w:lang w:val="ru-RU" w:eastAsia="en-US"/>
        </w:rPr>
      </w:pPr>
      <w:r w:rsidRPr="00F94302">
        <w:rPr>
          <w:rFonts w:ascii="Times New Roman" w:eastAsia="Times New Roman" w:hAnsi="Times New Roman" w:cs="Times New Roman"/>
          <w:sz w:val="24"/>
          <w:szCs w:val="24"/>
          <w:lang w:val="ru-RU" w:eastAsia="en-US"/>
        </w:rPr>
        <w:t>о недвижимом имуществе, транспортных средствах учреждения: свидетельства о праве собственности, выписки из ЕГРП, паспорта транспортных средств и т. п.;</w:t>
      </w:r>
    </w:p>
    <w:p w:rsidR="005832CB" w:rsidRPr="00F94302" w:rsidRDefault="005832CB" w:rsidP="005832CB">
      <w:pPr>
        <w:numPr>
          <w:ilvl w:val="0"/>
          <w:numId w:val="14"/>
        </w:numPr>
        <w:ind w:left="780" w:right="180"/>
        <w:contextualSpacing/>
        <w:rPr>
          <w:rFonts w:ascii="Times New Roman" w:eastAsia="Times New Roman" w:hAnsi="Times New Roman" w:cs="Times New Roman"/>
          <w:sz w:val="24"/>
          <w:szCs w:val="24"/>
          <w:lang w:val="ru-RU" w:eastAsia="en-US"/>
        </w:rPr>
      </w:pPr>
      <w:r w:rsidRPr="00F94302">
        <w:rPr>
          <w:rFonts w:ascii="Times New Roman" w:eastAsia="Times New Roman" w:hAnsi="Times New Roman" w:cs="Times New Roman"/>
          <w:sz w:val="24"/>
          <w:szCs w:val="24"/>
          <w:lang w:val="ru-RU" w:eastAsia="en-US"/>
        </w:rPr>
        <w:t>об основных средствах, нематериальных активах и товарно-материальных</w:t>
      </w:r>
      <w:r w:rsidRPr="00F94302">
        <w:rPr>
          <w:rFonts w:ascii="Times New Roman" w:eastAsia="Times New Roman" w:hAnsi="Times New Roman" w:cs="Times New Roman"/>
          <w:sz w:val="24"/>
          <w:szCs w:val="24"/>
          <w:lang w:eastAsia="en-US"/>
        </w:rPr>
        <w:t> </w:t>
      </w:r>
      <w:r w:rsidRPr="00F94302">
        <w:rPr>
          <w:rFonts w:ascii="Times New Roman" w:eastAsia="Times New Roman" w:hAnsi="Times New Roman" w:cs="Times New Roman"/>
          <w:sz w:val="24"/>
          <w:szCs w:val="24"/>
          <w:lang w:val="ru-RU" w:eastAsia="en-US"/>
        </w:rPr>
        <w:t>ценностях;</w:t>
      </w:r>
    </w:p>
    <w:p w:rsidR="005832CB" w:rsidRPr="00F94302" w:rsidRDefault="005832CB" w:rsidP="005832CB">
      <w:pPr>
        <w:numPr>
          <w:ilvl w:val="0"/>
          <w:numId w:val="14"/>
        </w:numPr>
        <w:ind w:left="780" w:right="180"/>
        <w:contextualSpacing/>
        <w:rPr>
          <w:rFonts w:ascii="Times New Roman" w:eastAsia="Times New Roman" w:hAnsi="Times New Roman" w:cs="Times New Roman"/>
          <w:sz w:val="24"/>
          <w:szCs w:val="24"/>
          <w:lang w:val="ru-RU" w:eastAsia="en-US"/>
        </w:rPr>
      </w:pPr>
      <w:r w:rsidRPr="00F94302">
        <w:rPr>
          <w:rFonts w:ascii="Times New Roman" w:eastAsia="Times New Roman" w:hAnsi="Times New Roman" w:cs="Times New Roman"/>
          <w:sz w:val="24"/>
          <w:szCs w:val="24"/>
          <w:lang w:val="ru-RU" w:eastAsia="en-US"/>
        </w:rPr>
        <w:t>акты о результатах полной инвентаризации имущества и финансовых</w:t>
      </w:r>
      <w:r w:rsidRPr="00F94302">
        <w:rPr>
          <w:rFonts w:ascii="Times New Roman" w:eastAsia="Times New Roman" w:hAnsi="Times New Roman" w:cs="Times New Roman"/>
          <w:sz w:val="24"/>
          <w:szCs w:val="24"/>
          <w:lang w:eastAsia="en-US"/>
        </w:rPr>
        <w:t> </w:t>
      </w:r>
      <w:r w:rsidRPr="00F94302">
        <w:rPr>
          <w:rFonts w:ascii="Times New Roman" w:eastAsia="Times New Roman" w:hAnsi="Times New Roman" w:cs="Times New Roman"/>
          <w:sz w:val="24"/>
          <w:szCs w:val="24"/>
          <w:lang w:val="ru-RU" w:eastAsia="en-US"/>
        </w:rPr>
        <w:t>обязательств учреждения с приложением инвентаризационных описей, акта</w:t>
      </w:r>
      <w:r w:rsidRPr="00F94302">
        <w:rPr>
          <w:rFonts w:ascii="Times New Roman" w:eastAsia="Times New Roman" w:hAnsi="Times New Roman" w:cs="Times New Roman"/>
          <w:sz w:val="24"/>
          <w:szCs w:val="24"/>
          <w:lang w:eastAsia="en-US"/>
        </w:rPr>
        <w:t> </w:t>
      </w:r>
      <w:r w:rsidRPr="00F94302">
        <w:rPr>
          <w:rFonts w:ascii="Times New Roman" w:eastAsia="Times New Roman" w:hAnsi="Times New Roman" w:cs="Times New Roman"/>
          <w:sz w:val="24"/>
          <w:szCs w:val="24"/>
          <w:lang w:val="ru-RU" w:eastAsia="en-US"/>
        </w:rPr>
        <w:t>проверки кассы учреждения;</w:t>
      </w:r>
    </w:p>
    <w:p w:rsidR="005832CB" w:rsidRPr="00F94302" w:rsidRDefault="005832CB" w:rsidP="005832CB">
      <w:pPr>
        <w:numPr>
          <w:ilvl w:val="0"/>
          <w:numId w:val="14"/>
        </w:numPr>
        <w:ind w:left="780" w:right="180"/>
        <w:contextualSpacing/>
        <w:rPr>
          <w:rFonts w:ascii="Times New Roman" w:eastAsia="Times New Roman" w:hAnsi="Times New Roman" w:cs="Times New Roman"/>
          <w:sz w:val="24"/>
          <w:szCs w:val="24"/>
          <w:lang w:eastAsia="en-US"/>
        </w:rPr>
      </w:pPr>
      <w:r w:rsidRPr="00F94302">
        <w:rPr>
          <w:rFonts w:ascii="Times New Roman" w:eastAsia="Times New Roman" w:hAnsi="Times New Roman" w:cs="Times New Roman"/>
          <w:sz w:val="24"/>
          <w:szCs w:val="24"/>
          <w:lang w:eastAsia="en-US"/>
        </w:rPr>
        <w:t>акты ревизий и проверок;</w:t>
      </w:r>
    </w:p>
    <w:p w:rsidR="005832CB" w:rsidRPr="00F94302" w:rsidRDefault="005832CB" w:rsidP="005832CB">
      <w:pPr>
        <w:numPr>
          <w:ilvl w:val="0"/>
          <w:numId w:val="14"/>
        </w:numPr>
        <w:ind w:left="780" w:right="180"/>
        <w:contextualSpacing/>
        <w:rPr>
          <w:rFonts w:ascii="Times New Roman" w:eastAsia="Times New Roman" w:hAnsi="Times New Roman" w:cs="Times New Roman"/>
          <w:sz w:val="24"/>
          <w:szCs w:val="24"/>
          <w:lang w:val="ru-RU" w:eastAsia="en-US"/>
        </w:rPr>
      </w:pPr>
      <w:r w:rsidRPr="00F94302">
        <w:rPr>
          <w:rFonts w:ascii="Times New Roman" w:eastAsia="Times New Roman" w:hAnsi="Times New Roman" w:cs="Times New Roman"/>
          <w:sz w:val="24"/>
          <w:szCs w:val="24"/>
          <w:lang w:val="ru-RU" w:eastAsia="en-US"/>
        </w:rPr>
        <w:t>материалы о недостачах и хищениях, переданных и не переданных в правоохранительные органы;</w:t>
      </w:r>
    </w:p>
    <w:p w:rsidR="005832CB" w:rsidRPr="00F94302" w:rsidRDefault="005832CB" w:rsidP="005832CB">
      <w:pPr>
        <w:numPr>
          <w:ilvl w:val="0"/>
          <w:numId w:val="14"/>
        </w:numPr>
        <w:ind w:left="780" w:right="180"/>
        <w:contextualSpacing/>
        <w:rPr>
          <w:rFonts w:ascii="Times New Roman" w:eastAsia="Times New Roman" w:hAnsi="Times New Roman" w:cs="Times New Roman"/>
          <w:sz w:val="24"/>
          <w:szCs w:val="24"/>
          <w:lang w:eastAsia="en-US"/>
        </w:rPr>
      </w:pPr>
      <w:r w:rsidRPr="00F94302">
        <w:rPr>
          <w:rFonts w:ascii="Times New Roman" w:eastAsia="Times New Roman" w:hAnsi="Times New Roman" w:cs="Times New Roman"/>
          <w:sz w:val="24"/>
          <w:szCs w:val="24"/>
          <w:lang w:eastAsia="en-US"/>
        </w:rPr>
        <w:t>бланки строгой отчетности;</w:t>
      </w:r>
    </w:p>
    <w:p w:rsidR="005832CB" w:rsidRPr="00F94302" w:rsidRDefault="005832CB" w:rsidP="005832CB">
      <w:pPr>
        <w:numPr>
          <w:ilvl w:val="0"/>
          <w:numId w:val="14"/>
        </w:numPr>
        <w:ind w:left="780" w:right="180"/>
        <w:rPr>
          <w:rFonts w:ascii="Times New Roman" w:eastAsia="Times New Roman" w:hAnsi="Times New Roman" w:cs="Times New Roman"/>
          <w:sz w:val="24"/>
          <w:szCs w:val="24"/>
          <w:lang w:val="ru-RU" w:eastAsia="en-US"/>
        </w:rPr>
      </w:pPr>
      <w:r w:rsidRPr="00F94302">
        <w:rPr>
          <w:rFonts w:ascii="Times New Roman" w:eastAsia="Times New Roman" w:hAnsi="Times New Roman" w:cs="Times New Roman"/>
          <w:sz w:val="24"/>
          <w:szCs w:val="24"/>
          <w:lang w:val="ru-RU" w:eastAsia="en-US"/>
        </w:rPr>
        <w:lastRenderedPageBreak/>
        <w:t>иная бухгалтерская документация, свидетельствующая о деятельности</w:t>
      </w:r>
      <w:r w:rsidRPr="00F94302">
        <w:rPr>
          <w:rFonts w:ascii="Times New Roman" w:eastAsia="Times New Roman" w:hAnsi="Times New Roman" w:cs="Times New Roman"/>
          <w:sz w:val="24"/>
          <w:szCs w:val="24"/>
          <w:lang w:eastAsia="en-US"/>
        </w:rPr>
        <w:t> </w:t>
      </w:r>
      <w:r w:rsidRPr="00F94302">
        <w:rPr>
          <w:rFonts w:ascii="Times New Roman" w:eastAsia="Times New Roman" w:hAnsi="Times New Roman" w:cs="Times New Roman"/>
          <w:sz w:val="24"/>
          <w:szCs w:val="24"/>
          <w:lang w:val="ru-RU" w:eastAsia="en-US"/>
        </w:rPr>
        <w:t>учреждения.</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6.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7. Акт приема-передачи оформляется в последний рабочий день увольняемого лица в учреждении.</w:t>
      </w:r>
    </w:p>
    <w:p w:rsidR="005832CB" w:rsidRPr="000B5D5F" w:rsidRDefault="005832CB" w:rsidP="005832CB">
      <w:pPr>
        <w:jc w:val="both"/>
        <w:rPr>
          <w:rFonts w:ascii="Times New Roman" w:hAnsi="Times New Roman" w:cs="Times New Roman"/>
          <w:sz w:val="24"/>
          <w:szCs w:val="24"/>
          <w:lang w:val="ru-RU"/>
        </w:rPr>
      </w:pPr>
      <w:r w:rsidRPr="000B5D5F">
        <w:rPr>
          <w:rFonts w:ascii="Times New Roman" w:hAnsi="Times New Roman" w:cs="Times New Roman"/>
          <w:sz w:val="24"/>
          <w:szCs w:val="24"/>
          <w:lang w:val="ru-RU"/>
        </w:rPr>
        <w:t xml:space="preserve">8. </w:t>
      </w:r>
      <w:r w:rsidRPr="00F94302">
        <w:rPr>
          <w:rFonts w:ascii="Times New Roman" w:eastAsia="Times New Roman" w:hAnsi="Times New Roman" w:cs="Times New Roman"/>
          <w:sz w:val="24"/>
          <w:szCs w:val="24"/>
          <w:lang w:val="ru-RU" w:eastAsia="en-US"/>
        </w:rPr>
        <w:t>Акт приема-передачи дел составляется в трех экземплярах: 1-й экземпляр –</w:t>
      </w:r>
      <w:r w:rsidRPr="00F94302">
        <w:rPr>
          <w:rFonts w:ascii="Times New Roman" w:eastAsia="Times New Roman" w:hAnsi="Times New Roman" w:cs="Times New Roman"/>
          <w:sz w:val="24"/>
          <w:szCs w:val="24"/>
          <w:lang w:eastAsia="en-US"/>
        </w:rPr>
        <w:t> </w:t>
      </w:r>
      <w:r w:rsidRPr="00F94302">
        <w:rPr>
          <w:rFonts w:ascii="Times New Roman" w:eastAsia="Times New Roman" w:hAnsi="Times New Roman" w:cs="Times New Roman"/>
          <w:sz w:val="24"/>
          <w:szCs w:val="24"/>
          <w:lang w:val="ru-RU" w:eastAsia="en-US"/>
        </w:rPr>
        <w:t>руководителю Администрации, если увольняется главный бухгалтер), 2-й</w:t>
      </w:r>
      <w:r w:rsidRPr="00F94302">
        <w:rPr>
          <w:rFonts w:ascii="Times New Roman" w:eastAsia="Times New Roman" w:hAnsi="Times New Roman" w:cs="Times New Roman"/>
          <w:sz w:val="24"/>
          <w:szCs w:val="24"/>
          <w:lang w:eastAsia="en-US"/>
        </w:rPr>
        <w:t> </w:t>
      </w:r>
      <w:r w:rsidRPr="00F94302">
        <w:rPr>
          <w:rFonts w:ascii="Times New Roman" w:eastAsia="Times New Roman" w:hAnsi="Times New Roman" w:cs="Times New Roman"/>
          <w:sz w:val="24"/>
          <w:szCs w:val="24"/>
          <w:lang w:val="ru-RU" w:eastAsia="en-US"/>
        </w:rPr>
        <w:t>экземпляр – увольняемому лицу, 3-й экземпляр – уполномоченному лицу, которое</w:t>
      </w:r>
      <w:r w:rsidRPr="00F94302">
        <w:rPr>
          <w:rFonts w:ascii="Times New Roman" w:eastAsia="Times New Roman" w:hAnsi="Times New Roman" w:cs="Times New Roman"/>
          <w:sz w:val="24"/>
          <w:szCs w:val="24"/>
          <w:lang w:eastAsia="en-US"/>
        </w:rPr>
        <w:t> </w:t>
      </w:r>
      <w:r w:rsidRPr="00F94302">
        <w:rPr>
          <w:rFonts w:ascii="Times New Roman" w:eastAsia="Times New Roman" w:hAnsi="Times New Roman" w:cs="Times New Roman"/>
          <w:sz w:val="24"/>
          <w:szCs w:val="24"/>
          <w:lang w:val="ru-RU" w:eastAsia="en-US"/>
        </w:rPr>
        <w:t>принимало дела.</w:t>
      </w:r>
    </w:p>
    <w:p w:rsidR="005832CB" w:rsidRPr="000B5D5F" w:rsidRDefault="005832CB" w:rsidP="005832CB">
      <w:pPr>
        <w:jc w:val="both"/>
        <w:rPr>
          <w:rFonts w:ascii="Times New Roman" w:hAnsi="Times New Roman" w:cs="Times New Roman"/>
          <w:sz w:val="24"/>
          <w:szCs w:val="24"/>
          <w:lang w:val="ru-RU"/>
        </w:rPr>
      </w:pPr>
    </w:p>
    <w:p w:rsidR="005832CB" w:rsidRPr="000B5D5F" w:rsidRDefault="005832CB" w:rsidP="005832CB">
      <w:pPr>
        <w:jc w:val="both"/>
        <w:rPr>
          <w:rFonts w:ascii="Times New Roman" w:hAnsi="Times New Roman" w:cs="Times New Roman"/>
          <w:sz w:val="24"/>
          <w:szCs w:val="24"/>
          <w:lang w:val="ru-RU"/>
        </w:rPr>
      </w:pPr>
    </w:p>
    <w:tbl>
      <w:tblPr>
        <w:tblW w:w="0" w:type="auto"/>
        <w:tblInd w:w="10" w:type="dxa"/>
        <w:tblCellMar>
          <w:left w:w="10" w:type="dxa"/>
          <w:right w:w="10" w:type="dxa"/>
        </w:tblCellMar>
        <w:tblLook w:val="0000" w:firstRow="0" w:lastRow="0" w:firstColumn="0" w:lastColumn="0" w:noHBand="0" w:noVBand="0"/>
      </w:tblPr>
      <w:tblGrid>
        <w:gridCol w:w="2295"/>
        <w:gridCol w:w="3680"/>
        <w:gridCol w:w="1523"/>
      </w:tblGrid>
      <w:tr w:rsidR="005832CB" w:rsidRPr="000B5D5F" w:rsidTr="00D021A5">
        <w:tc>
          <w:tcPr>
            <w:tcW w:w="0" w:type="auto"/>
            <w:noWrap/>
          </w:tcPr>
          <w:p w:rsidR="005832CB" w:rsidRPr="000B5D5F" w:rsidRDefault="005832CB" w:rsidP="00D021A5">
            <w:pPr>
              <w:jc w:val="both"/>
              <w:rPr>
                <w:rFonts w:ascii="Times New Roman" w:hAnsi="Times New Roman" w:cs="Times New Roman"/>
                <w:sz w:val="24"/>
                <w:szCs w:val="24"/>
              </w:rPr>
            </w:pPr>
            <w:r w:rsidRPr="000B5D5F">
              <w:rPr>
                <w:rFonts w:ascii="Times New Roman" w:hAnsi="Times New Roman" w:cs="Times New Roman"/>
                <w:sz w:val="24"/>
                <w:szCs w:val="24"/>
              </w:rPr>
              <w:t>Главный бухгалтер     </w:t>
            </w:r>
          </w:p>
        </w:tc>
        <w:tc>
          <w:tcPr>
            <w:tcW w:w="0" w:type="auto"/>
            <w:noWrap/>
          </w:tcPr>
          <w:p w:rsidR="005832CB" w:rsidRPr="000B5D5F" w:rsidRDefault="005832CB" w:rsidP="00D021A5">
            <w:pPr>
              <w:jc w:val="both"/>
              <w:rPr>
                <w:rFonts w:ascii="Times New Roman" w:hAnsi="Times New Roman" w:cs="Times New Roman"/>
                <w:sz w:val="24"/>
                <w:szCs w:val="24"/>
              </w:rPr>
            </w:pPr>
            <w:r w:rsidRPr="000B5D5F">
              <w:rPr>
                <w:rFonts w:ascii="Times New Roman" w:hAnsi="Times New Roman" w:cs="Times New Roman"/>
                <w:sz w:val="24"/>
                <w:szCs w:val="24"/>
              </w:rPr>
              <w:t xml:space="preserve">  </w:t>
            </w:r>
            <w:r>
              <w:rPr>
                <w:rFonts w:ascii="Times New Roman" w:hAnsi="Times New Roman" w:cs="Times New Roman"/>
                <w:sz w:val="24"/>
                <w:szCs w:val="24"/>
                <w:lang w:val="ru-RU"/>
              </w:rPr>
              <w:t xml:space="preserve">                                                      </w:t>
            </w:r>
            <w:r w:rsidRPr="000B5D5F">
              <w:rPr>
                <w:rFonts w:ascii="Times New Roman" w:hAnsi="Times New Roman" w:cs="Times New Roman"/>
                <w:sz w:val="24"/>
                <w:szCs w:val="24"/>
              </w:rPr>
              <w:t>     </w:t>
            </w:r>
          </w:p>
        </w:tc>
        <w:tc>
          <w:tcPr>
            <w:tcW w:w="0" w:type="auto"/>
            <w:noWrap/>
          </w:tcPr>
          <w:p w:rsidR="005832CB" w:rsidRPr="00F94302" w:rsidRDefault="005832CB" w:rsidP="00D021A5">
            <w:pPr>
              <w:jc w:val="both"/>
              <w:rPr>
                <w:rFonts w:ascii="Times New Roman" w:hAnsi="Times New Roman" w:cs="Times New Roman"/>
                <w:sz w:val="24"/>
                <w:szCs w:val="24"/>
                <w:lang w:val="ru-RU"/>
              </w:rPr>
            </w:pPr>
            <w:r>
              <w:rPr>
                <w:rFonts w:ascii="Times New Roman" w:hAnsi="Times New Roman" w:cs="Times New Roman"/>
                <w:sz w:val="24"/>
                <w:szCs w:val="24"/>
                <w:lang w:val="ru-RU"/>
              </w:rPr>
              <w:t>А.И. Петренко</w:t>
            </w:r>
          </w:p>
        </w:tc>
      </w:tr>
      <w:tr w:rsidR="005832CB" w:rsidRPr="000B5D5F" w:rsidTr="00D021A5">
        <w:tc>
          <w:tcPr>
            <w:tcW w:w="0" w:type="auto"/>
            <w:noWrap/>
          </w:tcPr>
          <w:p w:rsidR="005832CB" w:rsidRDefault="005832CB" w:rsidP="00D021A5">
            <w:pPr>
              <w:jc w:val="both"/>
              <w:rPr>
                <w:rFonts w:ascii="Times New Roman" w:hAnsi="Times New Roman" w:cs="Times New Roman"/>
                <w:sz w:val="24"/>
                <w:szCs w:val="24"/>
              </w:rPr>
            </w:pPr>
          </w:p>
          <w:p w:rsidR="005832CB" w:rsidRDefault="005832CB" w:rsidP="00D021A5">
            <w:pPr>
              <w:jc w:val="both"/>
              <w:rPr>
                <w:rFonts w:ascii="Times New Roman" w:hAnsi="Times New Roman" w:cs="Times New Roman"/>
                <w:sz w:val="24"/>
                <w:szCs w:val="24"/>
              </w:rPr>
            </w:pPr>
          </w:p>
          <w:p w:rsidR="005832CB" w:rsidRPr="000B5D5F" w:rsidRDefault="005832CB" w:rsidP="00D021A5">
            <w:pPr>
              <w:jc w:val="both"/>
              <w:rPr>
                <w:rFonts w:ascii="Times New Roman" w:hAnsi="Times New Roman" w:cs="Times New Roman"/>
                <w:sz w:val="24"/>
                <w:szCs w:val="24"/>
              </w:rPr>
            </w:pPr>
          </w:p>
        </w:tc>
        <w:tc>
          <w:tcPr>
            <w:tcW w:w="0" w:type="auto"/>
            <w:noWrap/>
          </w:tcPr>
          <w:p w:rsidR="005832CB" w:rsidRPr="000B5D5F" w:rsidRDefault="005832CB" w:rsidP="00D021A5">
            <w:pPr>
              <w:jc w:val="both"/>
              <w:rPr>
                <w:rFonts w:ascii="Times New Roman" w:hAnsi="Times New Roman" w:cs="Times New Roman"/>
                <w:sz w:val="24"/>
                <w:szCs w:val="24"/>
              </w:rPr>
            </w:pPr>
          </w:p>
        </w:tc>
        <w:tc>
          <w:tcPr>
            <w:tcW w:w="0" w:type="auto"/>
            <w:noWrap/>
          </w:tcPr>
          <w:p w:rsidR="005832CB" w:rsidRDefault="005832CB" w:rsidP="00D021A5">
            <w:pPr>
              <w:jc w:val="both"/>
              <w:rPr>
                <w:rFonts w:ascii="Times New Roman" w:hAnsi="Times New Roman" w:cs="Times New Roman"/>
                <w:sz w:val="24"/>
                <w:szCs w:val="24"/>
                <w:lang w:val="ru-RU"/>
              </w:rPr>
            </w:pPr>
          </w:p>
        </w:tc>
      </w:tr>
    </w:tbl>
    <w:p w:rsidR="005832CB" w:rsidRDefault="005832CB" w:rsidP="005832CB">
      <w:pPr>
        <w:jc w:val="both"/>
        <w:rPr>
          <w:rFonts w:ascii="Times New Roman" w:hAnsi="Times New Roman" w:cs="Times New Roman"/>
          <w:sz w:val="24"/>
          <w:szCs w:val="24"/>
        </w:rPr>
      </w:pPr>
    </w:p>
    <w:p w:rsidR="005832CB" w:rsidRDefault="005832CB" w:rsidP="005832CB">
      <w:pPr>
        <w:jc w:val="both"/>
        <w:rPr>
          <w:rFonts w:ascii="Times New Roman" w:hAnsi="Times New Roman" w:cs="Times New Roman"/>
          <w:sz w:val="24"/>
          <w:szCs w:val="24"/>
        </w:rPr>
      </w:pPr>
    </w:p>
    <w:p w:rsidR="005832CB" w:rsidRDefault="005832CB" w:rsidP="005832CB">
      <w:pPr>
        <w:jc w:val="both"/>
        <w:rPr>
          <w:rFonts w:ascii="Times New Roman" w:hAnsi="Times New Roman" w:cs="Times New Roman"/>
          <w:sz w:val="24"/>
          <w:szCs w:val="24"/>
        </w:rPr>
      </w:pPr>
    </w:p>
    <w:p w:rsidR="005832CB" w:rsidRDefault="005832CB" w:rsidP="005832CB">
      <w:pPr>
        <w:jc w:val="both"/>
        <w:rPr>
          <w:rFonts w:ascii="Times New Roman" w:hAnsi="Times New Roman" w:cs="Times New Roman"/>
          <w:sz w:val="24"/>
          <w:szCs w:val="24"/>
        </w:rPr>
      </w:pPr>
    </w:p>
    <w:p w:rsidR="005832CB" w:rsidRDefault="005832CB" w:rsidP="005832CB">
      <w:pPr>
        <w:jc w:val="both"/>
        <w:rPr>
          <w:rFonts w:ascii="Times New Roman" w:hAnsi="Times New Roman" w:cs="Times New Roman"/>
          <w:sz w:val="24"/>
          <w:szCs w:val="24"/>
        </w:rPr>
      </w:pPr>
    </w:p>
    <w:p w:rsidR="005832CB" w:rsidRDefault="005832CB" w:rsidP="005832CB">
      <w:pPr>
        <w:jc w:val="both"/>
        <w:rPr>
          <w:rFonts w:ascii="Times New Roman" w:hAnsi="Times New Roman" w:cs="Times New Roman"/>
          <w:sz w:val="24"/>
          <w:szCs w:val="24"/>
        </w:rPr>
      </w:pPr>
    </w:p>
    <w:p w:rsidR="005832CB" w:rsidRDefault="005832CB" w:rsidP="005832CB">
      <w:pPr>
        <w:jc w:val="both"/>
        <w:rPr>
          <w:rFonts w:ascii="Times New Roman" w:hAnsi="Times New Roman" w:cs="Times New Roman"/>
          <w:sz w:val="24"/>
          <w:szCs w:val="24"/>
        </w:rPr>
      </w:pPr>
    </w:p>
    <w:p w:rsidR="005832CB" w:rsidRDefault="005832CB" w:rsidP="005832CB">
      <w:pPr>
        <w:spacing w:after="0" w:line="240" w:lineRule="auto"/>
        <w:jc w:val="right"/>
        <w:rPr>
          <w:rFonts w:eastAsia="Times New Roman"/>
          <w:sz w:val="24"/>
          <w:szCs w:val="24"/>
          <w:lang w:val="ru-RU"/>
        </w:rPr>
        <w:sectPr w:rsidR="005832CB" w:rsidSect="007E749C">
          <w:headerReference w:type="even" r:id="rId5"/>
          <w:headerReference w:type="default" r:id="rId6"/>
          <w:footerReference w:type="even" r:id="rId7"/>
          <w:footerReference w:type="default" r:id="rId8"/>
          <w:headerReference w:type="first" r:id="rId9"/>
          <w:footerReference w:type="first" r:id="rId10"/>
          <w:pgSz w:w="11905" w:h="16837"/>
          <w:pgMar w:top="709" w:right="706" w:bottom="709" w:left="1440" w:header="720" w:footer="720" w:gutter="0"/>
          <w:cols w:space="720"/>
        </w:sectPr>
      </w:pPr>
    </w:p>
    <w:tbl>
      <w:tblPr>
        <w:tblW w:w="15211" w:type="dxa"/>
        <w:tblInd w:w="108" w:type="dxa"/>
        <w:tblLook w:val="04A0" w:firstRow="1" w:lastRow="0" w:firstColumn="1" w:lastColumn="0" w:noHBand="0" w:noVBand="1"/>
      </w:tblPr>
      <w:tblGrid>
        <w:gridCol w:w="555"/>
        <w:gridCol w:w="2285"/>
        <w:gridCol w:w="2272"/>
        <w:gridCol w:w="2808"/>
        <w:gridCol w:w="1768"/>
        <w:gridCol w:w="1416"/>
        <w:gridCol w:w="1537"/>
        <w:gridCol w:w="1252"/>
        <w:gridCol w:w="1418"/>
      </w:tblGrid>
      <w:tr w:rsidR="005832CB" w:rsidRPr="00145B2C" w:rsidTr="00D021A5">
        <w:trPr>
          <w:trHeight w:val="450"/>
        </w:trPr>
        <w:tc>
          <w:tcPr>
            <w:tcW w:w="15211" w:type="dxa"/>
            <w:gridSpan w:val="9"/>
            <w:tcBorders>
              <w:top w:val="nil"/>
              <w:left w:val="nil"/>
              <w:bottom w:val="nil"/>
              <w:right w:val="nil"/>
            </w:tcBorders>
            <w:shd w:val="clear" w:color="auto" w:fill="auto"/>
            <w:noWrap/>
            <w:vAlign w:val="bottom"/>
            <w:hideMark/>
          </w:tcPr>
          <w:p w:rsidR="005832CB" w:rsidRPr="00145B2C" w:rsidRDefault="005832CB" w:rsidP="00D021A5">
            <w:pPr>
              <w:spacing w:after="0" w:line="240" w:lineRule="auto"/>
              <w:jc w:val="right"/>
              <w:rPr>
                <w:rFonts w:eastAsia="Times New Roman"/>
                <w:sz w:val="24"/>
                <w:szCs w:val="24"/>
                <w:lang w:val="ru-RU"/>
              </w:rPr>
            </w:pPr>
            <w:r w:rsidRPr="00145B2C">
              <w:rPr>
                <w:rFonts w:eastAsia="Times New Roman"/>
                <w:sz w:val="24"/>
                <w:szCs w:val="24"/>
                <w:lang w:val="ru-RU"/>
              </w:rPr>
              <w:lastRenderedPageBreak/>
              <w:t>Приложение 1</w:t>
            </w:r>
          </w:p>
        </w:tc>
      </w:tr>
      <w:tr w:rsidR="005832CB" w:rsidRPr="008F7280" w:rsidTr="00D021A5">
        <w:trPr>
          <w:trHeight w:val="450"/>
        </w:trPr>
        <w:tc>
          <w:tcPr>
            <w:tcW w:w="15211" w:type="dxa"/>
            <w:gridSpan w:val="9"/>
            <w:tcBorders>
              <w:top w:val="nil"/>
              <w:left w:val="nil"/>
              <w:bottom w:val="nil"/>
              <w:right w:val="nil"/>
            </w:tcBorders>
            <w:shd w:val="clear" w:color="auto" w:fill="auto"/>
            <w:noWrap/>
            <w:vAlign w:val="bottom"/>
            <w:hideMark/>
          </w:tcPr>
          <w:p w:rsidR="005832CB" w:rsidRPr="00145B2C" w:rsidRDefault="005832CB" w:rsidP="00D021A5">
            <w:pPr>
              <w:spacing w:after="0" w:line="240" w:lineRule="auto"/>
              <w:jc w:val="right"/>
              <w:rPr>
                <w:rFonts w:eastAsia="Times New Roman"/>
                <w:sz w:val="24"/>
                <w:szCs w:val="24"/>
                <w:lang w:val="ru-RU"/>
              </w:rPr>
            </w:pPr>
            <w:r w:rsidRPr="00145B2C">
              <w:rPr>
                <w:rFonts w:eastAsia="Times New Roman"/>
                <w:sz w:val="24"/>
                <w:szCs w:val="24"/>
                <w:lang w:val="ru-RU"/>
              </w:rPr>
              <w:t>к Учетной политике администрации Ильевского сельского поселения</w:t>
            </w:r>
          </w:p>
        </w:tc>
      </w:tr>
      <w:tr w:rsidR="005832CB" w:rsidRPr="008F7280" w:rsidTr="00D021A5">
        <w:trPr>
          <w:trHeight w:val="450"/>
        </w:trPr>
        <w:tc>
          <w:tcPr>
            <w:tcW w:w="15211" w:type="dxa"/>
            <w:gridSpan w:val="9"/>
            <w:tcBorders>
              <w:top w:val="nil"/>
              <w:left w:val="nil"/>
              <w:bottom w:val="nil"/>
              <w:right w:val="nil"/>
            </w:tcBorders>
            <w:shd w:val="clear" w:color="auto" w:fill="auto"/>
            <w:noWrap/>
            <w:vAlign w:val="bottom"/>
            <w:hideMark/>
          </w:tcPr>
          <w:p w:rsidR="005832CB" w:rsidRPr="00145B2C" w:rsidRDefault="005832CB" w:rsidP="00D021A5">
            <w:pPr>
              <w:spacing w:after="0" w:line="240" w:lineRule="auto"/>
              <w:jc w:val="right"/>
              <w:rPr>
                <w:rFonts w:eastAsia="Times New Roman"/>
                <w:sz w:val="24"/>
                <w:szCs w:val="24"/>
                <w:lang w:val="ru-RU"/>
              </w:rPr>
            </w:pPr>
          </w:p>
        </w:tc>
      </w:tr>
      <w:tr w:rsidR="005832CB" w:rsidRPr="00145B2C" w:rsidTr="00D021A5">
        <w:trPr>
          <w:trHeight w:val="570"/>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32CB" w:rsidRPr="00145B2C" w:rsidRDefault="005832CB" w:rsidP="00D021A5">
            <w:pPr>
              <w:spacing w:after="0" w:line="240" w:lineRule="auto"/>
              <w:jc w:val="center"/>
              <w:rPr>
                <w:rFonts w:ascii="Times New Roman" w:eastAsia="Times New Roman" w:hAnsi="Times New Roman" w:cs="Times New Roman"/>
                <w:b/>
                <w:bCs/>
                <w:sz w:val="24"/>
                <w:szCs w:val="24"/>
                <w:lang w:val="ru-RU"/>
              </w:rPr>
            </w:pPr>
            <w:r w:rsidRPr="00145B2C">
              <w:rPr>
                <w:rFonts w:ascii="Times New Roman" w:eastAsia="Times New Roman" w:hAnsi="Times New Roman" w:cs="Times New Roman"/>
                <w:b/>
                <w:bCs/>
                <w:sz w:val="24"/>
                <w:szCs w:val="24"/>
                <w:lang w:val="ru-RU"/>
              </w:rPr>
              <w:t>№ п/п</w:t>
            </w:r>
          </w:p>
        </w:tc>
        <w:tc>
          <w:tcPr>
            <w:tcW w:w="2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32CB" w:rsidRPr="00145B2C" w:rsidRDefault="005832CB" w:rsidP="00D021A5">
            <w:pPr>
              <w:spacing w:after="0" w:line="240" w:lineRule="auto"/>
              <w:jc w:val="center"/>
              <w:rPr>
                <w:rFonts w:ascii="Times New Roman" w:eastAsia="Times New Roman" w:hAnsi="Times New Roman" w:cs="Times New Roman"/>
                <w:b/>
                <w:bCs/>
                <w:sz w:val="24"/>
                <w:szCs w:val="24"/>
                <w:lang w:val="ru-RU"/>
              </w:rPr>
            </w:pPr>
            <w:r w:rsidRPr="00145B2C">
              <w:rPr>
                <w:rFonts w:ascii="Times New Roman" w:eastAsia="Times New Roman" w:hAnsi="Times New Roman" w:cs="Times New Roman"/>
                <w:b/>
                <w:bCs/>
                <w:sz w:val="24"/>
                <w:szCs w:val="24"/>
                <w:lang w:val="ru-RU"/>
              </w:rPr>
              <w:t>Наименование  документа / информации</w:t>
            </w:r>
          </w:p>
        </w:tc>
        <w:tc>
          <w:tcPr>
            <w:tcW w:w="5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32CB" w:rsidRPr="00145B2C" w:rsidRDefault="005832CB" w:rsidP="00D021A5">
            <w:pPr>
              <w:spacing w:after="0" w:line="240" w:lineRule="auto"/>
              <w:jc w:val="center"/>
              <w:rPr>
                <w:rFonts w:eastAsia="Times New Roman"/>
                <w:b/>
                <w:bCs/>
                <w:sz w:val="24"/>
                <w:szCs w:val="24"/>
                <w:lang w:val="ru-RU"/>
              </w:rPr>
            </w:pPr>
            <w:r w:rsidRPr="00145B2C">
              <w:rPr>
                <w:rFonts w:eastAsia="Times New Roman"/>
                <w:b/>
                <w:bCs/>
                <w:sz w:val="24"/>
                <w:szCs w:val="24"/>
                <w:lang w:val="ru-RU"/>
              </w:rPr>
              <w:t>Создание и заполнение документа (в том числе в целях оформления факта хозяйственной жизни)</w:t>
            </w:r>
          </w:p>
        </w:tc>
        <w:tc>
          <w:tcPr>
            <w:tcW w:w="16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32CB" w:rsidRPr="00145B2C" w:rsidRDefault="005832CB" w:rsidP="00D021A5">
            <w:pPr>
              <w:spacing w:after="0" w:line="240" w:lineRule="auto"/>
              <w:jc w:val="center"/>
              <w:rPr>
                <w:rFonts w:ascii="Times New Roman" w:eastAsia="Times New Roman" w:hAnsi="Times New Roman" w:cs="Times New Roman"/>
                <w:b/>
                <w:bCs/>
                <w:sz w:val="24"/>
                <w:szCs w:val="24"/>
                <w:lang w:val="ru-RU"/>
              </w:rPr>
            </w:pPr>
            <w:r w:rsidRPr="00145B2C">
              <w:rPr>
                <w:rFonts w:ascii="Times New Roman" w:eastAsia="Times New Roman" w:hAnsi="Times New Roman" w:cs="Times New Roman"/>
                <w:b/>
                <w:bCs/>
                <w:sz w:val="24"/>
                <w:szCs w:val="24"/>
                <w:lang w:val="ru-RU"/>
              </w:rPr>
              <w:t>Срок представления документа</w:t>
            </w:r>
          </w:p>
        </w:tc>
        <w:tc>
          <w:tcPr>
            <w:tcW w:w="42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32CB" w:rsidRPr="00145B2C" w:rsidRDefault="005832CB" w:rsidP="00D021A5">
            <w:pPr>
              <w:spacing w:after="0" w:line="240" w:lineRule="auto"/>
              <w:jc w:val="center"/>
              <w:rPr>
                <w:rFonts w:ascii="Times New Roman" w:eastAsia="Times New Roman" w:hAnsi="Times New Roman" w:cs="Times New Roman"/>
                <w:b/>
                <w:bCs/>
                <w:sz w:val="24"/>
                <w:szCs w:val="24"/>
                <w:lang w:val="ru-RU"/>
              </w:rPr>
            </w:pPr>
            <w:r w:rsidRPr="00145B2C">
              <w:rPr>
                <w:rFonts w:ascii="Times New Roman" w:eastAsia="Times New Roman" w:hAnsi="Times New Roman" w:cs="Times New Roman"/>
                <w:b/>
                <w:bCs/>
                <w:sz w:val="24"/>
                <w:szCs w:val="24"/>
                <w:lang w:val="ru-RU"/>
              </w:rPr>
              <w:t>Отражение в бухгалтерском учете</w:t>
            </w:r>
          </w:p>
        </w:tc>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32CB" w:rsidRPr="00145B2C" w:rsidRDefault="005832CB" w:rsidP="00D021A5">
            <w:pPr>
              <w:spacing w:after="0" w:line="240" w:lineRule="auto"/>
              <w:jc w:val="center"/>
              <w:rPr>
                <w:rFonts w:ascii="Times New Roman" w:eastAsia="Times New Roman" w:hAnsi="Times New Roman" w:cs="Times New Roman"/>
                <w:b/>
                <w:bCs/>
                <w:sz w:val="24"/>
                <w:szCs w:val="24"/>
                <w:lang w:val="ru-RU"/>
              </w:rPr>
            </w:pPr>
            <w:r w:rsidRPr="00145B2C">
              <w:rPr>
                <w:rFonts w:ascii="Times New Roman" w:eastAsia="Times New Roman" w:hAnsi="Times New Roman" w:cs="Times New Roman"/>
                <w:b/>
                <w:bCs/>
                <w:sz w:val="24"/>
                <w:szCs w:val="24"/>
                <w:lang w:val="ru-RU"/>
              </w:rPr>
              <w:t>Срок хранения</w:t>
            </w:r>
          </w:p>
        </w:tc>
      </w:tr>
      <w:tr w:rsidR="005832CB" w:rsidRPr="00145B2C" w:rsidTr="00D021A5">
        <w:trPr>
          <w:trHeight w:val="720"/>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b/>
                <w:bCs/>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b/>
                <w:bCs/>
                <w:sz w:val="24"/>
                <w:szCs w:val="24"/>
                <w:lang w:val="ru-RU"/>
              </w:rPr>
            </w:pPr>
          </w:p>
        </w:tc>
        <w:tc>
          <w:tcPr>
            <w:tcW w:w="51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32CB" w:rsidRPr="00145B2C" w:rsidRDefault="005832CB" w:rsidP="00D021A5">
            <w:pPr>
              <w:spacing w:after="0" w:line="240" w:lineRule="auto"/>
              <w:jc w:val="center"/>
              <w:rPr>
                <w:rFonts w:ascii="Times New Roman" w:eastAsia="Times New Roman" w:hAnsi="Times New Roman" w:cs="Times New Roman"/>
                <w:b/>
                <w:bCs/>
                <w:sz w:val="24"/>
                <w:szCs w:val="24"/>
                <w:lang w:val="ru-RU"/>
              </w:rPr>
            </w:pPr>
            <w:r w:rsidRPr="00145B2C">
              <w:rPr>
                <w:rFonts w:ascii="Times New Roman" w:eastAsia="Times New Roman" w:hAnsi="Times New Roman" w:cs="Times New Roman"/>
                <w:b/>
                <w:bCs/>
                <w:sz w:val="24"/>
                <w:szCs w:val="24"/>
                <w:lang w:val="ru-RU"/>
              </w:rPr>
              <w:t>Регламент документа</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b/>
                <w:bCs/>
                <w:sz w:val="24"/>
                <w:szCs w:val="24"/>
                <w:lang w:val="ru-RU"/>
              </w:rPr>
            </w:pP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32CB" w:rsidRPr="00145B2C" w:rsidRDefault="005832CB" w:rsidP="00D021A5">
            <w:pPr>
              <w:spacing w:after="0" w:line="240" w:lineRule="auto"/>
              <w:jc w:val="center"/>
              <w:rPr>
                <w:rFonts w:ascii="Times New Roman" w:eastAsia="Times New Roman" w:hAnsi="Times New Roman" w:cs="Times New Roman"/>
                <w:b/>
                <w:bCs/>
                <w:sz w:val="24"/>
                <w:szCs w:val="24"/>
                <w:lang w:val="ru-RU"/>
              </w:rPr>
            </w:pPr>
            <w:r w:rsidRPr="00145B2C">
              <w:rPr>
                <w:rFonts w:ascii="Times New Roman" w:eastAsia="Times New Roman" w:hAnsi="Times New Roman" w:cs="Times New Roman"/>
                <w:b/>
                <w:bCs/>
                <w:sz w:val="24"/>
                <w:szCs w:val="24"/>
                <w:lang w:val="ru-RU"/>
              </w:rPr>
              <w:t xml:space="preserve">Способ отражения  документа в бухучете </w:t>
            </w:r>
            <w:r w:rsidRPr="00145B2C">
              <w:rPr>
                <w:rFonts w:ascii="Times New Roman" w:eastAsia="Times New Roman" w:hAnsi="Times New Roman" w:cs="Times New Roman"/>
                <w:sz w:val="24"/>
                <w:szCs w:val="24"/>
                <w:lang w:val="ru-RU"/>
              </w:rPr>
              <w:t>(на бумаге или электронно)</w:t>
            </w:r>
          </w:p>
        </w:tc>
        <w:tc>
          <w:tcPr>
            <w:tcW w:w="27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32CB" w:rsidRPr="00145B2C" w:rsidRDefault="005832CB" w:rsidP="00D021A5">
            <w:pPr>
              <w:spacing w:after="0" w:line="240" w:lineRule="auto"/>
              <w:jc w:val="center"/>
              <w:rPr>
                <w:rFonts w:ascii="Times New Roman" w:eastAsia="Times New Roman" w:hAnsi="Times New Roman" w:cs="Times New Roman"/>
                <w:b/>
                <w:bCs/>
                <w:sz w:val="24"/>
                <w:szCs w:val="24"/>
                <w:lang w:val="ru-RU"/>
              </w:rPr>
            </w:pPr>
            <w:r w:rsidRPr="00145B2C">
              <w:rPr>
                <w:rFonts w:ascii="Times New Roman" w:eastAsia="Times New Roman" w:hAnsi="Times New Roman" w:cs="Times New Roman"/>
                <w:b/>
                <w:bCs/>
                <w:sz w:val="24"/>
                <w:szCs w:val="24"/>
                <w:lang w:val="ru-RU"/>
              </w:rPr>
              <w:t>Проверка</w:t>
            </w: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b/>
                <w:bCs/>
                <w:sz w:val="24"/>
                <w:szCs w:val="24"/>
                <w:lang w:val="ru-RU"/>
              </w:rPr>
            </w:pPr>
          </w:p>
        </w:tc>
      </w:tr>
      <w:tr w:rsidR="005832CB" w:rsidRPr="00145B2C" w:rsidTr="00D021A5">
        <w:trPr>
          <w:trHeight w:val="1020"/>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b/>
                <w:bCs/>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b/>
                <w:bCs/>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32CB" w:rsidRPr="00145B2C" w:rsidRDefault="005832CB" w:rsidP="00D021A5">
            <w:pPr>
              <w:spacing w:after="0" w:line="240" w:lineRule="auto"/>
              <w:jc w:val="center"/>
              <w:rPr>
                <w:rFonts w:ascii="Times New Roman" w:eastAsia="Times New Roman" w:hAnsi="Times New Roman" w:cs="Times New Roman"/>
                <w:b/>
                <w:bCs/>
                <w:sz w:val="24"/>
                <w:szCs w:val="24"/>
                <w:lang w:val="ru-RU"/>
              </w:rPr>
            </w:pPr>
            <w:r w:rsidRPr="00145B2C">
              <w:rPr>
                <w:rFonts w:ascii="Times New Roman" w:eastAsia="Times New Roman" w:hAnsi="Times New Roman" w:cs="Times New Roman"/>
                <w:b/>
                <w:bCs/>
                <w:sz w:val="24"/>
                <w:szCs w:val="24"/>
                <w:lang w:val="ru-RU"/>
              </w:rPr>
              <w:t>ответственное лицо (лица), подписывающие документ</w:t>
            </w: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32CB" w:rsidRPr="00145B2C" w:rsidRDefault="005832CB" w:rsidP="00D021A5">
            <w:pPr>
              <w:spacing w:after="0" w:line="240" w:lineRule="auto"/>
              <w:jc w:val="center"/>
              <w:rPr>
                <w:rFonts w:ascii="Times New Roman" w:eastAsia="Times New Roman" w:hAnsi="Times New Roman" w:cs="Times New Roman"/>
                <w:b/>
                <w:bCs/>
                <w:sz w:val="24"/>
                <w:szCs w:val="24"/>
                <w:lang w:val="ru-RU"/>
              </w:rPr>
            </w:pPr>
            <w:r w:rsidRPr="00145B2C">
              <w:rPr>
                <w:rFonts w:ascii="Times New Roman" w:eastAsia="Times New Roman" w:hAnsi="Times New Roman" w:cs="Times New Roman"/>
                <w:b/>
                <w:bCs/>
                <w:sz w:val="24"/>
                <w:szCs w:val="24"/>
                <w:lang w:val="ru-RU"/>
              </w:rPr>
              <w:t>срок формирования, подписания (отказа от подписания) документа</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b/>
                <w:bCs/>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b/>
                <w:bCs/>
                <w:sz w:val="24"/>
                <w:szCs w:val="24"/>
                <w:lang w:val="ru-RU"/>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32CB" w:rsidRPr="00145B2C" w:rsidRDefault="005832CB" w:rsidP="00D021A5">
            <w:pPr>
              <w:spacing w:after="0" w:line="240" w:lineRule="auto"/>
              <w:jc w:val="center"/>
              <w:rPr>
                <w:rFonts w:ascii="Times New Roman" w:eastAsia="Times New Roman" w:hAnsi="Times New Roman" w:cs="Times New Roman"/>
                <w:b/>
                <w:bCs/>
                <w:sz w:val="24"/>
                <w:szCs w:val="24"/>
                <w:lang w:val="ru-RU"/>
              </w:rPr>
            </w:pPr>
            <w:r w:rsidRPr="00145B2C">
              <w:rPr>
                <w:rFonts w:ascii="Times New Roman" w:eastAsia="Times New Roman" w:hAnsi="Times New Roman" w:cs="Times New Roman"/>
                <w:b/>
                <w:bCs/>
                <w:sz w:val="24"/>
                <w:szCs w:val="24"/>
                <w:lang w:val="ru-RU"/>
              </w:rPr>
              <w:t>Контроль</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32CB" w:rsidRPr="00145B2C" w:rsidRDefault="005832CB" w:rsidP="00D021A5">
            <w:pPr>
              <w:spacing w:after="0" w:line="240" w:lineRule="auto"/>
              <w:jc w:val="center"/>
              <w:rPr>
                <w:rFonts w:ascii="Times New Roman" w:eastAsia="Times New Roman" w:hAnsi="Times New Roman" w:cs="Times New Roman"/>
                <w:b/>
                <w:bCs/>
                <w:sz w:val="24"/>
                <w:szCs w:val="24"/>
                <w:lang w:val="ru-RU"/>
              </w:rPr>
            </w:pPr>
            <w:r w:rsidRPr="00145B2C">
              <w:rPr>
                <w:rFonts w:ascii="Times New Roman" w:eastAsia="Times New Roman" w:hAnsi="Times New Roman" w:cs="Times New Roman"/>
                <w:b/>
                <w:bCs/>
                <w:sz w:val="24"/>
                <w:szCs w:val="24"/>
                <w:lang w:val="ru-RU"/>
              </w:rPr>
              <w:t>Срок</w:t>
            </w: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b/>
                <w:bCs/>
                <w:sz w:val="24"/>
                <w:szCs w:val="24"/>
                <w:lang w:val="ru-RU"/>
              </w:rPr>
            </w:pPr>
          </w:p>
        </w:tc>
      </w:tr>
      <w:tr w:rsidR="005832CB" w:rsidRPr="00145B2C" w:rsidTr="00D021A5">
        <w:trPr>
          <w:trHeight w:val="255"/>
        </w:trPr>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32CB" w:rsidRPr="00145B2C" w:rsidRDefault="005832CB" w:rsidP="00D021A5">
            <w:pPr>
              <w:spacing w:after="0" w:line="240" w:lineRule="auto"/>
              <w:jc w:val="center"/>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w:t>
            </w:r>
          </w:p>
        </w:tc>
        <w:tc>
          <w:tcPr>
            <w:tcW w:w="21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32CB" w:rsidRPr="00145B2C" w:rsidRDefault="005832CB" w:rsidP="00D021A5">
            <w:pPr>
              <w:spacing w:after="0" w:line="240" w:lineRule="auto"/>
              <w:jc w:val="center"/>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2</w:t>
            </w:r>
          </w:p>
        </w:tc>
        <w:tc>
          <w:tcPr>
            <w:tcW w:w="217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32CB" w:rsidRPr="00145B2C" w:rsidRDefault="005832CB" w:rsidP="00D021A5">
            <w:pPr>
              <w:spacing w:after="0" w:line="240" w:lineRule="auto"/>
              <w:jc w:val="center"/>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5</w:t>
            </w: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32CB" w:rsidRPr="00145B2C" w:rsidRDefault="005832CB" w:rsidP="00D021A5">
            <w:pPr>
              <w:spacing w:after="0" w:line="240" w:lineRule="auto"/>
              <w:jc w:val="center"/>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7</w:t>
            </w: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32CB" w:rsidRPr="00145B2C" w:rsidRDefault="005832CB" w:rsidP="00D021A5">
            <w:pPr>
              <w:spacing w:after="0" w:line="240" w:lineRule="auto"/>
              <w:jc w:val="center"/>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8</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32CB" w:rsidRPr="00145B2C" w:rsidRDefault="005832CB" w:rsidP="00D021A5">
            <w:pPr>
              <w:spacing w:after="0" w:line="240" w:lineRule="auto"/>
              <w:jc w:val="center"/>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10</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32CB" w:rsidRPr="00145B2C" w:rsidRDefault="005832CB" w:rsidP="00D021A5">
            <w:pPr>
              <w:spacing w:after="0" w:line="240" w:lineRule="auto"/>
              <w:jc w:val="center"/>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13</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32CB" w:rsidRPr="00145B2C" w:rsidRDefault="005832CB" w:rsidP="00D021A5">
            <w:pPr>
              <w:spacing w:after="0" w:line="240" w:lineRule="auto"/>
              <w:jc w:val="center"/>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14</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32CB" w:rsidRPr="00145B2C" w:rsidRDefault="005832CB" w:rsidP="00D021A5">
            <w:pPr>
              <w:spacing w:after="0" w:line="240" w:lineRule="auto"/>
              <w:jc w:val="center"/>
              <w:rPr>
                <w:rFonts w:eastAsia="Times New Roman"/>
                <w:sz w:val="24"/>
                <w:szCs w:val="24"/>
                <w:lang w:val="ru-RU"/>
              </w:rPr>
            </w:pPr>
            <w:r w:rsidRPr="00145B2C">
              <w:rPr>
                <w:rFonts w:eastAsia="Times New Roman"/>
                <w:sz w:val="24"/>
                <w:szCs w:val="24"/>
                <w:lang w:val="ru-RU"/>
              </w:rPr>
              <w:t>15</w:t>
            </w:r>
          </w:p>
        </w:tc>
      </w:tr>
      <w:tr w:rsidR="005832CB" w:rsidRPr="00145B2C" w:rsidTr="00D021A5">
        <w:trPr>
          <w:trHeight w:val="720"/>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jc w:val="right"/>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w:t>
            </w:r>
          </w:p>
        </w:tc>
        <w:tc>
          <w:tcPr>
            <w:tcW w:w="21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Решение о командировании на территории РФ (ф. 0504512)</w:t>
            </w: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Подотчетное лицо</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За 5 рабочих дней до срока командировки</w:t>
            </w:r>
          </w:p>
        </w:tc>
        <w:tc>
          <w:tcPr>
            <w:tcW w:w="165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 рабочий день после утверждения руководителем</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на бумаге</w:t>
            </w:r>
          </w:p>
        </w:tc>
        <w:tc>
          <w:tcPr>
            <w:tcW w:w="159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Главный бухгалтер</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Не позднее 1 дня после получения</w:t>
            </w:r>
          </w:p>
        </w:tc>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5 лет</w:t>
            </w:r>
          </w:p>
        </w:tc>
      </w:tr>
      <w:tr w:rsidR="005832CB" w:rsidRPr="00145B2C" w:rsidTr="00D021A5">
        <w:trPr>
          <w:trHeight w:val="510"/>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Руководитель учреждения</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 xml:space="preserve">1 рабочий день </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145B2C" w:rsidTr="00D021A5">
        <w:trPr>
          <w:trHeight w:val="510"/>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jc w:val="right"/>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2</w:t>
            </w:r>
          </w:p>
        </w:tc>
        <w:tc>
          <w:tcPr>
            <w:tcW w:w="21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Изменение Решения о командировании на территории РФ (ф. 0504513)</w:t>
            </w: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Подотчетное лицо</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За 5 рабочих дней до срока командировки</w:t>
            </w:r>
          </w:p>
        </w:tc>
        <w:tc>
          <w:tcPr>
            <w:tcW w:w="165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 рабочий день после утверждения руководителем</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на бумаге</w:t>
            </w:r>
          </w:p>
        </w:tc>
        <w:tc>
          <w:tcPr>
            <w:tcW w:w="159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Главный бухгалтер</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Не позднее 1 дня после получения</w:t>
            </w:r>
          </w:p>
        </w:tc>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5 лет</w:t>
            </w:r>
          </w:p>
        </w:tc>
      </w:tr>
      <w:tr w:rsidR="005832CB" w:rsidRPr="00145B2C" w:rsidTr="00D021A5">
        <w:trPr>
          <w:trHeight w:val="510"/>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Руководитель учреждения</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 xml:space="preserve">1 рабочий день </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145B2C" w:rsidTr="00D021A5">
        <w:trPr>
          <w:trHeight w:val="375"/>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832CB" w:rsidRPr="00145B2C" w:rsidRDefault="005832CB" w:rsidP="00D021A5">
            <w:pPr>
              <w:spacing w:after="0" w:line="240" w:lineRule="auto"/>
              <w:jc w:val="right"/>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3</w:t>
            </w:r>
          </w:p>
        </w:tc>
        <w:tc>
          <w:tcPr>
            <w:tcW w:w="21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Заявка-обоснование закупки (ф. 0510521)</w:t>
            </w: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Подотчетное лицо</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 xml:space="preserve">За 5 дней до дня закупки </w:t>
            </w:r>
          </w:p>
        </w:tc>
        <w:tc>
          <w:tcPr>
            <w:tcW w:w="165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 рабочий день после утверждения руководителем</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на бумаге</w:t>
            </w:r>
          </w:p>
        </w:tc>
        <w:tc>
          <w:tcPr>
            <w:tcW w:w="159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Главный бухгалтер</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Не позднее 1 дня после получения</w:t>
            </w:r>
          </w:p>
        </w:tc>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5 лет</w:t>
            </w:r>
          </w:p>
        </w:tc>
      </w:tr>
      <w:tr w:rsidR="005832CB" w:rsidRPr="00145B2C" w:rsidTr="00D021A5">
        <w:trPr>
          <w:trHeight w:val="375"/>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Бухгалтерия</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 xml:space="preserve">1 рабочий день </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8F7280" w:rsidTr="00D021A5">
        <w:trPr>
          <w:trHeight w:val="480"/>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Руководитель учреждения</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2 рабочих дня после утверждения бухгалтерией</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145B2C" w:rsidTr="00D021A5">
        <w:trPr>
          <w:trHeight w:val="315"/>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832CB" w:rsidRPr="00145B2C" w:rsidRDefault="005832CB" w:rsidP="00D021A5">
            <w:pPr>
              <w:spacing w:after="0" w:line="240" w:lineRule="auto"/>
              <w:jc w:val="right"/>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lastRenderedPageBreak/>
              <w:t>4</w:t>
            </w:r>
          </w:p>
        </w:tc>
        <w:tc>
          <w:tcPr>
            <w:tcW w:w="21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Отчет о расходах подотчетного лица (ф. 0504520)</w:t>
            </w: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Подотчетное лицо</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В течение трех рабочих дней после командировки, закупки, отпуска</w:t>
            </w:r>
          </w:p>
        </w:tc>
        <w:tc>
          <w:tcPr>
            <w:tcW w:w="165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 рабочий день после утверждения руководителем</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на бумаге</w:t>
            </w:r>
          </w:p>
        </w:tc>
        <w:tc>
          <w:tcPr>
            <w:tcW w:w="159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Главный бухгалтер</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Не позднее 1 дня после получения</w:t>
            </w:r>
          </w:p>
        </w:tc>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5 лет</w:t>
            </w:r>
          </w:p>
        </w:tc>
      </w:tr>
      <w:tr w:rsidR="005832CB" w:rsidRPr="00145B2C" w:rsidTr="00D021A5">
        <w:trPr>
          <w:trHeight w:val="510"/>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Руководитель учреждения</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 xml:space="preserve">1 рабочий день </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145B2C" w:rsidTr="00D021A5">
        <w:trPr>
          <w:trHeight w:val="1350"/>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832CB" w:rsidRPr="00145B2C" w:rsidRDefault="005832CB" w:rsidP="00D021A5">
            <w:pPr>
              <w:spacing w:after="0" w:line="240" w:lineRule="auto"/>
              <w:jc w:val="right"/>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5</w:t>
            </w:r>
          </w:p>
        </w:tc>
        <w:tc>
          <w:tcPr>
            <w:tcW w:w="21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Акт о консервации (расконсервации) объекта основных средств (ф. 0510433)</w:t>
            </w: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Ответственный член комиссии по поступлению и выбытию нефинансовых активов</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 xml:space="preserve">Не позде чем 1 день после принятия решения о консервации </w:t>
            </w:r>
          </w:p>
        </w:tc>
        <w:tc>
          <w:tcPr>
            <w:tcW w:w="165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 рабочий день после утверждения руководителем</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на бумаге</w:t>
            </w:r>
          </w:p>
        </w:tc>
        <w:tc>
          <w:tcPr>
            <w:tcW w:w="159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Главный бухгалтер</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Не позднее 1 дня после получения</w:t>
            </w:r>
          </w:p>
        </w:tc>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5 лет</w:t>
            </w:r>
          </w:p>
        </w:tc>
      </w:tr>
      <w:tr w:rsidR="005832CB" w:rsidRPr="008F7280" w:rsidTr="00D021A5">
        <w:trPr>
          <w:trHeight w:val="735"/>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Члены комиссии по поступлению и выбытию активов</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 день после появления документа в СЭД</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8F7280" w:rsidTr="00D021A5">
        <w:trPr>
          <w:trHeight w:val="720"/>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Председатель комиссии по поступлению и выбытию активов</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 день после подписи всех членов комиссии</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8F7280" w:rsidTr="00D021A5">
        <w:trPr>
          <w:trHeight w:val="735"/>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Руководитель учреждения</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2 рабочих дня после утверждения председателя комиссии</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145B2C" w:rsidTr="00D021A5">
        <w:trPr>
          <w:trHeight w:val="1305"/>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832CB" w:rsidRPr="00145B2C" w:rsidRDefault="005832CB" w:rsidP="00D021A5">
            <w:pPr>
              <w:spacing w:after="0" w:line="240" w:lineRule="auto"/>
              <w:jc w:val="right"/>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6</w:t>
            </w:r>
          </w:p>
        </w:tc>
        <w:tc>
          <w:tcPr>
            <w:tcW w:w="21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Акт об утилизации (уничтожении) материальных ценностей (ф. 0510435)</w:t>
            </w: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Ответственный член комиссии по поступлению и выбытию нефинансовых активов</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В день утилизации матценностей</w:t>
            </w:r>
          </w:p>
        </w:tc>
        <w:tc>
          <w:tcPr>
            <w:tcW w:w="165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 рабочий день после утверждения руководителем</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на бумаге</w:t>
            </w:r>
          </w:p>
        </w:tc>
        <w:tc>
          <w:tcPr>
            <w:tcW w:w="159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Главный бухгалтер</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Не позднее 1 дня после получения</w:t>
            </w:r>
          </w:p>
        </w:tc>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5 лет</w:t>
            </w:r>
          </w:p>
        </w:tc>
      </w:tr>
      <w:tr w:rsidR="005832CB" w:rsidRPr="00145B2C" w:rsidTr="00D021A5">
        <w:trPr>
          <w:trHeight w:val="1035"/>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Ответственное за сохранность или использование по назначению имущества</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 рабочий день</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8F7280" w:rsidTr="00D021A5">
        <w:trPr>
          <w:trHeight w:val="825"/>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Руководитель учреждения</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2 рабочих дня после утверждения ответственного лица за сохранность имущества</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145B2C" w:rsidTr="00D021A5">
        <w:trPr>
          <w:trHeight w:val="1665"/>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832CB" w:rsidRPr="00145B2C" w:rsidRDefault="005832CB" w:rsidP="00D021A5">
            <w:pPr>
              <w:spacing w:after="0" w:line="240" w:lineRule="auto"/>
              <w:jc w:val="right"/>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lastRenderedPageBreak/>
              <w:t>7</w:t>
            </w:r>
          </w:p>
        </w:tc>
        <w:tc>
          <w:tcPr>
            <w:tcW w:w="21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Решение о прекращении признания активами объектов нефинансовых активов (ф. 0510440)</w:t>
            </w: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Ответственный исполнитель из состава комиссии по поступлению и выбытию нефинансовых активов</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Одновременно с формированием акта о результатах инвентаризации (ф. 0510463)</w:t>
            </w:r>
          </w:p>
        </w:tc>
        <w:tc>
          <w:tcPr>
            <w:tcW w:w="165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 рабочий день после утверждения руководителем</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на бумаге</w:t>
            </w:r>
          </w:p>
        </w:tc>
        <w:tc>
          <w:tcPr>
            <w:tcW w:w="159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Главный бухгалтер</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Не позднее 1 дня после получения</w:t>
            </w:r>
          </w:p>
        </w:tc>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5 лет</w:t>
            </w:r>
          </w:p>
        </w:tc>
      </w:tr>
      <w:tr w:rsidR="005832CB" w:rsidRPr="008F7280" w:rsidTr="00D021A5">
        <w:trPr>
          <w:trHeight w:val="1095"/>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Члены комиссии по поступлению и выбытию нефинансовых активов</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Не позднее 1 рабочего дня, следующего за днем утверждения акта о результатах инвентаризации (ф. 0510463)</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8F7280" w:rsidTr="00D021A5">
        <w:trPr>
          <w:trHeight w:val="1050"/>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Председатель комиссии по поступлению и выбытию нефинансовых активов</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 рабочий день после подписания членов комиссии</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145B2C" w:rsidTr="00D021A5">
        <w:trPr>
          <w:trHeight w:val="510"/>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Руководитель учреждения</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 xml:space="preserve">2 рабочих дня после утверждения </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145B2C" w:rsidTr="00D021A5">
        <w:trPr>
          <w:trHeight w:val="2760"/>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832CB" w:rsidRPr="00145B2C" w:rsidRDefault="005832CB" w:rsidP="00D021A5">
            <w:pPr>
              <w:spacing w:after="0" w:line="240" w:lineRule="auto"/>
              <w:jc w:val="right"/>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lastRenderedPageBreak/>
              <w:t>8</w:t>
            </w:r>
          </w:p>
        </w:tc>
        <w:tc>
          <w:tcPr>
            <w:tcW w:w="21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Решение о признании объектов нефинансовых активов (ф. 0510441)</w:t>
            </w: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Ответственный исполнитель из состава комиссии по поступлению и выбытию нефинансовых активов</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Не позднее 1 рабочего дня, следующего за днем: завершения капвложений; регистрации права оперативного управления; подписания акта выполненных работ по реконструкции, модернизации, дооборудованию; безвозмездного получения объектов нефинансовых активов; принятия решения о возмещении ущерба в натуральной форме.</w:t>
            </w:r>
          </w:p>
        </w:tc>
        <w:tc>
          <w:tcPr>
            <w:tcW w:w="165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 рабочий день после утверждения председателя комиссии</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на бумаге</w:t>
            </w:r>
          </w:p>
        </w:tc>
        <w:tc>
          <w:tcPr>
            <w:tcW w:w="159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Главный бухгалтер</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Не позднее 1 дня после получения</w:t>
            </w:r>
          </w:p>
        </w:tc>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5 лет</w:t>
            </w:r>
          </w:p>
        </w:tc>
      </w:tr>
      <w:tr w:rsidR="005832CB" w:rsidRPr="00145B2C" w:rsidTr="00D021A5">
        <w:trPr>
          <w:trHeight w:val="990"/>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Члены комиссии по поступлению и выбытию нефинансовых активов</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 рабочий день</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8F7280" w:rsidTr="00D021A5">
        <w:trPr>
          <w:trHeight w:val="1050"/>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Председатель комиссии по поступлению и выбытию нефинансовых активов</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 рабочий день после утверждения членов комиссии</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145B2C" w:rsidTr="00D021A5">
        <w:trPr>
          <w:trHeight w:val="1500"/>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832CB" w:rsidRPr="00145B2C" w:rsidRDefault="005832CB" w:rsidP="00D021A5">
            <w:pPr>
              <w:spacing w:after="0" w:line="240" w:lineRule="auto"/>
              <w:jc w:val="right"/>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9</w:t>
            </w:r>
          </w:p>
        </w:tc>
        <w:tc>
          <w:tcPr>
            <w:tcW w:w="21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 xml:space="preserve">Решение об оценке стоимости имущества, отчуждаемого не в пользу организаций </w:t>
            </w:r>
            <w:r w:rsidRPr="00145B2C">
              <w:rPr>
                <w:rFonts w:ascii="Times New Roman" w:eastAsia="Times New Roman" w:hAnsi="Times New Roman" w:cs="Times New Roman"/>
                <w:sz w:val="24"/>
                <w:szCs w:val="24"/>
                <w:lang w:val="ru-RU"/>
              </w:rPr>
              <w:lastRenderedPageBreak/>
              <w:t>бюджетной сферы (ф. 0510442)</w:t>
            </w: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lastRenderedPageBreak/>
              <w:t>Ответственный исполнитель из состава комиссии</w:t>
            </w:r>
            <w:r w:rsidRPr="00145B2C">
              <w:rPr>
                <w:rFonts w:ascii="Times New Roman" w:eastAsia="Times New Roman" w:hAnsi="Times New Roman" w:cs="Times New Roman"/>
                <w:sz w:val="24"/>
                <w:szCs w:val="24"/>
                <w:lang w:val="ru-RU"/>
              </w:rPr>
              <w:br/>
              <w:t xml:space="preserve">по поступлению и выбытию </w:t>
            </w:r>
            <w:r w:rsidRPr="00145B2C">
              <w:rPr>
                <w:rFonts w:ascii="Times New Roman" w:eastAsia="Times New Roman" w:hAnsi="Times New Roman" w:cs="Times New Roman"/>
                <w:sz w:val="24"/>
                <w:szCs w:val="24"/>
                <w:lang w:val="ru-RU"/>
              </w:rPr>
              <w:lastRenderedPageBreak/>
              <w:t>нефинансовых активов</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lastRenderedPageBreak/>
              <w:t>Не позже 1 рабочего дня после установления справедливой стоимости отчуждаемого имущества</w:t>
            </w:r>
          </w:p>
        </w:tc>
        <w:tc>
          <w:tcPr>
            <w:tcW w:w="165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 рабочий день после утверждения руководителем</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на бумаге</w:t>
            </w:r>
          </w:p>
        </w:tc>
        <w:tc>
          <w:tcPr>
            <w:tcW w:w="159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Главный бухгалтер</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Не позднее 1 дня после получения</w:t>
            </w:r>
          </w:p>
        </w:tc>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5 лет</w:t>
            </w:r>
          </w:p>
        </w:tc>
      </w:tr>
      <w:tr w:rsidR="005832CB" w:rsidRPr="00145B2C" w:rsidTr="00D021A5">
        <w:trPr>
          <w:trHeight w:val="1020"/>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Члены комиссии по поступлению и выбытию нефинансовых активов</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 xml:space="preserve">1 рабочий день </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8F7280" w:rsidTr="00D021A5">
        <w:trPr>
          <w:trHeight w:val="1035"/>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Председатель комиссии по поступлению и выбытию нефинансовых активов</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 рабочий день после утверждения членов комиссии</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145B2C" w:rsidTr="00D021A5">
        <w:trPr>
          <w:trHeight w:val="510"/>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Руководитель учреждения</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 xml:space="preserve">2 рабочих дня после утверждения </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145B2C" w:rsidTr="00D021A5">
        <w:trPr>
          <w:trHeight w:val="1125"/>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832CB" w:rsidRPr="00145B2C" w:rsidRDefault="005832CB" w:rsidP="00D021A5">
            <w:pPr>
              <w:spacing w:after="0" w:line="240" w:lineRule="auto"/>
              <w:jc w:val="right"/>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10</w:t>
            </w:r>
          </w:p>
        </w:tc>
        <w:tc>
          <w:tcPr>
            <w:tcW w:w="21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Решение о проведении инвентаризации (ф. 0510439)</w:t>
            </w: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Ответственный исполнитель, уполномоченный формировать решение</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За 10 дней до срока, указанного в положении об инвентаризации</w:t>
            </w:r>
          </w:p>
        </w:tc>
        <w:tc>
          <w:tcPr>
            <w:tcW w:w="165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 рабочий день после ознакомления с членами комиссии и бухгалтерией</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на бумаге</w:t>
            </w:r>
          </w:p>
        </w:tc>
        <w:tc>
          <w:tcPr>
            <w:tcW w:w="159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Главный бухгалтер</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Не позднее 1 дня после получения</w:t>
            </w:r>
          </w:p>
        </w:tc>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5 лет</w:t>
            </w:r>
          </w:p>
        </w:tc>
      </w:tr>
      <w:tr w:rsidR="005832CB" w:rsidRPr="00145B2C" w:rsidTr="00D021A5">
        <w:trPr>
          <w:trHeight w:val="510"/>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Руководитель учреждения</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 xml:space="preserve">2 рабочих дня </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8F7280" w:rsidTr="00D021A5">
        <w:trPr>
          <w:trHeight w:val="540"/>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Бухгалтерская служба</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 рабочий день после утверждения руководителем</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8F7280" w:rsidTr="00D021A5">
        <w:trPr>
          <w:trHeight w:val="765"/>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Члены инвентаризационной комиссии</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 рабочий день после утверждения руководителем</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145B2C" w:rsidTr="00D021A5">
        <w:trPr>
          <w:trHeight w:val="1065"/>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832CB" w:rsidRPr="00145B2C" w:rsidRDefault="005832CB" w:rsidP="00D021A5">
            <w:pPr>
              <w:spacing w:after="0" w:line="240" w:lineRule="auto"/>
              <w:jc w:val="right"/>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lastRenderedPageBreak/>
              <w:t>11</w:t>
            </w:r>
          </w:p>
        </w:tc>
        <w:tc>
          <w:tcPr>
            <w:tcW w:w="21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Изменение Решения о проведении инвентаризации (ф. 0510447)</w:t>
            </w: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Ответственный исполнитель, уполномоченный формировать решение</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За 2 дня до фактической проверки имущества и обязательств</w:t>
            </w:r>
          </w:p>
        </w:tc>
        <w:tc>
          <w:tcPr>
            <w:tcW w:w="165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 рабочий день после утверждения ознакомления членов комиссии и бухгалтерии</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на бумаге</w:t>
            </w:r>
          </w:p>
        </w:tc>
        <w:tc>
          <w:tcPr>
            <w:tcW w:w="159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Главный бухгалтер</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Не позднее 1 дня после получения</w:t>
            </w:r>
          </w:p>
        </w:tc>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5 лет</w:t>
            </w:r>
          </w:p>
        </w:tc>
      </w:tr>
      <w:tr w:rsidR="005832CB" w:rsidRPr="00145B2C" w:rsidTr="00D021A5">
        <w:trPr>
          <w:trHeight w:val="510"/>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Руководитель учреждения</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 рабочий днь</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8F7280" w:rsidTr="00D021A5">
        <w:trPr>
          <w:trHeight w:val="570"/>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Бухгалтерская служба</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 рабочий день после утверждения руководителем</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8F7280" w:rsidTr="00D021A5">
        <w:trPr>
          <w:trHeight w:val="765"/>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Члены инвентаризационной комиссии</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 рабочий день после утверждения руководителем</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145B2C" w:rsidTr="00D021A5">
        <w:trPr>
          <w:trHeight w:val="1050"/>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832CB" w:rsidRPr="00145B2C" w:rsidRDefault="005832CB" w:rsidP="00D021A5">
            <w:pPr>
              <w:spacing w:after="0" w:line="240" w:lineRule="auto"/>
              <w:jc w:val="right"/>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12</w:t>
            </w:r>
          </w:p>
        </w:tc>
        <w:tc>
          <w:tcPr>
            <w:tcW w:w="21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Инвентаризационная опись остатков на счетах учета денежных средств (ф. 0510464)</w:t>
            </w: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Бухгалтер, главный бухгалтер</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День начала инвентаризации, указанный в Решении об инвентаризации (ф. 0510439)</w:t>
            </w:r>
          </w:p>
        </w:tc>
        <w:tc>
          <w:tcPr>
            <w:tcW w:w="165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 рабочий день после подписания председателем комиссии</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на бумаге</w:t>
            </w:r>
          </w:p>
        </w:tc>
        <w:tc>
          <w:tcPr>
            <w:tcW w:w="159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Главный бухгалтер</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Не позднее 1 дня после получения</w:t>
            </w:r>
          </w:p>
        </w:tc>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5 лет</w:t>
            </w:r>
          </w:p>
        </w:tc>
      </w:tr>
      <w:tr w:rsidR="005832CB" w:rsidRPr="008F7280" w:rsidTr="00D021A5">
        <w:trPr>
          <w:trHeight w:val="1530"/>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Ответственный член инвентаризационной комиссии с полномочиями секретаря</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День начала инвентаризации, указанный в Решении об инвентаризации (ф. 0510439) - после поступления сформированного документа из бухгалтерии</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145B2C" w:rsidTr="00D021A5">
        <w:trPr>
          <w:trHeight w:val="780"/>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Члены инвентаризационной комиссии</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День окончания инвентаризации</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145B2C" w:rsidTr="00D021A5">
        <w:trPr>
          <w:trHeight w:val="360"/>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Председатель комиссии</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День окончания инвентаризации</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145B2C" w:rsidTr="00D021A5">
        <w:trPr>
          <w:trHeight w:val="945"/>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832CB" w:rsidRPr="00145B2C" w:rsidRDefault="005832CB" w:rsidP="00D021A5">
            <w:pPr>
              <w:spacing w:after="0" w:line="240" w:lineRule="auto"/>
              <w:jc w:val="right"/>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lastRenderedPageBreak/>
              <w:t>13</w:t>
            </w:r>
          </w:p>
        </w:tc>
        <w:tc>
          <w:tcPr>
            <w:tcW w:w="21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Инвентаризационная опись (сличительная ведомость) по объектам нефинансовых активов (ф. 0510466)</w:t>
            </w: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Бухгалтер, главный бухгалтер</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День начала инвентаризации, указанный в Решении об инвентаризации (ф. 0510439)</w:t>
            </w:r>
          </w:p>
        </w:tc>
        <w:tc>
          <w:tcPr>
            <w:tcW w:w="165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 рабочий день после подписания председателем комиссии</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на бумаге</w:t>
            </w:r>
          </w:p>
        </w:tc>
        <w:tc>
          <w:tcPr>
            <w:tcW w:w="159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Главный бухгалтер</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Не позднее 1 дня после получения</w:t>
            </w:r>
          </w:p>
        </w:tc>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5 лет</w:t>
            </w:r>
          </w:p>
        </w:tc>
      </w:tr>
      <w:tr w:rsidR="005832CB" w:rsidRPr="008F7280" w:rsidTr="00D021A5">
        <w:trPr>
          <w:trHeight w:val="1560"/>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Сотрудник, отвечающий за объекты нефинансовых активов</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День начала инвентаризации, указанный в Решении об инвентаризации (ф. 0510439) - после поступления сформированного документа из бухгалтерии офомляет расписку</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8F7280" w:rsidTr="00D021A5">
        <w:trPr>
          <w:trHeight w:val="1500"/>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Ответственный член инвентаризационной комиссии с полномочиями секретаря</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День начала инвентаризации, указанный в Решении об инвентаризации (ф. 0510439) - после поступления сформированного документа из бухгалтерии</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145B2C" w:rsidTr="00D021A5">
        <w:trPr>
          <w:trHeight w:val="735"/>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Члены инвентаризационной комиссии</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День окончания инвентаризации</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145B2C" w:rsidTr="00D021A5">
        <w:trPr>
          <w:trHeight w:val="270"/>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Председатель комиссии</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День окончания инвентаризации</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145B2C" w:rsidTr="00D021A5">
        <w:trPr>
          <w:trHeight w:val="1080"/>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832CB" w:rsidRPr="00145B2C" w:rsidRDefault="005832CB" w:rsidP="00D021A5">
            <w:pPr>
              <w:spacing w:after="0" w:line="240" w:lineRule="auto"/>
              <w:jc w:val="right"/>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14</w:t>
            </w:r>
          </w:p>
        </w:tc>
        <w:tc>
          <w:tcPr>
            <w:tcW w:w="21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Инвентаризационная опись расчетов по поступлениям (ф. 0510464)</w:t>
            </w: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Бухгалтер, ответственный за учет операций с денежными средствами</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День начала инвентаризации, указанный в Решении об инвентаризации (ф. 0510439)</w:t>
            </w:r>
          </w:p>
        </w:tc>
        <w:tc>
          <w:tcPr>
            <w:tcW w:w="165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 рабочий день после подписания председателем комиссии</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на бумаге</w:t>
            </w:r>
          </w:p>
        </w:tc>
        <w:tc>
          <w:tcPr>
            <w:tcW w:w="159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Главный бухгалтер</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Не позднее 1 дня после получения</w:t>
            </w:r>
          </w:p>
        </w:tc>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5 лет</w:t>
            </w:r>
          </w:p>
        </w:tc>
      </w:tr>
      <w:tr w:rsidR="005832CB" w:rsidRPr="008F7280" w:rsidTr="00D021A5">
        <w:trPr>
          <w:trHeight w:val="1530"/>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Ответственный член инвентаризационной комиссии с полномочиями секретаря</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День начала инвентаризации, указанный в Решении об инвентаризации (ф. 0510439) - после поступления сформированного документа из бухгалтерии</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145B2C" w:rsidTr="00D021A5">
        <w:trPr>
          <w:trHeight w:val="855"/>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Члены инвентаризационной комиссии</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День окончания инвентаризации</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145B2C" w:rsidTr="00D021A5">
        <w:trPr>
          <w:trHeight w:val="390"/>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Председатель комиссии</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День окончания инвентаризации</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145B2C" w:rsidTr="00D021A5">
        <w:trPr>
          <w:trHeight w:val="2535"/>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832CB" w:rsidRPr="00145B2C" w:rsidRDefault="005832CB" w:rsidP="00D021A5">
            <w:pPr>
              <w:spacing w:after="0" w:line="240" w:lineRule="auto"/>
              <w:jc w:val="right"/>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15</w:t>
            </w:r>
          </w:p>
        </w:tc>
        <w:tc>
          <w:tcPr>
            <w:tcW w:w="21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Акт о признании безнадежной к взысканию задолженности по доходам (ф. 0510436)</w:t>
            </w: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 xml:space="preserve">Ответственный исполнитель из состава комиссии, уполномоченный формировать акта </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В день, когда вывили:</w:t>
            </w:r>
            <w:r w:rsidRPr="00145B2C">
              <w:rPr>
                <w:rFonts w:ascii="Times New Roman" w:eastAsia="Times New Roman" w:hAnsi="Times New Roman" w:cs="Times New Roman"/>
                <w:sz w:val="24"/>
                <w:szCs w:val="24"/>
                <w:lang w:val="ru-RU"/>
              </w:rPr>
              <w:br/>
              <w:t>- завершение сроков возможного возобновления процедуры взыскания задолженности по законодательству;</w:t>
            </w:r>
            <w:r w:rsidRPr="00145B2C">
              <w:rPr>
                <w:rFonts w:ascii="Times New Roman" w:eastAsia="Times New Roman" w:hAnsi="Times New Roman" w:cs="Times New Roman"/>
                <w:sz w:val="24"/>
                <w:szCs w:val="24"/>
                <w:lang w:val="ru-RU"/>
              </w:rPr>
              <w:br/>
              <w:t>- ликвидацию организации-должника;</w:t>
            </w:r>
            <w:r w:rsidRPr="00145B2C">
              <w:rPr>
                <w:rFonts w:ascii="Times New Roman" w:eastAsia="Times New Roman" w:hAnsi="Times New Roman" w:cs="Times New Roman"/>
                <w:sz w:val="24"/>
                <w:szCs w:val="24"/>
                <w:lang w:val="ru-RU"/>
              </w:rPr>
              <w:br/>
              <w:t>- банкротство гражданина;</w:t>
            </w:r>
            <w:r w:rsidRPr="00145B2C">
              <w:rPr>
                <w:rFonts w:ascii="Times New Roman" w:eastAsia="Times New Roman" w:hAnsi="Times New Roman" w:cs="Times New Roman"/>
                <w:sz w:val="24"/>
                <w:szCs w:val="24"/>
                <w:lang w:val="ru-RU"/>
              </w:rPr>
              <w:br/>
              <w:t>- смерть должника – физлица и т.д.</w:t>
            </w:r>
          </w:p>
        </w:tc>
        <w:tc>
          <w:tcPr>
            <w:tcW w:w="165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 рабочий день после утверждения руководителем</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на бумаге</w:t>
            </w:r>
          </w:p>
        </w:tc>
        <w:tc>
          <w:tcPr>
            <w:tcW w:w="159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Главный бухгалтер</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Не позднее 1 дня после получения</w:t>
            </w:r>
          </w:p>
        </w:tc>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5 лет</w:t>
            </w:r>
          </w:p>
        </w:tc>
      </w:tr>
      <w:tr w:rsidR="005832CB" w:rsidRPr="008F7280" w:rsidTr="00D021A5">
        <w:trPr>
          <w:trHeight w:val="765"/>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Члены комиссии по поступлению и выбытию активов</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 xml:space="preserve">1 рабочий дня после появления документа в СЭД </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8F7280" w:rsidTr="00D021A5">
        <w:trPr>
          <w:trHeight w:val="765"/>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Председатель комиссии по поступлению и выбытию активов</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 xml:space="preserve">1 рабочий дня после согласования с членами комиссии </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145B2C" w:rsidTr="00D021A5">
        <w:trPr>
          <w:trHeight w:val="510"/>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Руководитель учреждения</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 xml:space="preserve">2 рабочих дня после утверждения </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145B2C" w:rsidTr="00D021A5">
        <w:trPr>
          <w:trHeight w:val="1350"/>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832CB" w:rsidRPr="00145B2C" w:rsidRDefault="005832CB" w:rsidP="00D021A5">
            <w:pPr>
              <w:spacing w:after="0" w:line="240" w:lineRule="auto"/>
              <w:jc w:val="right"/>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lastRenderedPageBreak/>
              <w:t>16</w:t>
            </w:r>
          </w:p>
        </w:tc>
        <w:tc>
          <w:tcPr>
            <w:tcW w:w="21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Решение о списании задолженности, невостребованной кредиторами, со счета (ф. 0510437)</w:t>
            </w: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Ответственный исполнитель из состава комиссии, уполномоченный формировать решение</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Не позднее 1 рабочего дня, следующего за днем утверждения акта о результатах инвентаризации (ф. 0510463)</w:t>
            </w:r>
          </w:p>
        </w:tc>
        <w:tc>
          <w:tcPr>
            <w:tcW w:w="165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 рабочий день после утверждения руководителем</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на бумаге</w:t>
            </w:r>
          </w:p>
        </w:tc>
        <w:tc>
          <w:tcPr>
            <w:tcW w:w="159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Главный бухгалтер</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Не позднее 1 дня после получения</w:t>
            </w:r>
          </w:p>
        </w:tc>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5 лет</w:t>
            </w:r>
          </w:p>
        </w:tc>
      </w:tr>
      <w:tr w:rsidR="005832CB" w:rsidRPr="00145B2C" w:rsidTr="00D021A5">
        <w:trPr>
          <w:trHeight w:val="360"/>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Бухгалтерия</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 рабочий день</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8F7280" w:rsidTr="00D021A5">
        <w:trPr>
          <w:trHeight w:val="780"/>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Члены инвентаризационной комиссии</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 xml:space="preserve">1 рабочий дня после согласования с бухгалтерией </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8F7280" w:rsidTr="00D021A5">
        <w:trPr>
          <w:trHeight w:val="765"/>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Председатель инвентаризационной комиссии</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 xml:space="preserve">1 рабочий дня после согласования с членами комиссии </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145B2C" w:rsidTr="00D021A5">
        <w:trPr>
          <w:trHeight w:val="510"/>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Руководитель учреждения</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 xml:space="preserve">2 рабочих дня после утверждения </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145B2C" w:rsidTr="00D021A5">
        <w:trPr>
          <w:trHeight w:val="3480"/>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832CB" w:rsidRPr="00145B2C" w:rsidRDefault="005832CB" w:rsidP="00D021A5">
            <w:pPr>
              <w:spacing w:after="0" w:line="240" w:lineRule="auto"/>
              <w:jc w:val="right"/>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17</w:t>
            </w:r>
          </w:p>
        </w:tc>
        <w:tc>
          <w:tcPr>
            <w:tcW w:w="21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Решение о признании (восстановлении) сомнительной задолженности по доходам (ф. 0510445)</w:t>
            </w: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Ответственный исполнитель из состава комиссии по поступлению и выбытию активов</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В день, когда выявили, что контрагент неплатежеспособен:</w:t>
            </w:r>
            <w:r w:rsidRPr="00145B2C">
              <w:rPr>
                <w:rFonts w:ascii="Times New Roman" w:eastAsia="Times New Roman" w:hAnsi="Times New Roman" w:cs="Times New Roman"/>
                <w:sz w:val="24"/>
                <w:szCs w:val="24"/>
                <w:lang w:val="ru-RU"/>
              </w:rPr>
              <w:br/>
              <w:t>- находится в процессе ликвидации либо ИФНС собралась исключать его из ЕГРЮЛ;</w:t>
            </w:r>
            <w:r w:rsidRPr="00145B2C">
              <w:rPr>
                <w:rFonts w:ascii="Times New Roman" w:eastAsia="Times New Roman" w:hAnsi="Times New Roman" w:cs="Times New Roman"/>
                <w:sz w:val="24"/>
                <w:szCs w:val="24"/>
                <w:lang w:val="ru-RU"/>
              </w:rPr>
              <w:br/>
              <w:t>- находится в процедуре банкротства;</w:t>
            </w:r>
            <w:r w:rsidRPr="00145B2C">
              <w:rPr>
                <w:rFonts w:ascii="Times New Roman" w:eastAsia="Times New Roman" w:hAnsi="Times New Roman" w:cs="Times New Roman"/>
                <w:sz w:val="24"/>
                <w:szCs w:val="24"/>
                <w:lang w:val="ru-RU"/>
              </w:rPr>
              <w:br/>
              <w:t>- зарегистрирован по адресу массовой регистрации;</w:t>
            </w:r>
            <w:r w:rsidRPr="00145B2C">
              <w:rPr>
                <w:rFonts w:ascii="Times New Roman" w:eastAsia="Times New Roman" w:hAnsi="Times New Roman" w:cs="Times New Roman"/>
                <w:sz w:val="24"/>
                <w:szCs w:val="24"/>
                <w:lang w:val="ru-RU"/>
              </w:rPr>
              <w:br/>
              <w:t>- участвует в качестве должника в исполнительном производстве;</w:t>
            </w:r>
            <w:r w:rsidRPr="00145B2C">
              <w:rPr>
                <w:rFonts w:ascii="Times New Roman" w:eastAsia="Times New Roman" w:hAnsi="Times New Roman" w:cs="Times New Roman"/>
                <w:sz w:val="24"/>
                <w:szCs w:val="24"/>
                <w:lang w:val="ru-RU"/>
              </w:rPr>
              <w:br/>
            </w:r>
            <w:r w:rsidRPr="00145B2C">
              <w:rPr>
                <w:rFonts w:ascii="Times New Roman" w:eastAsia="Times New Roman" w:hAnsi="Times New Roman" w:cs="Times New Roman"/>
                <w:sz w:val="24"/>
                <w:szCs w:val="24"/>
                <w:lang w:val="ru-RU"/>
              </w:rPr>
              <w:lastRenderedPageBreak/>
              <w:t>- не имеет активов, чтобы погасить долги т.д.</w:t>
            </w:r>
          </w:p>
        </w:tc>
        <w:tc>
          <w:tcPr>
            <w:tcW w:w="165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lastRenderedPageBreak/>
              <w:t>1 рабочий день после утверждения руководителем</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на бумаге</w:t>
            </w:r>
          </w:p>
        </w:tc>
        <w:tc>
          <w:tcPr>
            <w:tcW w:w="159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Главный бухгалтер</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Не позднее 1 дня после получения</w:t>
            </w:r>
          </w:p>
        </w:tc>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5 лет</w:t>
            </w:r>
          </w:p>
        </w:tc>
      </w:tr>
      <w:tr w:rsidR="005832CB" w:rsidRPr="00145B2C" w:rsidTr="00D021A5">
        <w:trPr>
          <w:trHeight w:val="780"/>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Члены комиссии по поступлению и выбытию активов</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 xml:space="preserve">1 рабочий день </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8F7280" w:rsidTr="00D021A5">
        <w:trPr>
          <w:trHeight w:val="750"/>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Председатель комиссии по поступлению и выбытию активов</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 xml:space="preserve">1 рабочий дня после согласования с членами комиссии </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145B2C" w:rsidTr="00D021A5">
        <w:trPr>
          <w:trHeight w:val="510"/>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Руководитель учреждения</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 xml:space="preserve">2 рабочих дня после утверждения </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145B2C" w:rsidTr="00D021A5">
        <w:trPr>
          <w:trHeight w:val="3015"/>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832CB" w:rsidRPr="00145B2C" w:rsidRDefault="005832CB" w:rsidP="00D021A5">
            <w:pPr>
              <w:spacing w:after="0" w:line="240" w:lineRule="auto"/>
              <w:jc w:val="right"/>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18</w:t>
            </w:r>
          </w:p>
        </w:tc>
        <w:tc>
          <w:tcPr>
            <w:tcW w:w="21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Решение о восстановлении кредиторской задолженности (ф. 0510446)</w:t>
            </w: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Ответственный исполнитель</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 xml:space="preserve">Не позднее 1 рабочего дня, когда получили требования об оплате задолженности: </w:t>
            </w:r>
            <w:r w:rsidRPr="00145B2C">
              <w:rPr>
                <w:rFonts w:ascii="Times New Roman" w:eastAsia="Times New Roman" w:hAnsi="Times New Roman" w:cs="Times New Roman"/>
                <w:sz w:val="24"/>
                <w:szCs w:val="24"/>
                <w:lang w:val="ru-RU"/>
              </w:rPr>
              <w:br/>
              <w:t>- документы заявителя, подтверждающие право требования (например, судебное решение);</w:t>
            </w:r>
            <w:r w:rsidRPr="00145B2C">
              <w:rPr>
                <w:rFonts w:ascii="Times New Roman" w:eastAsia="Times New Roman" w:hAnsi="Times New Roman" w:cs="Times New Roman"/>
                <w:sz w:val="24"/>
                <w:szCs w:val="24"/>
                <w:lang w:val="ru-RU"/>
              </w:rPr>
              <w:br/>
              <w:t xml:space="preserve">- документы, подтверждающие возникновение обязательств (например, </w:t>
            </w:r>
            <w:r w:rsidRPr="00145B2C">
              <w:rPr>
                <w:rFonts w:ascii="Times New Roman" w:eastAsia="Times New Roman" w:hAnsi="Times New Roman" w:cs="Times New Roman"/>
                <w:sz w:val="24"/>
                <w:szCs w:val="24"/>
                <w:lang w:val="ru-RU"/>
              </w:rPr>
              <w:lastRenderedPageBreak/>
              <w:t>накладные, акты, платежные документы);</w:t>
            </w:r>
            <w:r w:rsidRPr="00145B2C">
              <w:rPr>
                <w:rFonts w:ascii="Times New Roman" w:eastAsia="Times New Roman" w:hAnsi="Times New Roman" w:cs="Times New Roman"/>
                <w:sz w:val="24"/>
                <w:szCs w:val="24"/>
                <w:lang w:val="ru-RU"/>
              </w:rPr>
              <w:br/>
              <w:t>и т.д.</w:t>
            </w:r>
          </w:p>
        </w:tc>
        <w:tc>
          <w:tcPr>
            <w:tcW w:w="165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lastRenderedPageBreak/>
              <w:t>1 рабочий день после утверждения руководителем</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на бумаге</w:t>
            </w:r>
          </w:p>
        </w:tc>
        <w:tc>
          <w:tcPr>
            <w:tcW w:w="159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Главный бухгалтер</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Не позднее 1 дня после получения</w:t>
            </w:r>
          </w:p>
        </w:tc>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5 лет</w:t>
            </w:r>
          </w:p>
        </w:tc>
      </w:tr>
      <w:tr w:rsidR="005832CB" w:rsidRPr="00145B2C" w:rsidTr="00D021A5">
        <w:trPr>
          <w:trHeight w:val="600"/>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Бухгалтерия</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 рабочий день</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8F7280" w:rsidTr="00D021A5">
        <w:trPr>
          <w:trHeight w:val="510"/>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Руководитель учреждения</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2 рабочих дня после утверждения ПФО</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145B2C" w:rsidTr="00D021A5">
        <w:trPr>
          <w:trHeight w:val="615"/>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832CB" w:rsidRPr="00145B2C" w:rsidRDefault="005832CB" w:rsidP="00D021A5">
            <w:pPr>
              <w:spacing w:after="0" w:line="240" w:lineRule="auto"/>
              <w:jc w:val="right"/>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19</w:t>
            </w:r>
          </w:p>
        </w:tc>
        <w:tc>
          <w:tcPr>
            <w:tcW w:w="21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Акт о приеме-передаче объектов нефинансовых активов (ф. 0510448)</w:t>
            </w: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Ответственное лицо передающей стороны</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В день приемки нефинансовых активов</w:t>
            </w:r>
          </w:p>
        </w:tc>
        <w:tc>
          <w:tcPr>
            <w:tcW w:w="165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 рабочий день после утверждения руководителем</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На бумаге</w:t>
            </w:r>
          </w:p>
        </w:tc>
        <w:tc>
          <w:tcPr>
            <w:tcW w:w="159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Главный бухгалтер</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Не позднее 1 дня после передачи</w:t>
            </w:r>
          </w:p>
        </w:tc>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5 лет</w:t>
            </w:r>
          </w:p>
        </w:tc>
      </w:tr>
      <w:tr w:rsidR="005832CB" w:rsidRPr="00145B2C" w:rsidTr="00D021A5">
        <w:trPr>
          <w:trHeight w:val="1305"/>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Члены комисси по поступлению и выбытию нефинансовых активов принимающей стороны</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2 рабочих дня после  составления</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8F7280" w:rsidTr="00D021A5">
        <w:trPr>
          <w:trHeight w:val="1035"/>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Председатель комиссии по поступлению и выбытию нефинансовых активов</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 xml:space="preserve">1 рабочий дня после согласования с членами комиссии </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8F7280" w:rsidTr="00D021A5">
        <w:trPr>
          <w:trHeight w:val="510"/>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Руководитель учреждения</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 xml:space="preserve">2 рабочих дня после утверждения председателем комиссии </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145B2C" w:rsidTr="00D021A5">
        <w:trPr>
          <w:trHeight w:val="1335"/>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832CB" w:rsidRPr="00145B2C" w:rsidRDefault="005832CB" w:rsidP="00D021A5">
            <w:pPr>
              <w:spacing w:after="0" w:line="240" w:lineRule="auto"/>
              <w:jc w:val="right"/>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lastRenderedPageBreak/>
              <w:t>20</w:t>
            </w:r>
          </w:p>
        </w:tc>
        <w:tc>
          <w:tcPr>
            <w:tcW w:w="21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 xml:space="preserve">Накладная на внутреннее перемещение объектов нефинансовых активов (ф. 0510450) </w:t>
            </w: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Ответственный исполнитель из структурного подразделения-отправителя</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В день выдачи нефинансовых активов</w:t>
            </w:r>
          </w:p>
        </w:tc>
        <w:tc>
          <w:tcPr>
            <w:tcW w:w="165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 рабочий день после утверждения ответственного лица, получившего матценности</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На бумаге</w:t>
            </w:r>
          </w:p>
        </w:tc>
        <w:tc>
          <w:tcPr>
            <w:tcW w:w="159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Главный бухгалтер</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Не позднее 1 дня после передачи</w:t>
            </w:r>
          </w:p>
        </w:tc>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5 лет</w:t>
            </w:r>
          </w:p>
        </w:tc>
      </w:tr>
      <w:tr w:rsidR="005832CB" w:rsidRPr="00145B2C" w:rsidTr="00D021A5">
        <w:trPr>
          <w:trHeight w:val="840"/>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Ответственное лицо, передающее материальные ценности</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 xml:space="preserve">1 рабочий дня после составления </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8F7280" w:rsidTr="00D021A5">
        <w:trPr>
          <w:trHeight w:val="1005"/>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Ответственное лицо, получающее материальные ценности</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 xml:space="preserve">1 рабочий дня после утверждения ответственного лица </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145B2C" w:rsidTr="00D021A5">
        <w:trPr>
          <w:trHeight w:val="1245"/>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832CB" w:rsidRPr="00145B2C" w:rsidRDefault="005832CB" w:rsidP="00D021A5">
            <w:pPr>
              <w:spacing w:after="0" w:line="240" w:lineRule="auto"/>
              <w:jc w:val="right"/>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21</w:t>
            </w:r>
          </w:p>
        </w:tc>
        <w:tc>
          <w:tcPr>
            <w:tcW w:w="21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Требование-накладная (ф. 0510451)</w:t>
            </w: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Ответственный исполнитель из структурного подразделения-отправителя</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В день выдачи нефинансовых активов</w:t>
            </w:r>
          </w:p>
        </w:tc>
        <w:tc>
          <w:tcPr>
            <w:tcW w:w="165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 рабочий день после утверждения ответственного лица, получившего матценности</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На бумаге</w:t>
            </w:r>
          </w:p>
        </w:tc>
        <w:tc>
          <w:tcPr>
            <w:tcW w:w="159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Главный бухгалтер</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Не позднее 1 дня после передачи</w:t>
            </w:r>
          </w:p>
        </w:tc>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5 лет</w:t>
            </w:r>
          </w:p>
        </w:tc>
      </w:tr>
      <w:tr w:rsidR="005832CB" w:rsidRPr="00145B2C" w:rsidTr="00D021A5">
        <w:trPr>
          <w:trHeight w:val="1005"/>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Сотрудник учреждения, затребовавший материальные ценности</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 рабочий дня после составления</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145B2C" w:rsidTr="00D021A5">
        <w:trPr>
          <w:trHeight w:val="510"/>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Руководитель учреждения</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 xml:space="preserve">2 рабочих дня после утверждения </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8F7280" w:rsidTr="00D021A5">
        <w:trPr>
          <w:trHeight w:val="735"/>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Ответственное лицо, отпускающее материальные ценности</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 xml:space="preserve">1 рабочий дня после утверждения руководителя </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8F7280" w:rsidTr="00D021A5">
        <w:trPr>
          <w:trHeight w:val="720"/>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Ответственное лицо, получающее материальные ценности</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 xml:space="preserve">1 рабочий дня после утверждения руководителя </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145B2C" w:rsidTr="00D021A5">
        <w:trPr>
          <w:trHeight w:val="825"/>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832CB" w:rsidRPr="00145B2C" w:rsidRDefault="005832CB" w:rsidP="00D021A5">
            <w:pPr>
              <w:spacing w:after="0" w:line="240" w:lineRule="auto"/>
              <w:jc w:val="right"/>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lastRenderedPageBreak/>
              <w:t>22</w:t>
            </w:r>
          </w:p>
        </w:tc>
        <w:tc>
          <w:tcPr>
            <w:tcW w:w="21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Акт приемки товаров, работ, услуг (ф. 0510452)</w:t>
            </w: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Ответственный исполнитель из состава приемочной комиссии</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В день приемки товаров, услуг</w:t>
            </w:r>
          </w:p>
        </w:tc>
        <w:tc>
          <w:tcPr>
            <w:tcW w:w="165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 рабочий день после утверждения руководителем</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На бумаге</w:t>
            </w:r>
          </w:p>
        </w:tc>
        <w:tc>
          <w:tcPr>
            <w:tcW w:w="159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Главный бухгалтер</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Не позднее 1 дня после передачи</w:t>
            </w:r>
          </w:p>
        </w:tc>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5 лет</w:t>
            </w:r>
          </w:p>
        </w:tc>
      </w:tr>
      <w:tr w:rsidR="005832CB" w:rsidRPr="00145B2C" w:rsidTr="00D021A5">
        <w:trPr>
          <w:trHeight w:val="600"/>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Члены приемочной комиссии</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 рабочий дня после составления</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8F7280" w:rsidTr="00D021A5">
        <w:trPr>
          <w:trHeight w:val="510"/>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Председатель комиссии</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 xml:space="preserve">1 рабочий дня после согласования членами комиссии </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8F7280" w:rsidTr="00D021A5">
        <w:trPr>
          <w:trHeight w:val="780"/>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Руководитель учреждения</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2 рабочих дня после утверждения председателя комиссии</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145B2C" w:rsidTr="00D021A5">
        <w:trPr>
          <w:trHeight w:val="405"/>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832CB" w:rsidRPr="00145B2C" w:rsidRDefault="005832CB" w:rsidP="00D021A5">
            <w:pPr>
              <w:spacing w:after="0" w:line="240" w:lineRule="auto"/>
              <w:jc w:val="right"/>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23</w:t>
            </w:r>
          </w:p>
        </w:tc>
        <w:tc>
          <w:tcPr>
            <w:tcW w:w="21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 xml:space="preserve">Заявка-обоснование закупки товаров, работ, услуг малого объема через </w:t>
            </w:r>
            <w:r w:rsidRPr="00145B2C">
              <w:rPr>
                <w:rFonts w:ascii="Times New Roman" w:eastAsia="Times New Roman" w:hAnsi="Times New Roman" w:cs="Times New Roman"/>
                <w:sz w:val="24"/>
                <w:szCs w:val="24"/>
                <w:lang w:val="ru-RU"/>
              </w:rPr>
              <w:softHyphen/>
              <w:t>подотчетное лицо (ф. 0510521)</w:t>
            </w: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Подотчетное лицо</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 xml:space="preserve">За 5 рабочих дней до дня закупки </w:t>
            </w:r>
          </w:p>
        </w:tc>
        <w:tc>
          <w:tcPr>
            <w:tcW w:w="165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1 рабочий день после утверждения руководителем</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На бумаге</w:t>
            </w:r>
          </w:p>
        </w:tc>
        <w:tc>
          <w:tcPr>
            <w:tcW w:w="159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Главный бухгалтер</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Не позднее 1 дня после передачи</w:t>
            </w:r>
          </w:p>
        </w:tc>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5 лет</w:t>
            </w:r>
          </w:p>
        </w:tc>
      </w:tr>
      <w:tr w:rsidR="005832CB" w:rsidRPr="008F7280" w:rsidTr="00D021A5">
        <w:trPr>
          <w:trHeight w:val="750"/>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Бугалтерия</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 xml:space="preserve">1 рабочий дня после утверждения контрактной службой </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145B2C" w:rsidTr="00D021A5">
        <w:trPr>
          <w:trHeight w:val="510"/>
        </w:trPr>
        <w:tc>
          <w:tcPr>
            <w:tcW w:w="5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Руководитель учреждения</w:t>
            </w:r>
          </w:p>
        </w:tc>
        <w:tc>
          <w:tcPr>
            <w:tcW w:w="2925" w:type="dxa"/>
            <w:tcBorders>
              <w:top w:val="single" w:sz="4" w:space="0" w:color="000000"/>
              <w:left w:val="single" w:sz="4" w:space="0" w:color="000000"/>
              <w:bottom w:val="single" w:sz="4" w:space="0" w:color="000000"/>
              <w:right w:val="single" w:sz="4" w:space="0" w:color="000000"/>
            </w:tcBorders>
            <w:shd w:val="clear" w:color="auto" w:fill="auto"/>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r w:rsidRPr="00145B2C">
              <w:rPr>
                <w:rFonts w:ascii="Times New Roman" w:eastAsia="Times New Roman" w:hAnsi="Times New Roman" w:cs="Times New Roman"/>
                <w:sz w:val="24"/>
                <w:szCs w:val="24"/>
                <w:lang w:val="ru-RU"/>
              </w:rPr>
              <w:t xml:space="preserve">2 рабочих дня после утверждения </w:t>
            </w:r>
          </w:p>
        </w:tc>
        <w:tc>
          <w:tcPr>
            <w:tcW w:w="165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1472" w:type="dxa"/>
            <w:vMerge/>
            <w:tcBorders>
              <w:top w:val="single" w:sz="4" w:space="0" w:color="000000"/>
              <w:left w:val="single" w:sz="4" w:space="0" w:color="000000"/>
              <w:bottom w:val="single" w:sz="4" w:space="0" w:color="000000"/>
              <w:right w:val="single" w:sz="4" w:space="0" w:color="000000"/>
            </w:tcBorders>
            <w:vAlign w:val="center"/>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r>
      <w:tr w:rsidR="005832CB" w:rsidRPr="00145B2C" w:rsidTr="00D021A5">
        <w:trPr>
          <w:trHeight w:val="255"/>
        </w:trPr>
        <w:tc>
          <w:tcPr>
            <w:tcW w:w="570" w:type="dxa"/>
            <w:tcBorders>
              <w:top w:val="nil"/>
              <w:left w:val="nil"/>
              <w:bottom w:val="nil"/>
              <w:right w:val="nil"/>
            </w:tcBorders>
            <w:shd w:val="clear" w:color="auto" w:fill="auto"/>
            <w:noWrap/>
            <w:vAlign w:val="bottom"/>
            <w:hideMark/>
          </w:tcPr>
          <w:p w:rsidR="005832CB" w:rsidRPr="00145B2C" w:rsidRDefault="005832CB" w:rsidP="00D021A5">
            <w:pPr>
              <w:spacing w:after="0" w:line="240" w:lineRule="auto"/>
              <w:rPr>
                <w:rFonts w:ascii="Times New Roman" w:eastAsia="Times New Roman" w:hAnsi="Times New Roman" w:cs="Times New Roman"/>
                <w:sz w:val="24"/>
                <w:szCs w:val="24"/>
                <w:lang w:val="ru-RU"/>
              </w:rPr>
            </w:pPr>
          </w:p>
        </w:tc>
        <w:tc>
          <w:tcPr>
            <w:tcW w:w="2192" w:type="dxa"/>
            <w:tcBorders>
              <w:top w:val="nil"/>
              <w:left w:val="nil"/>
              <w:bottom w:val="nil"/>
              <w:right w:val="nil"/>
            </w:tcBorders>
            <w:shd w:val="clear" w:color="auto" w:fill="auto"/>
            <w:noWrap/>
            <w:vAlign w:val="bottom"/>
            <w:hideMark/>
          </w:tcPr>
          <w:p w:rsidR="005832CB" w:rsidRPr="00145B2C" w:rsidRDefault="005832CB" w:rsidP="00D021A5">
            <w:pPr>
              <w:spacing w:after="0" w:line="240" w:lineRule="auto"/>
              <w:rPr>
                <w:rFonts w:ascii="Times New Roman" w:eastAsia="Times New Roman" w:hAnsi="Times New Roman" w:cs="Times New Roman"/>
                <w:color w:val="auto"/>
                <w:lang w:val="ru-RU"/>
              </w:rPr>
            </w:pPr>
          </w:p>
        </w:tc>
        <w:tc>
          <w:tcPr>
            <w:tcW w:w="2179" w:type="dxa"/>
            <w:tcBorders>
              <w:top w:val="nil"/>
              <w:left w:val="nil"/>
              <w:bottom w:val="nil"/>
              <w:right w:val="nil"/>
            </w:tcBorders>
            <w:shd w:val="clear" w:color="auto" w:fill="auto"/>
            <w:noWrap/>
            <w:vAlign w:val="bottom"/>
            <w:hideMark/>
          </w:tcPr>
          <w:p w:rsidR="005832CB" w:rsidRPr="00145B2C" w:rsidRDefault="005832CB" w:rsidP="00D021A5">
            <w:pPr>
              <w:spacing w:after="0" w:line="240" w:lineRule="auto"/>
              <w:rPr>
                <w:rFonts w:ascii="Times New Roman" w:eastAsia="Times New Roman" w:hAnsi="Times New Roman" w:cs="Times New Roman"/>
                <w:color w:val="auto"/>
                <w:lang w:val="ru-RU"/>
              </w:rPr>
            </w:pPr>
          </w:p>
        </w:tc>
        <w:tc>
          <w:tcPr>
            <w:tcW w:w="2925" w:type="dxa"/>
            <w:tcBorders>
              <w:top w:val="nil"/>
              <w:left w:val="nil"/>
              <w:bottom w:val="nil"/>
              <w:right w:val="nil"/>
            </w:tcBorders>
            <w:shd w:val="clear" w:color="auto" w:fill="auto"/>
            <w:noWrap/>
            <w:vAlign w:val="bottom"/>
            <w:hideMark/>
          </w:tcPr>
          <w:p w:rsidR="005832CB" w:rsidRPr="00145B2C" w:rsidRDefault="005832CB" w:rsidP="00D021A5">
            <w:pPr>
              <w:spacing w:after="0" w:line="240" w:lineRule="auto"/>
              <w:rPr>
                <w:rFonts w:ascii="Times New Roman" w:eastAsia="Times New Roman" w:hAnsi="Times New Roman" w:cs="Times New Roman"/>
                <w:color w:val="auto"/>
                <w:lang w:val="ru-RU"/>
              </w:rPr>
            </w:pPr>
          </w:p>
        </w:tc>
        <w:tc>
          <w:tcPr>
            <w:tcW w:w="1652" w:type="dxa"/>
            <w:tcBorders>
              <w:top w:val="nil"/>
              <w:left w:val="nil"/>
              <w:bottom w:val="nil"/>
              <w:right w:val="nil"/>
            </w:tcBorders>
            <w:shd w:val="clear" w:color="auto" w:fill="auto"/>
            <w:noWrap/>
            <w:vAlign w:val="bottom"/>
            <w:hideMark/>
          </w:tcPr>
          <w:p w:rsidR="005832CB" w:rsidRPr="00145B2C" w:rsidRDefault="005832CB" w:rsidP="00D021A5">
            <w:pPr>
              <w:spacing w:after="0" w:line="240" w:lineRule="auto"/>
              <w:rPr>
                <w:rFonts w:ascii="Times New Roman" w:eastAsia="Times New Roman" w:hAnsi="Times New Roman" w:cs="Times New Roman"/>
                <w:color w:val="auto"/>
                <w:lang w:val="ru-RU"/>
              </w:rPr>
            </w:pPr>
          </w:p>
        </w:tc>
        <w:tc>
          <w:tcPr>
            <w:tcW w:w="1470" w:type="dxa"/>
            <w:tcBorders>
              <w:top w:val="nil"/>
              <w:left w:val="nil"/>
              <w:bottom w:val="nil"/>
              <w:right w:val="nil"/>
            </w:tcBorders>
            <w:shd w:val="clear" w:color="auto" w:fill="auto"/>
            <w:noWrap/>
            <w:vAlign w:val="bottom"/>
            <w:hideMark/>
          </w:tcPr>
          <w:p w:rsidR="005832CB" w:rsidRPr="00145B2C" w:rsidRDefault="005832CB" w:rsidP="00D021A5">
            <w:pPr>
              <w:spacing w:after="0" w:line="240" w:lineRule="auto"/>
              <w:rPr>
                <w:rFonts w:ascii="Times New Roman" w:eastAsia="Times New Roman" w:hAnsi="Times New Roman" w:cs="Times New Roman"/>
                <w:color w:val="auto"/>
                <w:lang w:val="ru-RU"/>
              </w:rPr>
            </w:pPr>
          </w:p>
        </w:tc>
        <w:tc>
          <w:tcPr>
            <w:tcW w:w="1596" w:type="dxa"/>
            <w:tcBorders>
              <w:top w:val="nil"/>
              <w:left w:val="nil"/>
              <w:bottom w:val="nil"/>
              <w:right w:val="nil"/>
            </w:tcBorders>
            <w:shd w:val="clear" w:color="auto" w:fill="auto"/>
            <w:noWrap/>
            <w:vAlign w:val="bottom"/>
            <w:hideMark/>
          </w:tcPr>
          <w:p w:rsidR="005832CB" w:rsidRPr="00145B2C" w:rsidRDefault="005832CB" w:rsidP="00D021A5">
            <w:pPr>
              <w:spacing w:after="0" w:line="240" w:lineRule="auto"/>
              <w:rPr>
                <w:rFonts w:ascii="Times New Roman" w:eastAsia="Times New Roman" w:hAnsi="Times New Roman" w:cs="Times New Roman"/>
                <w:color w:val="auto"/>
                <w:lang w:val="ru-RU"/>
              </w:rPr>
            </w:pPr>
          </w:p>
        </w:tc>
        <w:tc>
          <w:tcPr>
            <w:tcW w:w="1155" w:type="dxa"/>
            <w:tcBorders>
              <w:top w:val="nil"/>
              <w:left w:val="nil"/>
              <w:bottom w:val="nil"/>
              <w:right w:val="nil"/>
            </w:tcBorders>
            <w:shd w:val="clear" w:color="auto" w:fill="auto"/>
            <w:noWrap/>
            <w:vAlign w:val="bottom"/>
            <w:hideMark/>
          </w:tcPr>
          <w:p w:rsidR="005832CB" w:rsidRPr="00145B2C" w:rsidRDefault="005832CB" w:rsidP="00D021A5">
            <w:pPr>
              <w:spacing w:after="0" w:line="240" w:lineRule="auto"/>
              <w:rPr>
                <w:rFonts w:ascii="Times New Roman" w:eastAsia="Times New Roman" w:hAnsi="Times New Roman" w:cs="Times New Roman"/>
                <w:color w:val="auto"/>
                <w:lang w:val="ru-RU"/>
              </w:rPr>
            </w:pPr>
          </w:p>
        </w:tc>
        <w:tc>
          <w:tcPr>
            <w:tcW w:w="1472" w:type="dxa"/>
            <w:tcBorders>
              <w:top w:val="nil"/>
              <w:left w:val="nil"/>
              <w:bottom w:val="nil"/>
              <w:right w:val="nil"/>
            </w:tcBorders>
            <w:shd w:val="clear" w:color="auto" w:fill="auto"/>
            <w:noWrap/>
            <w:vAlign w:val="bottom"/>
            <w:hideMark/>
          </w:tcPr>
          <w:p w:rsidR="005832CB" w:rsidRPr="00145B2C" w:rsidRDefault="005832CB" w:rsidP="00D021A5">
            <w:pPr>
              <w:spacing w:after="0" w:line="240" w:lineRule="auto"/>
              <w:rPr>
                <w:rFonts w:ascii="Times New Roman" w:eastAsia="Times New Roman" w:hAnsi="Times New Roman" w:cs="Times New Roman"/>
                <w:color w:val="auto"/>
                <w:lang w:val="ru-RU"/>
              </w:rPr>
            </w:pPr>
          </w:p>
        </w:tc>
      </w:tr>
    </w:tbl>
    <w:p w:rsidR="005832CB" w:rsidRDefault="005832CB" w:rsidP="005832CB">
      <w:pPr>
        <w:jc w:val="both"/>
        <w:rPr>
          <w:rFonts w:ascii="Times New Roman" w:hAnsi="Times New Roman" w:cs="Times New Roman"/>
          <w:sz w:val="24"/>
          <w:szCs w:val="24"/>
        </w:rPr>
      </w:pPr>
    </w:p>
    <w:p w:rsidR="005832CB" w:rsidRDefault="005832CB" w:rsidP="005832CB">
      <w:pPr>
        <w:jc w:val="both"/>
        <w:rPr>
          <w:rFonts w:ascii="Times New Roman" w:hAnsi="Times New Roman" w:cs="Times New Roman"/>
          <w:sz w:val="24"/>
          <w:szCs w:val="24"/>
        </w:rPr>
      </w:pPr>
    </w:p>
    <w:p w:rsidR="005832CB" w:rsidRDefault="005832CB" w:rsidP="005832CB">
      <w:pPr>
        <w:jc w:val="both"/>
        <w:rPr>
          <w:rFonts w:ascii="Times New Roman" w:hAnsi="Times New Roman" w:cs="Times New Roman"/>
          <w:sz w:val="24"/>
          <w:szCs w:val="24"/>
        </w:rPr>
      </w:pPr>
    </w:p>
    <w:p w:rsidR="005832CB" w:rsidRDefault="005832CB" w:rsidP="005832CB">
      <w:pPr>
        <w:jc w:val="both"/>
        <w:rPr>
          <w:rFonts w:ascii="Times New Roman" w:hAnsi="Times New Roman" w:cs="Times New Roman"/>
          <w:sz w:val="24"/>
          <w:szCs w:val="24"/>
        </w:rPr>
      </w:pPr>
    </w:p>
    <w:p w:rsidR="005832CB" w:rsidRDefault="005832CB" w:rsidP="005832CB">
      <w:pPr>
        <w:jc w:val="both"/>
        <w:rPr>
          <w:rFonts w:ascii="Times New Roman" w:hAnsi="Times New Roman" w:cs="Times New Roman"/>
          <w:sz w:val="24"/>
          <w:szCs w:val="24"/>
        </w:rPr>
      </w:pPr>
    </w:p>
    <w:p w:rsidR="005832CB" w:rsidRDefault="005832CB" w:rsidP="005832CB">
      <w:pPr>
        <w:jc w:val="both"/>
        <w:rPr>
          <w:rFonts w:ascii="Times New Roman" w:hAnsi="Times New Roman" w:cs="Times New Roman"/>
          <w:sz w:val="24"/>
          <w:szCs w:val="24"/>
        </w:rPr>
      </w:pPr>
    </w:p>
    <w:p w:rsidR="005832CB" w:rsidRDefault="005832CB" w:rsidP="005832CB">
      <w:pPr>
        <w:jc w:val="both"/>
        <w:rPr>
          <w:rFonts w:ascii="Times New Roman" w:hAnsi="Times New Roman" w:cs="Times New Roman"/>
          <w:sz w:val="24"/>
          <w:szCs w:val="24"/>
        </w:rPr>
      </w:pPr>
    </w:p>
    <w:p w:rsidR="005832CB" w:rsidRDefault="005832CB" w:rsidP="005832CB">
      <w:pPr>
        <w:jc w:val="both"/>
        <w:rPr>
          <w:rFonts w:ascii="Times New Roman" w:hAnsi="Times New Roman" w:cs="Times New Roman"/>
          <w:sz w:val="24"/>
          <w:szCs w:val="24"/>
        </w:rPr>
      </w:pPr>
    </w:p>
    <w:p w:rsidR="005832CB" w:rsidRPr="00C61669" w:rsidRDefault="005832CB" w:rsidP="005832CB">
      <w:pPr>
        <w:jc w:val="right"/>
        <w:rPr>
          <w:rFonts w:hAnsi="Times New Roman" w:cs="Times New Roman"/>
          <w:sz w:val="24"/>
          <w:szCs w:val="24"/>
          <w:lang w:val="ru-RU"/>
        </w:rPr>
      </w:pPr>
      <w:r w:rsidRPr="00C61669">
        <w:rPr>
          <w:rFonts w:hAnsi="Times New Roman" w:cs="Times New Roman"/>
          <w:sz w:val="24"/>
          <w:szCs w:val="24"/>
          <w:lang w:val="ru-RU"/>
        </w:rPr>
        <w:t>Приложение</w:t>
      </w:r>
      <w:r>
        <w:rPr>
          <w:rFonts w:hAnsi="Times New Roman" w:cs="Times New Roman"/>
          <w:sz w:val="24"/>
          <w:szCs w:val="24"/>
          <w:lang w:val="ru-RU"/>
        </w:rPr>
        <w:t xml:space="preserve"> 2</w:t>
      </w:r>
      <w:r w:rsidRPr="00C61669">
        <w:rPr>
          <w:lang w:val="ru-RU"/>
        </w:rPr>
        <w:br/>
      </w:r>
      <w:r>
        <w:rPr>
          <w:rFonts w:hAnsi="Times New Roman" w:cs="Times New Roman"/>
          <w:sz w:val="24"/>
          <w:szCs w:val="24"/>
          <w:lang w:val="ru-RU"/>
        </w:rPr>
        <w:t>к</w:t>
      </w:r>
      <w:r>
        <w:rPr>
          <w:rFonts w:hAnsi="Times New Roman" w:cs="Times New Roman"/>
          <w:sz w:val="24"/>
          <w:szCs w:val="24"/>
          <w:lang w:val="ru-RU"/>
        </w:rPr>
        <w:t xml:space="preserve"> </w:t>
      </w:r>
      <w:r>
        <w:rPr>
          <w:rFonts w:hAnsi="Times New Roman" w:cs="Times New Roman"/>
          <w:sz w:val="24"/>
          <w:szCs w:val="24"/>
          <w:lang w:val="ru-RU"/>
        </w:rPr>
        <w:t>Учетной</w:t>
      </w:r>
      <w:r>
        <w:rPr>
          <w:rFonts w:hAnsi="Times New Roman" w:cs="Times New Roman"/>
          <w:sz w:val="24"/>
          <w:szCs w:val="24"/>
          <w:lang w:val="ru-RU"/>
        </w:rPr>
        <w:t xml:space="preserve"> </w:t>
      </w:r>
      <w:r>
        <w:rPr>
          <w:rFonts w:hAnsi="Times New Roman" w:cs="Times New Roman"/>
          <w:sz w:val="24"/>
          <w:szCs w:val="24"/>
          <w:lang w:val="ru-RU"/>
        </w:rPr>
        <w:t>политике</w:t>
      </w:r>
      <w:r>
        <w:rPr>
          <w:rFonts w:hAnsi="Times New Roman" w:cs="Times New Roman"/>
          <w:sz w:val="24"/>
          <w:szCs w:val="24"/>
          <w:lang w:val="ru-RU"/>
        </w:rPr>
        <w:t xml:space="preserve"> </w:t>
      </w:r>
      <w:r>
        <w:rPr>
          <w:rFonts w:hAnsi="Times New Roman" w:cs="Times New Roman"/>
          <w:sz w:val="24"/>
          <w:szCs w:val="24"/>
          <w:lang w:val="ru-RU"/>
        </w:rPr>
        <w:t>администрации</w:t>
      </w:r>
      <w:r>
        <w:rPr>
          <w:rFonts w:hAnsi="Times New Roman" w:cs="Times New Roman"/>
          <w:sz w:val="24"/>
          <w:szCs w:val="24"/>
          <w:lang w:val="ru-RU"/>
        </w:rPr>
        <w:t xml:space="preserve"> </w:t>
      </w:r>
      <w:r>
        <w:rPr>
          <w:rFonts w:hAnsi="Times New Roman" w:cs="Times New Roman"/>
          <w:sz w:val="24"/>
          <w:szCs w:val="24"/>
          <w:lang w:val="ru-RU"/>
        </w:rPr>
        <w:t>Ильевского</w:t>
      </w:r>
      <w:r>
        <w:rPr>
          <w:rFonts w:hAnsi="Times New Roman" w:cs="Times New Roman"/>
          <w:sz w:val="24"/>
          <w:szCs w:val="24"/>
          <w:lang w:val="ru-RU"/>
        </w:rPr>
        <w:t xml:space="preserve"> </w:t>
      </w:r>
      <w:r>
        <w:rPr>
          <w:rFonts w:hAnsi="Times New Roman" w:cs="Times New Roman"/>
          <w:sz w:val="24"/>
          <w:szCs w:val="24"/>
          <w:lang w:val="ru-RU"/>
        </w:rPr>
        <w:t>сельского</w:t>
      </w:r>
      <w:r>
        <w:rPr>
          <w:rFonts w:hAnsi="Times New Roman" w:cs="Times New Roman"/>
          <w:sz w:val="24"/>
          <w:szCs w:val="24"/>
          <w:lang w:val="ru-RU"/>
        </w:rPr>
        <w:t xml:space="preserve"> </w:t>
      </w:r>
      <w:r>
        <w:rPr>
          <w:rFonts w:hAnsi="Times New Roman" w:cs="Times New Roman"/>
          <w:sz w:val="24"/>
          <w:szCs w:val="24"/>
          <w:lang w:val="ru-RU"/>
        </w:rPr>
        <w:t>поселения</w:t>
      </w:r>
    </w:p>
    <w:p w:rsidR="005832CB" w:rsidRDefault="005832CB" w:rsidP="005832CB">
      <w:pPr>
        <w:jc w:val="center"/>
        <w:rPr>
          <w:rFonts w:hAnsi="Times New Roman" w:cs="Times New Roman"/>
          <w:b/>
          <w:sz w:val="24"/>
          <w:szCs w:val="24"/>
          <w:lang w:val="ru-RU"/>
        </w:rPr>
      </w:pPr>
      <w:r w:rsidRPr="004832E6">
        <w:rPr>
          <w:rFonts w:hAnsi="Times New Roman" w:cs="Times New Roman"/>
          <w:b/>
          <w:sz w:val="24"/>
          <w:szCs w:val="24"/>
          <w:lang w:val="ru-RU"/>
        </w:rPr>
        <w:t>Перечень</w:t>
      </w:r>
      <w:r w:rsidRPr="004832E6">
        <w:rPr>
          <w:rFonts w:hAnsi="Times New Roman" w:cs="Times New Roman"/>
          <w:b/>
          <w:sz w:val="24"/>
          <w:szCs w:val="24"/>
          <w:lang w:val="ru-RU"/>
        </w:rPr>
        <w:t xml:space="preserve"> </w:t>
      </w:r>
      <w:r w:rsidRPr="004832E6">
        <w:rPr>
          <w:rFonts w:hAnsi="Times New Roman" w:cs="Times New Roman"/>
          <w:b/>
          <w:sz w:val="24"/>
          <w:szCs w:val="24"/>
          <w:lang w:val="ru-RU"/>
        </w:rPr>
        <w:t>неунифицированных</w:t>
      </w:r>
      <w:r w:rsidRPr="004832E6">
        <w:rPr>
          <w:rFonts w:hAnsi="Times New Roman" w:cs="Times New Roman"/>
          <w:b/>
          <w:sz w:val="24"/>
          <w:szCs w:val="24"/>
          <w:lang w:val="ru-RU"/>
        </w:rPr>
        <w:t xml:space="preserve"> </w:t>
      </w:r>
      <w:r w:rsidRPr="004832E6">
        <w:rPr>
          <w:rFonts w:hAnsi="Times New Roman" w:cs="Times New Roman"/>
          <w:b/>
          <w:sz w:val="24"/>
          <w:szCs w:val="24"/>
          <w:lang w:val="ru-RU"/>
        </w:rPr>
        <w:t>форм</w:t>
      </w:r>
      <w:r w:rsidRPr="004832E6">
        <w:rPr>
          <w:rFonts w:hAnsi="Times New Roman" w:cs="Times New Roman"/>
          <w:b/>
          <w:sz w:val="24"/>
          <w:szCs w:val="24"/>
          <w:lang w:val="ru-RU"/>
        </w:rPr>
        <w:t xml:space="preserve"> </w:t>
      </w:r>
      <w:r w:rsidRPr="004832E6">
        <w:rPr>
          <w:rFonts w:hAnsi="Times New Roman" w:cs="Times New Roman"/>
          <w:b/>
          <w:sz w:val="24"/>
          <w:szCs w:val="24"/>
          <w:lang w:val="ru-RU"/>
        </w:rPr>
        <w:t>первичных</w:t>
      </w:r>
      <w:r w:rsidRPr="004832E6">
        <w:rPr>
          <w:rFonts w:hAnsi="Times New Roman" w:cs="Times New Roman"/>
          <w:b/>
          <w:sz w:val="24"/>
          <w:szCs w:val="24"/>
          <w:lang w:val="ru-RU"/>
        </w:rPr>
        <w:t xml:space="preserve"> </w:t>
      </w:r>
      <w:r w:rsidRPr="004832E6">
        <w:rPr>
          <w:rFonts w:hAnsi="Times New Roman" w:cs="Times New Roman"/>
          <w:b/>
          <w:sz w:val="24"/>
          <w:szCs w:val="24"/>
          <w:lang w:val="ru-RU"/>
        </w:rPr>
        <w:t>документов</w:t>
      </w:r>
    </w:p>
    <w:p w:rsidR="005832CB" w:rsidRPr="004832E6" w:rsidRDefault="005832CB" w:rsidP="005832CB">
      <w:pPr>
        <w:rPr>
          <w:rFonts w:hAnsi="Times New Roman" w:cs="Times New Roman"/>
          <w:sz w:val="24"/>
          <w:szCs w:val="24"/>
          <w:lang w:val="ru-RU"/>
        </w:rPr>
      </w:pPr>
      <w:r w:rsidRPr="004832E6">
        <w:rPr>
          <w:rFonts w:hAnsi="Times New Roman" w:cs="Times New Roman"/>
          <w:sz w:val="24"/>
          <w:szCs w:val="24"/>
          <w:lang w:val="ru-RU"/>
        </w:rPr>
        <w:t>Самостоятельно</w:t>
      </w:r>
      <w:r w:rsidRPr="004832E6">
        <w:rPr>
          <w:rFonts w:hAnsi="Times New Roman" w:cs="Times New Roman"/>
          <w:sz w:val="24"/>
          <w:szCs w:val="24"/>
          <w:lang w:val="ru-RU"/>
        </w:rPr>
        <w:t xml:space="preserve"> </w:t>
      </w:r>
      <w:r w:rsidRPr="004832E6">
        <w:rPr>
          <w:rFonts w:hAnsi="Times New Roman" w:cs="Times New Roman"/>
          <w:sz w:val="24"/>
          <w:szCs w:val="24"/>
          <w:lang w:val="ru-RU"/>
        </w:rPr>
        <w:t>разработанные</w:t>
      </w:r>
      <w:r w:rsidRPr="004832E6">
        <w:rPr>
          <w:rFonts w:hAnsi="Times New Roman" w:cs="Times New Roman"/>
          <w:sz w:val="24"/>
          <w:szCs w:val="24"/>
          <w:lang w:val="ru-RU"/>
        </w:rPr>
        <w:t xml:space="preserve"> </w:t>
      </w:r>
      <w:r w:rsidRPr="004832E6">
        <w:rPr>
          <w:rFonts w:hAnsi="Times New Roman" w:cs="Times New Roman"/>
          <w:sz w:val="24"/>
          <w:szCs w:val="24"/>
          <w:lang w:val="ru-RU"/>
        </w:rPr>
        <w:t>формы</w:t>
      </w:r>
      <w:r w:rsidRPr="004832E6">
        <w:rPr>
          <w:rFonts w:hAnsi="Times New Roman" w:cs="Times New Roman"/>
          <w:sz w:val="24"/>
          <w:szCs w:val="24"/>
          <w:lang w:val="ru-RU"/>
        </w:rPr>
        <w:t>:</w:t>
      </w:r>
    </w:p>
    <w:p w:rsidR="005832CB" w:rsidRDefault="005832CB" w:rsidP="005832CB">
      <w:pPr>
        <w:rPr>
          <w:rFonts w:hAnsi="Times New Roman" w:cs="Times New Roman"/>
          <w:sz w:val="24"/>
          <w:szCs w:val="24"/>
          <w:lang w:val="ru-RU"/>
        </w:rPr>
      </w:pPr>
      <w:r w:rsidRPr="004832E6">
        <w:rPr>
          <w:rFonts w:hAnsi="Times New Roman" w:cs="Times New Roman"/>
          <w:sz w:val="24"/>
          <w:szCs w:val="24"/>
          <w:lang w:val="ru-RU"/>
        </w:rPr>
        <w:t>•</w:t>
      </w:r>
      <w:r w:rsidRPr="004832E6">
        <w:rPr>
          <w:rFonts w:hAnsi="Times New Roman" w:cs="Times New Roman"/>
          <w:sz w:val="24"/>
          <w:szCs w:val="24"/>
          <w:lang w:val="ru-RU"/>
        </w:rPr>
        <w:t xml:space="preserve"> </w:t>
      </w:r>
      <w:r w:rsidRPr="004832E6">
        <w:rPr>
          <w:rFonts w:hAnsi="Times New Roman" w:cs="Times New Roman"/>
          <w:sz w:val="24"/>
          <w:szCs w:val="24"/>
          <w:lang w:val="ru-RU"/>
        </w:rPr>
        <w:t>Штатное</w:t>
      </w:r>
      <w:r w:rsidRPr="004832E6">
        <w:rPr>
          <w:rFonts w:hAnsi="Times New Roman" w:cs="Times New Roman"/>
          <w:sz w:val="24"/>
          <w:szCs w:val="24"/>
          <w:lang w:val="ru-RU"/>
        </w:rPr>
        <w:t xml:space="preserve"> </w:t>
      </w:r>
      <w:r w:rsidRPr="004832E6">
        <w:rPr>
          <w:rFonts w:hAnsi="Times New Roman" w:cs="Times New Roman"/>
          <w:sz w:val="24"/>
          <w:szCs w:val="24"/>
          <w:lang w:val="ru-RU"/>
        </w:rPr>
        <w:t>расписание</w:t>
      </w:r>
    </w:p>
    <w:p w:rsidR="005832CB" w:rsidRDefault="005832CB" w:rsidP="005832CB">
      <w:pPr>
        <w:jc w:val="center"/>
        <w:rPr>
          <w:lang w:val="ru-RU"/>
        </w:rPr>
      </w:pPr>
      <w:r w:rsidRPr="004832E6">
        <w:rPr>
          <w:lang w:val="ru-RU"/>
        </w:rPr>
        <w:t>Штатное расписание</w:t>
      </w:r>
    </w:p>
    <w:p w:rsidR="005832CB" w:rsidRDefault="005832CB" w:rsidP="005832CB">
      <w:pPr>
        <w:jc w:val="center"/>
        <w:rPr>
          <w:lang w:val="ru-RU"/>
        </w:rPr>
      </w:pPr>
      <w:r w:rsidRPr="004832E6">
        <w:rPr>
          <w:lang w:val="ru-RU"/>
        </w:rPr>
        <w:t>Администрации Ильевского сельского поселения</w:t>
      </w:r>
    </w:p>
    <w:p w:rsidR="005832CB" w:rsidRDefault="005832CB" w:rsidP="005832CB">
      <w:pPr>
        <w:jc w:val="center"/>
        <w:rPr>
          <w:lang w:val="ru-RU"/>
        </w:rPr>
      </w:pPr>
      <w:r w:rsidRPr="004832E6">
        <w:rPr>
          <w:lang w:val="ru-RU"/>
        </w:rPr>
        <w:t>на "___".___.20___г.</w:t>
      </w:r>
    </w:p>
    <w:tbl>
      <w:tblPr>
        <w:tblStyle w:val="ad"/>
        <w:tblW w:w="11023" w:type="dxa"/>
        <w:tblLayout w:type="fixed"/>
        <w:tblLook w:val="04A0" w:firstRow="1" w:lastRow="0" w:firstColumn="1" w:lastColumn="0" w:noHBand="0" w:noVBand="1"/>
      </w:tblPr>
      <w:tblGrid>
        <w:gridCol w:w="392"/>
        <w:gridCol w:w="1134"/>
        <w:gridCol w:w="283"/>
        <w:gridCol w:w="709"/>
        <w:gridCol w:w="425"/>
        <w:gridCol w:w="851"/>
        <w:gridCol w:w="425"/>
        <w:gridCol w:w="709"/>
        <w:gridCol w:w="425"/>
        <w:gridCol w:w="709"/>
        <w:gridCol w:w="709"/>
        <w:gridCol w:w="425"/>
        <w:gridCol w:w="709"/>
        <w:gridCol w:w="425"/>
        <w:gridCol w:w="709"/>
        <w:gridCol w:w="425"/>
        <w:gridCol w:w="709"/>
        <w:gridCol w:w="850"/>
      </w:tblGrid>
      <w:tr w:rsidR="005832CB" w:rsidRPr="004832E6" w:rsidTr="00D021A5">
        <w:trPr>
          <w:cantSplit/>
          <w:trHeight w:val="1850"/>
        </w:trPr>
        <w:tc>
          <w:tcPr>
            <w:tcW w:w="392" w:type="dxa"/>
            <w:vAlign w:val="center"/>
          </w:tcPr>
          <w:p w:rsidR="005832CB" w:rsidRPr="00BB4628" w:rsidRDefault="005832CB" w:rsidP="00D021A5">
            <w:pPr>
              <w:jc w:val="center"/>
              <w:rPr>
                <w:rFonts w:cstheme="minorHAnsi"/>
                <w:sz w:val="12"/>
                <w:szCs w:val="12"/>
                <w:lang w:val="ru-RU"/>
              </w:rPr>
            </w:pPr>
            <w:r w:rsidRPr="00BB4628">
              <w:rPr>
                <w:rFonts w:cstheme="minorHAnsi"/>
                <w:sz w:val="12"/>
                <w:szCs w:val="12"/>
                <w:lang w:val="ru-RU"/>
              </w:rPr>
              <w:t>№ п/п</w:t>
            </w:r>
          </w:p>
        </w:tc>
        <w:tc>
          <w:tcPr>
            <w:tcW w:w="1134" w:type="dxa"/>
            <w:vAlign w:val="center"/>
          </w:tcPr>
          <w:p w:rsidR="005832CB" w:rsidRPr="004832E6" w:rsidRDefault="005832CB" w:rsidP="00D021A5">
            <w:pPr>
              <w:jc w:val="center"/>
              <w:rPr>
                <w:rFonts w:cstheme="minorHAnsi"/>
                <w:sz w:val="16"/>
                <w:szCs w:val="16"/>
                <w:lang w:val="ru-RU"/>
              </w:rPr>
            </w:pPr>
            <w:r w:rsidRPr="004832E6">
              <w:rPr>
                <w:rFonts w:cstheme="minorHAnsi"/>
                <w:sz w:val="16"/>
                <w:szCs w:val="16"/>
                <w:lang w:val="ru-RU"/>
              </w:rPr>
              <w:t>Наименование должностей</w:t>
            </w:r>
          </w:p>
        </w:tc>
        <w:tc>
          <w:tcPr>
            <w:tcW w:w="283" w:type="dxa"/>
            <w:textDirection w:val="btLr"/>
            <w:vAlign w:val="center"/>
          </w:tcPr>
          <w:p w:rsidR="005832CB" w:rsidRPr="004832E6" w:rsidRDefault="005832CB" w:rsidP="00D021A5">
            <w:pPr>
              <w:ind w:left="113" w:right="113"/>
              <w:jc w:val="center"/>
              <w:rPr>
                <w:rFonts w:cstheme="minorHAnsi"/>
                <w:sz w:val="16"/>
                <w:szCs w:val="16"/>
                <w:lang w:val="ru-RU"/>
              </w:rPr>
            </w:pPr>
            <w:r w:rsidRPr="004832E6">
              <w:rPr>
                <w:rFonts w:cstheme="minorHAnsi"/>
                <w:sz w:val="16"/>
                <w:szCs w:val="16"/>
                <w:lang w:val="ru-RU"/>
              </w:rPr>
              <w:t>К-во штатных единиц</w:t>
            </w:r>
          </w:p>
        </w:tc>
        <w:tc>
          <w:tcPr>
            <w:tcW w:w="709" w:type="dxa"/>
            <w:vAlign w:val="center"/>
          </w:tcPr>
          <w:p w:rsidR="005832CB" w:rsidRPr="004832E6" w:rsidRDefault="005832CB" w:rsidP="00D021A5">
            <w:pPr>
              <w:jc w:val="center"/>
              <w:rPr>
                <w:rFonts w:cstheme="minorHAnsi"/>
                <w:sz w:val="16"/>
                <w:szCs w:val="16"/>
                <w:lang w:val="ru-RU"/>
              </w:rPr>
            </w:pPr>
            <w:r w:rsidRPr="004832E6">
              <w:rPr>
                <w:rFonts w:cstheme="minorHAnsi"/>
                <w:sz w:val="16"/>
                <w:szCs w:val="16"/>
                <w:lang w:val="ru-RU"/>
              </w:rPr>
              <w:t>оклад</w:t>
            </w:r>
          </w:p>
        </w:tc>
        <w:tc>
          <w:tcPr>
            <w:tcW w:w="1276" w:type="dxa"/>
            <w:gridSpan w:val="2"/>
            <w:vAlign w:val="center"/>
          </w:tcPr>
          <w:p w:rsidR="005832CB" w:rsidRPr="004832E6" w:rsidRDefault="005832CB" w:rsidP="00D021A5">
            <w:pPr>
              <w:jc w:val="center"/>
              <w:rPr>
                <w:rFonts w:cstheme="minorHAnsi"/>
                <w:sz w:val="16"/>
                <w:szCs w:val="16"/>
                <w:lang w:val="ru-RU"/>
              </w:rPr>
            </w:pPr>
            <w:r w:rsidRPr="004832E6">
              <w:rPr>
                <w:rFonts w:cstheme="minorHAnsi"/>
                <w:sz w:val="16"/>
                <w:szCs w:val="16"/>
                <w:lang w:val="ru-RU"/>
              </w:rPr>
              <w:t>за сложность и напряженность</w:t>
            </w:r>
          </w:p>
        </w:tc>
        <w:tc>
          <w:tcPr>
            <w:tcW w:w="1134" w:type="dxa"/>
            <w:gridSpan w:val="2"/>
            <w:vAlign w:val="center"/>
          </w:tcPr>
          <w:p w:rsidR="005832CB" w:rsidRPr="004832E6" w:rsidRDefault="005832CB" w:rsidP="00D021A5">
            <w:pPr>
              <w:jc w:val="center"/>
              <w:rPr>
                <w:rFonts w:cstheme="minorHAnsi"/>
                <w:sz w:val="16"/>
                <w:szCs w:val="16"/>
                <w:lang w:val="ru-RU"/>
              </w:rPr>
            </w:pPr>
            <w:r w:rsidRPr="004832E6">
              <w:rPr>
                <w:rFonts w:cstheme="minorHAnsi"/>
                <w:sz w:val="16"/>
                <w:szCs w:val="16"/>
                <w:lang w:val="ru-RU"/>
              </w:rPr>
              <w:t>за особые условия</w:t>
            </w:r>
          </w:p>
        </w:tc>
        <w:tc>
          <w:tcPr>
            <w:tcW w:w="1134" w:type="dxa"/>
            <w:gridSpan w:val="2"/>
            <w:vAlign w:val="center"/>
          </w:tcPr>
          <w:p w:rsidR="005832CB" w:rsidRPr="004832E6" w:rsidRDefault="005832CB" w:rsidP="00D021A5">
            <w:pPr>
              <w:jc w:val="center"/>
              <w:rPr>
                <w:rFonts w:cstheme="minorHAnsi"/>
                <w:sz w:val="16"/>
                <w:szCs w:val="16"/>
                <w:lang w:val="ru-RU"/>
              </w:rPr>
            </w:pPr>
            <w:r w:rsidRPr="004832E6">
              <w:rPr>
                <w:rFonts w:cstheme="minorHAnsi"/>
                <w:sz w:val="16"/>
                <w:szCs w:val="16"/>
                <w:lang w:val="ru-RU"/>
              </w:rPr>
              <w:t>за выслугу лет</w:t>
            </w:r>
          </w:p>
        </w:tc>
        <w:tc>
          <w:tcPr>
            <w:tcW w:w="709" w:type="dxa"/>
            <w:vAlign w:val="center"/>
          </w:tcPr>
          <w:p w:rsidR="005832CB" w:rsidRPr="004832E6" w:rsidRDefault="005832CB" w:rsidP="00D021A5">
            <w:pPr>
              <w:jc w:val="center"/>
              <w:rPr>
                <w:rFonts w:cstheme="minorHAnsi"/>
                <w:sz w:val="16"/>
                <w:szCs w:val="16"/>
                <w:lang w:val="ru-RU"/>
              </w:rPr>
            </w:pPr>
            <w:r w:rsidRPr="004832E6">
              <w:rPr>
                <w:rFonts w:cstheme="minorHAnsi"/>
                <w:sz w:val="16"/>
                <w:szCs w:val="16"/>
                <w:lang w:val="ru-RU"/>
              </w:rPr>
              <w:t>за кла</w:t>
            </w:r>
            <w:r>
              <w:rPr>
                <w:rFonts w:cstheme="minorHAnsi"/>
                <w:sz w:val="16"/>
                <w:szCs w:val="16"/>
                <w:lang w:val="ru-RU"/>
              </w:rPr>
              <w:t>с</w:t>
            </w:r>
            <w:r w:rsidRPr="004832E6">
              <w:rPr>
                <w:rFonts w:cstheme="minorHAnsi"/>
                <w:sz w:val="16"/>
                <w:szCs w:val="16"/>
                <w:lang w:val="ru-RU"/>
              </w:rPr>
              <w:t>сный чин</w:t>
            </w:r>
          </w:p>
        </w:tc>
        <w:tc>
          <w:tcPr>
            <w:tcW w:w="1134" w:type="dxa"/>
            <w:gridSpan w:val="2"/>
            <w:vAlign w:val="center"/>
          </w:tcPr>
          <w:p w:rsidR="005832CB" w:rsidRPr="004832E6" w:rsidRDefault="005832CB" w:rsidP="00D021A5">
            <w:pPr>
              <w:jc w:val="center"/>
              <w:rPr>
                <w:rFonts w:cstheme="minorHAnsi"/>
                <w:sz w:val="16"/>
                <w:szCs w:val="16"/>
                <w:lang w:val="ru-RU"/>
              </w:rPr>
            </w:pPr>
            <w:r w:rsidRPr="00BB4628">
              <w:rPr>
                <w:rFonts w:cstheme="minorHAnsi"/>
                <w:sz w:val="16"/>
                <w:szCs w:val="16"/>
                <w:lang w:val="ru-RU"/>
              </w:rPr>
              <w:t>ежемесячная премия</w:t>
            </w:r>
          </w:p>
        </w:tc>
        <w:tc>
          <w:tcPr>
            <w:tcW w:w="1134" w:type="dxa"/>
            <w:gridSpan w:val="2"/>
            <w:vAlign w:val="center"/>
          </w:tcPr>
          <w:p w:rsidR="005832CB" w:rsidRPr="004832E6" w:rsidRDefault="005832CB" w:rsidP="00D021A5">
            <w:pPr>
              <w:jc w:val="center"/>
              <w:rPr>
                <w:rFonts w:cstheme="minorHAnsi"/>
                <w:sz w:val="16"/>
                <w:szCs w:val="16"/>
                <w:lang w:val="ru-RU"/>
              </w:rPr>
            </w:pPr>
            <w:r w:rsidRPr="00BB4628">
              <w:rPr>
                <w:rFonts w:cstheme="minorHAnsi"/>
                <w:sz w:val="16"/>
                <w:szCs w:val="16"/>
                <w:lang w:val="ru-RU"/>
              </w:rPr>
              <w:t>сельский коэф-т</w:t>
            </w:r>
          </w:p>
        </w:tc>
        <w:tc>
          <w:tcPr>
            <w:tcW w:w="425" w:type="dxa"/>
            <w:textDirection w:val="btLr"/>
            <w:vAlign w:val="center"/>
          </w:tcPr>
          <w:p w:rsidR="005832CB" w:rsidRPr="004832E6" w:rsidRDefault="005832CB" w:rsidP="00D021A5">
            <w:pPr>
              <w:ind w:left="113" w:right="113"/>
              <w:jc w:val="center"/>
              <w:rPr>
                <w:rFonts w:cstheme="minorHAnsi"/>
                <w:sz w:val="16"/>
                <w:szCs w:val="16"/>
                <w:lang w:val="ru-RU"/>
              </w:rPr>
            </w:pPr>
            <w:r w:rsidRPr="00BB4628">
              <w:rPr>
                <w:rFonts w:cstheme="minorHAnsi"/>
                <w:sz w:val="16"/>
                <w:szCs w:val="16"/>
                <w:lang w:val="ru-RU"/>
              </w:rPr>
              <w:t>Коэфициент  2,5</w:t>
            </w:r>
          </w:p>
        </w:tc>
        <w:tc>
          <w:tcPr>
            <w:tcW w:w="709" w:type="dxa"/>
            <w:tcBorders>
              <w:right w:val="single" w:sz="4" w:space="0" w:color="auto"/>
            </w:tcBorders>
            <w:vAlign w:val="center"/>
          </w:tcPr>
          <w:p w:rsidR="005832CB" w:rsidRPr="004832E6" w:rsidRDefault="005832CB" w:rsidP="00D021A5">
            <w:pPr>
              <w:jc w:val="center"/>
              <w:rPr>
                <w:rFonts w:cstheme="minorHAnsi"/>
                <w:sz w:val="16"/>
                <w:szCs w:val="16"/>
                <w:lang w:val="ru-RU"/>
              </w:rPr>
            </w:pPr>
            <w:r w:rsidRPr="00BB4628">
              <w:rPr>
                <w:rFonts w:cstheme="minorHAnsi"/>
                <w:sz w:val="16"/>
                <w:szCs w:val="16"/>
                <w:lang w:val="ru-RU"/>
              </w:rPr>
              <w:t>Месячный ФОТ</w:t>
            </w:r>
          </w:p>
        </w:tc>
        <w:tc>
          <w:tcPr>
            <w:tcW w:w="850" w:type="dxa"/>
            <w:tcBorders>
              <w:top w:val="single" w:sz="4" w:space="0" w:color="auto"/>
              <w:left w:val="single" w:sz="4" w:space="0" w:color="auto"/>
              <w:bottom w:val="single" w:sz="4" w:space="0" w:color="auto"/>
              <w:right w:val="single" w:sz="4" w:space="0" w:color="auto"/>
            </w:tcBorders>
            <w:vAlign w:val="center"/>
          </w:tcPr>
          <w:p w:rsidR="005832CB" w:rsidRPr="00BB4628" w:rsidRDefault="005832CB" w:rsidP="00D021A5">
            <w:pPr>
              <w:jc w:val="center"/>
              <w:rPr>
                <w:rFonts w:cstheme="minorHAnsi"/>
                <w:sz w:val="16"/>
                <w:szCs w:val="16"/>
                <w:lang w:val="ru-RU"/>
              </w:rPr>
            </w:pPr>
            <w:r w:rsidRPr="00BB4628">
              <w:rPr>
                <w:rFonts w:cstheme="minorHAnsi"/>
                <w:sz w:val="16"/>
                <w:szCs w:val="16"/>
                <w:lang w:val="ru-RU"/>
              </w:rPr>
              <w:t>ФИО работника</w:t>
            </w:r>
          </w:p>
        </w:tc>
      </w:tr>
      <w:tr w:rsidR="005832CB" w:rsidRPr="004832E6" w:rsidTr="00D021A5">
        <w:tc>
          <w:tcPr>
            <w:tcW w:w="392" w:type="dxa"/>
          </w:tcPr>
          <w:p w:rsidR="005832CB" w:rsidRPr="004832E6" w:rsidRDefault="005832CB" w:rsidP="00D021A5">
            <w:pPr>
              <w:jc w:val="center"/>
              <w:rPr>
                <w:rFonts w:cstheme="minorHAnsi"/>
                <w:sz w:val="16"/>
                <w:szCs w:val="16"/>
                <w:lang w:val="ru-RU"/>
              </w:rPr>
            </w:pPr>
          </w:p>
        </w:tc>
        <w:tc>
          <w:tcPr>
            <w:tcW w:w="1134" w:type="dxa"/>
          </w:tcPr>
          <w:p w:rsidR="005832CB" w:rsidRPr="004832E6" w:rsidRDefault="005832CB" w:rsidP="00D021A5">
            <w:pPr>
              <w:jc w:val="center"/>
              <w:rPr>
                <w:rFonts w:cstheme="minorHAnsi"/>
                <w:sz w:val="16"/>
                <w:szCs w:val="16"/>
                <w:lang w:val="ru-RU"/>
              </w:rPr>
            </w:pPr>
          </w:p>
        </w:tc>
        <w:tc>
          <w:tcPr>
            <w:tcW w:w="283" w:type="dxa"/>
          </w:tcPr>
          <w:p w:rsidR="005832CB" w:rsidRPr="004832E6" w:rsidRDefault="005832CB" w:rsidP="00D021A5">
            <w:pPr>
              <w:jc w:val="center"/>
              <w:rPr>
                <w:rFonts w:cstheme="minorHAnsi"/>
                <w:sz w:val="16"/>
                <w:szCs w:val="16"/>
                <w:lang w:val="ru-RU"/>
              </w:rPr>
            </w:pPr>
          </w:p>
        </w:tc>
        <w:tc>
          <w:tcPr>
            <w:tcW w:w="709" w:type="dxa"/>
          </w:tcPr>
          <w:p w:rsidR="005832CB" w:rsidRPr="00BB4628" w:rsidRDefault="005832CB" w:rsidP="00D021A5">
            <w:pPr>
              <w:jc w:val="center"/>
              <w:rPr>
                <w:rFonts w:cstheme="minorHAnsi"/>
                <w:sz w:val="14"/>
                <w:szCs w:val="14"/>
                <w:lang w:val="ru-RU"/>
              </w:rPr>
            </w:pPr>
          </w:p>
        </w:tc>
        <w:tc>
          <w:tcPr>
            <w:tcW w:w="425" w:type="dxa"/>
          </w:tcPr>
          <w:p w:rsidR="005832CB" w:rsidRPr="00BB4628" w:rsidRDefault="005832CB" w:rsidP="00D021A5">
            <w:pPr>
              <w:jc w:val="center"/>
              <w:rPr>
                <w:rFonts w:cstheme="minorHAnsi"/>
                <w:sz w:val="14"/>
                <w:szCs w:val="14"/>
                <w:lang w:val="ru-RU"/>
              </w:rPr>
            </w:pPr>
            <w:r w:rsidRPr="00BB4628">
              <w:rPr>
                <w:rFonts w:cstheme="minorHAnsi"/>
                <w:sz w:val="14"/>
                <w:szCs w:val="14"/>
                <w:lang w:val="ru-RU"/>
              </w:rPr>
              <w:t>%</w:t>
            </w:r>
          </w:p>
        </w:tc>
        <w:tc>
          <w:tcPr>
            <w:tcW w:w="851" w:type="dxa"/>
          </w:tcPr>
          <w:p w:rsidR="005832CB" w:rsidRPr="00BB4628" w:rsidRDefault="005832CB" w:rsidP="00D021A5">
            <w:pPr>
              <w:jc w:val="center"/>
              <w:rPr>
                <w:rFonts w:cstheme="minorHAnsi"/>
                <w:sz w:val="14"/>
                <w:szCs w:val="14"/>
                <w:lang w:val="ru-RU"/>
              </w:rPr>
            </w:pPr>
            <w:r w:rsidRPr="00BB4628">
              <w:rPr>
                <w:rFonts w:cstheme="minorHAnsi"/>
                <w:sz w:val="14"/>
                <w:szCs w:val="14"/>
                <w:lang w:val="ru-RU"/>
              </w:rPr>
              <w:t>сумма</w:t>
            </w:r>
          </w:p>
        </w:tc>
        <w:tc>
          <w:tcPr>
            <w:tcW w:w="425" w:type="dxa"/>
          </w:tcPr>
          <w:p w:rsidR="005832CB" w:rsidRPr="00BB4628" w:rsidRDefault="005832CB" w:rsidP="00D021A5">
            <w:pPr>
              <w:jc w:val="center"/>
              <w:rPr>
                <w:rFonts w:cstheme="minorHAnsi"/>
                <w:sz w:val="14"/>
                <w:szCs w:val="14"/>
                <w:lang w:val="ru-RU"/>
              </w:rPr>
            </w:pPr>
            <w:r w:rsidRPr="00BB4628">
              <w:rPr>
                <w:rFonts w:cstheme="minorHAnsi"/>
                <w:sz w:val="14"/>
                <w:szCs w:val="14"/>
                <w:lang w:val="ru-RU"/>
              </w:rPr>
              <w:t>%</w:t>
            </w:r>
          </w:p>
        </w:tc>
        <w:tc>
          <w:tcPr>
            <w:tcW w:w="709" w:type="dxa"/>
          </w:tcPr>
          <w:p w:rsidR="005832CB" w:rsidRPr="00BB4628" w:rsidRDefault="005832CB" w:rsidP="00D021A5">
            <w:pPr>
              <w:jc w:val="center"/>
              <w:rPr>
                <w:rFonts w:cstheme="minorHAnsi"/>
                <w:sz w:val="14"/>
                <w:szCs w:val="14"/>
                <w:lang w:val="ru-RU"/>
              </w:rPr>
            </w:pPr>
            <w:r w:rsidRPr="00BB4628">
              <w:rPr>
                <w:rFonts w:cstheme="minorHAnsi"/>
                <w:sz w:val="14"/>
                <w:szCs w:val="14"/>
                <w:lang w:val="ru-RU"/>
              </w:rPr>
              <w:t>сумма</w:t>
            </w:r>
          </w:p>
        </w:tc>
        <w:tc>
          <w:tcPr>
            <w:tcW w:w="425" w:type="dxa"/>
          </w:tcPr>
          <w:p w:rsidR="005832CB" w:rsidRPr="00BB4628" w:rsidRDefault="005832CB" w:rsidP="00D021A5">
            <w:pPr>
              <w:jc w:val="center"/>
              <w:rPr>
                <w:rFonts w:cstheme="minorHAnsi"/>
                <w:sz w:val="14"/>
                <w:szCs w:val="14"/>
                <w:lang w:val="ru-RU"/>
              </w:rPr>
            </w:pPr>
            <w:r w:rsidRPr="00BB4628">
              <w:rPr>
                <w:rFonts w:cstheme="minorHAnsi"/>
                <w:sz w:val="14"/>
                <w:szCs w:val="14"/>
                <w:lang w:val="ru-RU"/>
              </w:rPr>
              <w:t>%</w:t>
            </w:r>
          </w:p>
        </w:tc>
        <w:tc>
          <w:tcPr>
            <w:tcW w:w="709" w:type="dxa"/>
          </w:tcPr>
          <w:p w:rsidR="005832CB" w:rsidRPr="00BB4628" w:rsidRDefault="005832CB" w:rsidP="00D021A5">
            <w:pPr>
              <w:jc w:val="center"/>
              <w:rPr>
                <w:rFonts w:cstheme="minorHAnsi"/>
                <w:sz w:val="14"/>
                <w:szCs w:val="14"/>
                <w:lang w:val="ru-RU"/>
              </w:rPr>
            </w:pPr>
            <w:r w:rsidRPr="00BB4628">
              <w:rPr>
                <w:rFonts w:cstheme="minorHAnsi"/>
                <w:sz w:val="14"/>
                <w:szCs w:val="14"/>
                <w:lang w:val="ru-RU"/>
              </w:rPr>
              <w:t>сумма</w:t>
            </w:r>
          </w:p>
        </w:tc>
        <w:tc>
          <w:tcPr>
            <w:tcW w:w="709" w:type="dxa"/>
          </w:tcPr>
          <w:p w:rsidR="005832CB" w:rsidRPr="00BB4628" w:rsidRDefault="005832CB" w:rsidP="00D021A5">
            <w:pPr>
              <w:jc w:val="center"/>
              <w:rPr>
                <w:rFonts w:cstheme="minorHAnsi"/>
                <w:sz w:val="14"/>
                <w:szCs w:val="14"/>
                <w:lang w:val="ru-RU"/>
              </w:rPr>
            </w:pPr>
          </w:p>
        </w:tc>
        <w:tc>
          <w:tcPr>
            <w:tcW w:w="425" w:type="dxa"/>
          </w:tcPr>
          <w:p w:rsidR="005832CB" w:rsidRPr="00BB4628" w:rsidRDefault="005832CB" w:rsidP="00D021A5">
            <w:pPr>
              <w:jc w:val="center"/>
              <w:rPr>
                <w:rFonts w:cstheme="minorHAnsi"/>
                <w:sz w:val="14"/>
                <w:szCs w:val="14"/>
                <w:lang w:val="ru-RU"/>
              </w:rPr>
            </w:pPr>
            <w:r w:rsidRPr="00BB4628">
              <w:rPr>
                <w:rFonts w:cstheme="minorHAnsi"/>
                <w:sz w:val="14"/>
                <w:szCs w:val="14"/>
                <w:lang w:val="ru-RU"/>
              </w:rPr>
              <w:t>%</w:t>
            </w:r>
          </w:p>
        </w:tc>
        <w:tc>
          <w:tcPr>
            <w:tcW w:w="709" w:type="dxa"/>
          </w:tcPr>
          <w:p w:rsidR="005832CB" w:rsidRPr="00BB4628" w:rsidRDefault="005832CB" w:rsidP="00D021A5">
            <w:pPr>
              <w:jc w:val="center"/>
              <w:rPr>
                <w:rFonts w:cstheme="minorHAnsi"/>
                <w:sz w:val="14"/>
                <w:szCs w:val="14"/>
                <w:lang w:val="ru-RU"/>
              </w:rPr>
            </w:pPr>
            <w:r w:rsidRPr="00BB4628">
              <w:rPr>
                <w:rFonts w:cstheme="minorHAnsi"/>
                <w:sz w:val="14"/>
                <w:szCs w:val="14"/>
                <w:lang w:val="ru-RU"/>
              </w:rPr>
              <w:t>сумма</w:t>
            </w:r>
          </w:p>
        </w:tc>
        <w:tc>
          <w:tcPr>
            <w:tcW w:w="425" w:type="dxa"/>
          </w:tcPr>
          <w:p w:rsidR="005832CB" w:rsidRPr="00BB4628" w:rsidRDefault="005832CB" w:rsidP="00D021A5">
            <w:pPr>
              <w:jc w:val="center"/>
              <w:rPr>
                <w:rFonts w:cstheme="minorHAnsi"/>
                <w:sz w:val="14"/>
                <w:szCs w:val="14"/>
                <w:lang w:val="ru-RU"/>
              </w:rPr>
            </w:pPr>
            <w:r w:rsidRPr="00BB4628">
              <w:rPr>
                <w:rFonts w:cstheme="minorHAnsi"/>
                <w:sz w:val="14"/>
                <w:szCs w:val="14"/>
                <w:lang w:val="ru-RU"/>
              </w:rPr>
              <w:t>%</w:t>
            </w:r>
          </w:p>
        </w:tc>
        <w:tc>
          <w:tcPr>
            <w:tcW w:w="709" w:type="dxa"/>
          </w:tcPr>
          <w:p w:rsidR="005832CB" w:rsidRPr="00BB4628" w:rsidRDefault="005832CB" w:rsidP="00D021A5">
            <w:pPr>
              <w:jc w:val="center"/>
              <w:rPr>
                <w:rFonts w:cstheme="minorHAnsi"/>
                <w:sz w:val="14"/>
                <w:szCs w:val="14"/>
                <w:lang w:val="ru-RU"/>
              </w:rPr>
            </w:pPr>
            <w:r w:rsidRPr="00BB4628">
              <w:rPr>
                <w:rFonts w:cstheme="minorHAnsi"/>
                <w:sz w:val="14"/>
                <w:szCs w:val="14"/>
                <w:lang w:val="ru-RU"/>
              </w:rPr>
              <w:t>сумма</w:t>
            </w:r>
          </w:p>
        </w:tc>
        <w:tc>
          <w:tcPr>
            <w:tcW w:w="425" w:type="dxa"/>
          </w:tcPr>
          <w:p w:rsidR="005832CB" w:rsidRPr="00BB4628" w:rsidRDefault="005832CB" w:rsidP="00D021A5">
            <w:pPr>
              <w:jc w:val="center"/>
              <w:rPr>
                <w:rFonts w:cstheme="minorHAnsi"/>
                <w:sz w:val="14"/>
                <w:szCs w:val="14"/>
                <w:lang w:val="ru-RU"/>
              </w:rPr>
            </w:pPr>
          </w:p>
        </w:tc>
        <w:tc>
          <w:tcPr>
            <w:tcW w:w="709" w:type="dxa"/>
            <w:tcBorders>
              <w:right w:val="single" w:sz="4" w:space="0" w:color="auto"/>
            </w:tcBorders>
          </w:tcPr>
          <w:p w:rsidR="005832CB" w:rsidRPr="00BB4628" w:rsidRDefault="005832CB" w:rsidP="00D021A5">
            <w:pPr>
              <w:jc w:val="center"/>
              <w:rPr>
                <w:rFonts w:cstheme="minorHAnsi"/>
                <w:sz w:val="14"/>
                <w:szCs w:val="14"/>
                <w:lang w:val="ru-RU"/>
              </w:rPr>
            </w:pPr>
          </w:p>
        </w:tc>
        <w:tc>
          <w:tcPr>
            <w:tcW w:w="850" w:type="dxa"/>
            <w:tcBorders>
              <w:top w:val="single" w:sz="4" w:space="0" w:color="auto"/>
              <w:left w:val="single" w:sz="4" w:space="0" w:color="auto"/>
              <w:bottom w:val="single" w:sz="4" w:space="0" w:color="auto"/>
              <w:right w:val="single" w:sz="4" w:space="0" w:color="auto"/>
            </w:tcBorders>
          </w:tcPr>
          <w:p w:rsidR="005832CB" w:rsidRPr="00BB4628" w:rsidRDefault="005832CB" w:rsidP="00D021A5">
            <w:pPr>
              <w:jc w:val="center"/>
              <w:rPr>
                <w:rFonts w:cstheme="minorHAnsi"/>
                <w:sz w:val="14"/>
                <w:szCs w:val="14"/>
                <w:lang w:val="ru-RU"/>
              </w:rPr>
            </w:pPr>
          </w:p>
        </w:tc>
      </w:tr>
      <w:tr w:rsidR="005832CB" w:rsidRPr="00BB4628" w:rsidTr="00D021A5">
        <w:tc>
          <w:tcPr>
            <w:tcW w:w="392" w:type="dxa"/>
          </w:tcPr>
          <w:p w:rsidR="005832CB" w:rsidRPr="00BB4628" w:rsidRDefault="005832CB" w:rsidP="00D021A5">
            <w:pPr>
              <w:jc w:val="center"/>
              <w:rPr>
                <w:rFonts w:cstheme="minorHAnsi"/>
                <w:sz w:val="14"/>
                <w:szCs w:val="14"/>
                <w:lang w:val="ru-RU"/>
              </w:rPr>
            </w:pPr>
            <w:r w:rsidRPr="00BB4628">
              <w:rPr>
                <w:rFonts w:cstheme="minorHAnsi"/>
                <w:sz w:val="14"/>
                <w:szCs w:val="14"/>
                <w:lang w:val="ru-RU"/>
              </w:rPr>
              <w:t>1</w:t>
            </w:r>
          </w:p>
        </w:tc>
        <w:tc>
          <w:tcPr>
            <w:tcW w:w="1134" w:type="dxa"/>
          </w:tcPr>
          <w:p w:rsidR="005832CB" w:rsidRPr="00BB4628" w:rsidRDefault="005832CB" w:rsidP="00D021A5">
            <w:pPr>
              <w:jc w:val="center"/>
              <w:rPr>
                <w:rFonts w:cstheme="minorHAnsi"/>
                <w:sz w:val="14"/>
                <w:szCs w:val="14"/>
                <w:lang w:val="ru-RU"/>
              </w:rPr>
            </w:pPr>
            <w:r w:rsidRPr="00BB4628">
              <w:rPr>
                <w:rFonts w:cstheme="minorHAnsi"/>
                <w:sz w:val="14"/>
                <w:szCs w:val="14"/>
                <w:lang w:val="ru-RU"/>
              </w:rPr>
              <w:t>2</w:t>
            </w:r>
          </w:p>
        </w:tc>
        <w:tc>
          <w:tcPr>
            <w:tcW w:w="283" w:type="dxa"/>
          </w:tcPr>
          <w:p w:rsidR="005832CB" w:rsidRPr="00BB4628" w:rsidRDefault="005832CB" w:rsidP="00D021A5">
            <w:pPr>
              <w:jc w:val="center"/>
              <w:rPr>
                <w:rFonts w:cstheme="minorHAnsi"/>
                <w:sz w:val="14"/>
                <w:szCs w:val="14"/>
                <w:lang w:val="ru-RU"/>
              </w:rPr>
            </w:pPr>
            <w:r w:rsidRPr="00BB4628">
              <w:rPr>
                <w:rFonts w:cstheme="minorHAnsi"/>
                <w:sz w:val="14"/>
                <w:szCs w:val="14"/>
                <w:lang w:val="ru-RU"/>
              </w:rPr>
              <w:t>3</w:t>
            </w:r>
          </w:p>
        </w:tc>
        <w:tc>
          <w:tcPr>
            <w:tcW w:w="709" w:type="dxa"/>
          </w:tcPr>
          <w:p w:rsidR="005832CB" w:rsidRPr="00BB4628" w:rsidRDefault="005832CB" w:rsidP="00D021A5">
            <w:pPr>
              <w:jc w:val="center"/>
              <w:rPr>
                <w:rFonts w:cstheme="minorHAnsi"/>
                <w:sz w:val="14"/>
                <w:szCs w:val="14"/>
                <w:lang w:val="ru-RU"/>
              </w:rPr>
            </w:pPr>
            <w:r w:rsidRPr="00BB4628">
              <w:rPr>
                <w:rFonts w:cstheme="minorHAnsi"/>
                <w:sz w:val="14"/>
                <w:szCs w:val="14"/>
                <w:lang w:val="ru-RU"/>
              </w:rPr>
              <w:t>4</w:t>
            </w:r>
          </w:p>
        </w:tc>
        <w:tc>
          <w:tcPr>
            <w:tcW w:w="425" w:type="dxa"/>
          </w:tcPr>
          <w:p w:rsidR="005832CB" w:rsidRPr="00BB4628" w:rsidRDefault="005832CB" w:rsidP="00D021A5">
            <w:pPr>
              <w:jc w:val="center"/>
              <w:rPr>
                <w:rFonts w:cstheme="minorHAnsi"/>
                <w:sz w:val="14"/>
                <w:szCs w:val="14"/>
                <w:lang w:val="ru-RU"/>
              </w:rPr>
            </w:pPr>
            <w:r w:rsidRPr="00BB4628">
              <w:rPr>
                <w:rFonts w:cstheme="minorHAnsi"/>
                <w:sz w:val="14"/>
                <w:szCs w:val="14"/>
                <w:lang w:val="ru-RU"/>
              </w:rPr>
              <w:t>5</w:t>
            </w:r>
          </w:p>
        </w:tc>
        <w:tc>
          <w:tcPr>
            <w:tcW w:w="851" w:type="dxa"/>
          </w:tcPr>
          <w:p w:rsidR="005832CB" w:rsidRPr="00BB4628" w:rsidRDefault="005832CB" w:rsidP="00D021A5">
            <w:pPr>
              <w:jc w:val="center"/>
              <w:rPr>
                <w:rFonts w:cstheme="minorHAnsi"/>
                <w:sz w:val="14"/>
                <w:szCs w:val="14"/>
                <w:lang w:val="ru-RU"/>
              </w:rPr>
            </w:pPr>
            <w:r w:rsidRPr="00BB4628">
              <w:rPr>
                <w:rFonts w:cstheme="minorHAnsi"/>
                <w:sz w:val="14"/>
                <w:szCs w:val="14"/>
                <w:lang w:val="ru-RU"/>
              </w:rPr>
              <w:t>6</w:t>
            </w:r>
          </w:p>
        </w:tc>
        <w:tc>
          <w:tcPr>
            <w:tcW w:w="425" w:type="dxa"/>
          </w:tcPr>
          <w:p w:rsidR="005832CB" w:rsidRPr="00BB4628" w:rsidRDefault="005832CB" w:rsidP="00D021A5">
            <w:pPr>
              <w:jc w:val="center"/>
              <w:rPr>
                <w:rFonts w:cstheme="minorHAnsi"/>
                <w:sz w:val="14"/>
                <w:szCs w:val="14"/>
                <w:lang w:val="ru-RU"/>
              </w:rPr>
            </w:pPr>
            <w:r w:rsidRPr="00BB4628">
              <w:rPr>
                <w:rFonts w:cstheme="minorHAnsi"/>
                <w:sz w:val="14"/>
                <w:szCs w:val="14"/>
                <w:lang w:val="ru-RU"/>
              </w:rPr>
              <w:t>7</w:t>
            </w:r>
          </w:p>
        </w:tc>
        <w:tc>
          <w:tcPr>
            <w:tcW w:w="709" w:type="dxa"/>
          </w:tcPr>
          <w:p w:rsidR="005832CB" w:rsidRPr="00BB4628" w:rsidRDefault="005832CB" w:rsidP="00D021A5">
            <w:pPr>
              <w:jc w:val="center"/>
              <w:rPr>
                <w:rFonts w:cstheme="minorHAnsi"/>
                <w:sz w:val="14"/>
                <w:szCs w:val="14"/>
                <w:lang w:val="ru-RU"/>
              </w:rPr>
            </w:pPr>
            <w:r w:rsidRPr="00BB4628">
              <w:rPr>
                <w:rFonts w:cstheme="minorHAnsi"/>
                <w:sz w:val="14"/>
                <w:szCs w:val="14"/>
                <w:lang w:val="ru-RU"/>
              </w:rPr>
              <w:t>8</w:t>
            </w:r>
          </w:p>
        </w:tc>
        <w:tc>
          <w:tcPr>
            <w:tcW w:w="425" w:type="dxa"/>
          </w:tcPr>
          <w:p w:rsidR="005832CB" w:rsidRPr="00BB4628" w:rsidRDefault="005832CB" w:rsidP="00D021A5">
            <w:pPr>
              <w:jc w:val="center"/>
              <w:rPr>
                <w:rFonts w:cstheme="minorHAnsi"/>
                <w:sz w:val="14"/>
                <w:szCs w:val="14"/>
                <w:lang w:val="ru-RU"/>
              </w:rPr>
            </w:pPr>
            <w:r w:rsidRPr="00BB4628">
              <w:rPr>
                <w:rFonts w:cstheme="minorHAnsi"/>
                <w:sz w:val="14"/>
                <w:szCs w:val="14"/>
                <w:lang w:val="ru-RU"/>
              </w:rPr>
              <w:t>9</w:t>
            </w:r>
          </w:p>
        </w:tc>
        <w:tc>
          <w:tcPr>
            <w:tcW w:w="709" w:type="dxa"/>
          </w:tcPr>
          <w:p w:rsidR="005832CB" w:rsidRPr="00BB4628" w:rsidRDefault="005832CB" w:rsidP="00D021A5">
            <w:pPr>
              <w:jc w:val="center"/>
              <w:rPr>
                <w:rFonts w:cstheme="minorHAnsi"/>
                <w:sz w:val="14"/>
                <w:szCs w:val="14"/>
                <w:lang w:val="ru-RU"/>
              </w:rPr>
            </w:pPr>
            <w:r w:rsidRPr="00BB4628">
              <w:rPr>
                <w:rFonts w:cstheme="minorHAnsi"/>
                <w:sz w:val="14"/>
                <w:szCs w:val="14"/>
                <w:lang w:val="ru-RU"/>
              </w:rPr>
              <w:t>10</w:t>
            </w:r>
          </w:p>
        </w:tc>
        <w:tc>
          <w:tcPr>
            <w:tcW w:w="709" w:type="dxa"/>
          </w:tcPr>
          <w:p w:rsidR="005832CB" w:rsidRPr="00BB4628" w:rsidRDefault="005832CB" w:rsidP="00D021A5">
            <w:pPr>
              <w:jc w:val="center"/>
              <w:rPr>
                <w:rFonts w:cstheme="minorHAnsi"/>
                <w:sz w:val="14"/>
                <w:szCs w:val="14"/>
                <w:lang w:val="ru-RU"/>
              </w:rPr>
            </w:pPr>
            <w:r w:rsidRPr="00BB4628">
              <w:rPr>
                <w:rFonts w:cstheme="minorHAnsi"/>
                <w:sz w:val="14"/>
                <w:szCs w:val="14"/>
                <w:lang w:val="ru-RU"/>
              </w:rPr>
              <w:t>11</w:t>
            </w:r>
          </w:p>
        </w:tc>
        <w:tc>
          <w:tcPr>
            <w:tcW w:w="425" w:type="dxa"/>
          </w:tcPr>
          <w:p w:rsidR="005832CB" w:rsidRPr="00BB4628" w:rsidRDefault="005832CB" w:rsidP="00D021A5">
            <w:pPr>
              <w:jc w:val="center"/>
              <w:rPr>
                <w:rFonts w:cstheme="minorHAnsi"/>
                <w:sz w:val="14"/>
                <w:szCs w:val="14"/>
                <w:lang w:val="ru-RU"/>
              </w:rPr>
            </w:pPr>
            <w:r w:rsidRPr="00BB4628">
              <w:rPr>
                <w:rFonts w:cstheme="minorHAnsi"/>
                <w:sz w:val="14"/>
                <w:szCs w:val="14"/>
                <w:lang w:val="ru-RU"/>
              </w:rPr>
              <w:t>12</w:t>
            </w:r>
          </w:p>
        </w:tc>
        <w:tc>
          <w:tcPr>
            <w:tcW w:w="709" w:type="dxa"/>
          </w:tcPr>
          <w:p w:rsidR="005832CB" w:rsidRPr="00BB4628" w:rsidRDefault="005832CB" w:rsidP="00D021A5">
            <w:pPr>
              <w:jc w:val="center"/>
              <w:rPr>
                <w:rFonts w:cstheme="minorHAnsi"/>
                <w:sz w:val="14"/>
                <w:szCs w:val="14"/>
                <w:lang w:val="ru-RU"/>
              </w:rPr>
            </w:pPr>
            <w:r w:rsidRPr="00BB4628">
              <w:rPr>
                <w:rFonts w:cstheme="minorHAnsi"/>
                <w:sz w:val="14"/>
                <w:szCs w:val="14"/>
                <w:lang w:val="ru-RU"/>
              </w:rPr>
              <w:t>13</w:t>
            </w:r>
          </w:p>
        </w:tc>
        <w:tc>
          <w:tcPr>
            <w:tcW w:w="425" w:type="dxa"/>
          </w:tcPr>
          <w:p w:rsidR="005832CB" w:rsidRPr="00BB4628" w:rsidRDefault="005832CB" w:rsidP="00D021A5">
            <w:pPr>
              <w:jc w:val="center"/>
              <w:rPr>
                <w:rFonts w:cstheme="minorHAnsi"/>
                <w:sz w:val="14"/>
                <w:szCs w:val="14"/>
                <w:lang w:val="ru-RU"/>
              </w:rPr>
            </w:pPr>
            <w:r w:rsidRPr="00BB4628">
              <w:rPr>
                <w:rFonts w:cstheme="minorHAnsi"/>
                <w:sz w:val="14"/>
                <w:szCs w:val="14"/>
                <w:lang w:val="ru-RU"/>
              </w:rPr>
              <w:t>14</w:t>
            </w:r>
          </w:p>
        </w:tc>
        <w:tc>
          <w:tcPr>
            <w:tcW w:w="709" w:type="dxa"/>
          </w:tcPr>
          <w:p w:rsidR="005832CB" w:rsidRPr="00BB4628" w:rsidRDefault="005832CB" w:rsidP="00D021A5">
            <w:pPr>
              <w:jc w:val="center"/>
              <w:rPr>
                <w:rFonts w:cstheme="minorHAnsi"/>
                <w:sz w:val="14"/>
                <w:szCs w:val="14"/>
                <w:lang w:val="ru-RU"/>
              </w:rPr>
            </w:pPr>
            <w:r w:rsidRPr="00BB4628">
              <w:rPr>
                <w:rFonts w:cstheme="minorHAnsi"/>
                <w:sz w:val="14"/>
                <w:szCs w:val="14"/>
                <w:lang w:val="ru-RU"/>
              </w:rPr>
              <w:t>15</w:t>
            </w:r>
          </w:p>
        </w:tc>
        <w:tc>
          <w:tcPr>
            <w:tcW w:w="425" w:type="dxa"/>
          </w:tcPr>
          <w:p w:rsidR="005832CB" w:rsidRPr="00BB4628" w:rsidRDefault="005832CB" w:rsidP="00D021A5">
            <w:pPr>
              <w:jc w:val="center"/>
              <w:rPr>
                <w:rFonts w:cstheme="minorHAnsi"/>
                <w:sz w:val="14"/>
                <w:szCs w:val="14"/>
                <w:lang w:val="ru-RU"/>
              </w:rPr>
            </w:pPr>
            <w:r w:rsidRPr="00BB4628">
              <w:rPr>
                <w:rFonts w:cstheme="minorHAnsi"/>
                <w:sz w:val="14"/>
                <w:szCs w:val="14"/>
                <w:lang w:val="ru-RU"/>
              </w:rPr>
              <w:t>16</w:t>
            </w:r>
          </w:p>
        </w:tc>
        <w:tc>
          <w:tcPr>
            <w:tcW w:w="709" w:type="dxa"/>
            <w:tcBorders>
              <w:right w:val="single" w:sz="4" w:space="0" w:color="auto"/>
            </w:tcBorders>
          </w:tcPr>
          <w:p w:rsidR="005832CB" w:rsidRPr="00BB4628" w:rsidRDefault="005832CB" w:rsidP="00D021A5">
            <w:pPr>
              <w:jc w:val="center"/>
              <w:rPr>
                <w:rFonts w:cstheme="minorHAnsi"/>
                <w:sz w:val="14"/>
                <w:szCs w:val="14"/>
                <w:lang w:val="ru-RU"/>
              </w:rPr>
            </w:pPr>
            <w:r w:rsidRPr="00BB4628">
              <w:rPr>
                <w:rFonts w:cstheme="minorHAnsi"/>
                <w:sz w:val="14"/>
                <w:szCs w:val="14"/>
                <w:lang w:val="ru-RU"/>
              </w:rPr>
              <w:t>17</w:t>
            </w:r>
          </w:p>
        </w:tc>
        <w:tc>
          <w:tcPr>
            <w:tcW w:w="850" w:type="dxa"/>
            <w:tcBorders>
              <w:top w:val="single" w:sz="4" w:space="0" w:color="auto"/>
              <w:left w:val="single" w:sz="4" w:space="0" w:color="auto"/>
              <w:bottom w:val="single" w:sz="4" w:space="0" w:color="auto"/>
              <w:right w:val="single" w:sz="4" w:space="0" w:color="auto"/>
            </w:tcBorders>
          </w:tcPr>
          <w:p w:rsidR="005832CB" w:rsidRPr="00BB4628" w:rsidRDefault="005832CB" w:rsidP="00D021A5">
            <w:pPr>
              <w:jc w:val="center"/>
              <w:rPr>
                <w:rFonts w:cstheme="minorHAnsi"/>
                <w:sz w:val="14"/>
                <w:szCs w:val="14"/>
                <w:lang w:val="ru-RU"/>
              </w:rPr>
            </w:pPr>
            <w:r w:rsidRPr="00BB4628">
              <w:rPr>
                <w:rFonts w:cstheme="minorHAnsi"/>
                <w:sz w:val="14"/>
                <w:szCs w:val="14"/>
                <w:lang w:val="ru-RU"/>
              </w:rPr>
              <w:t>18</w:t>
            </w:r>
          </w:p>
        </w:tc>
      </w:tr>
      <w:tr w:rsidR="005832CB" w:rsidRPr="00BB4628" w:rsidTr="00D021A5">
        <w:tc>
          <w:tcPr>
            <w:tcW w:w="392" w:type="dxa"/>
          </w:tcPr>
          <w:p w:rsidR="005832CB" w:rsidRPr="00BB4628" w:rsidRDefault="005832CB" w:rsidP="00D021A5">
            <w:pPr>
              <w:jc w:val="center"/>
              <w:rPr>
                <w:rFonts w:cstheme="minorHAnsi"/>
                <w:sz w:val="14"/>
                <w:szCs w:val="14"/>
                <w:lang w:val="ru-RU"/>
              </w:rPr>
            </w:pPr>
          </w:p>
        </w:tc>
        <w:tc>
          <w:tcPr>
            <w:tcW w:w="1134" w:type="dxa"/>
          </w:tcPr>
          <w:p w:rsidR="005832CB" w:rsidRPr="00BB4628" w:rsidRDefault="005832CB" w:rsidP="00D021A5">
            <w:pPr>
              <w:jc w:val="center"/>
              <w:rPr>
                <w:rFonts w:cstheme="minorHAnsi"/>
                <w:sz w:val="14"/>
                <w:szCs w:val="14"/>
                <w:lang w:val="ru-RU"/>
              </w:rPr>
            </w:pPr>
          </w:p>
        </w:tc>
        <w:tc>
          <w:tcPr>
            <w:tcW w:w="283" w:type="dxa"/>
          </w:tcPr>
          <w:p w:rsidR="005832CB" w:rsidRPr="00BB4628" w:rsidRDefault="005832CB" w:rsidP="00D021A5">
            <w:pPr>
              <w:jc w:val="center"/>
              <w:rPr>
                <w:rFonts w:cstheme="minorHAnsi"/>
                <w:sz w:val="14"/>
                <w:szCs w:val="14"/>
                <w:lang w:val="ru-RU"/>
              </w:rPr>
            </w:pPr>
          </w:p>
        </w:tc>
        <w:tc>
          <w:tcPr>
            <w:tcW w:w="709" w:type="dxa"/>
          </w:tcPr>
          <w:p w:rsidR="005832CB" w:rsidRPr="00BB4628" w:rsidRDefault="005832CB" w:rsidP="00D021A5">
            <w:pPr>
              <w:jc w:val="center"/>
              <w:rPr>
                <w:rFonts w:cstheme="minorHAnsi"/>
                <w:sz w:val="14"/>
                <w:szCs w:val="14"/>
                <w:lang w:val="ru-RU"/>
              </w:rPr>
            </w:pPr>
          </w:p>
        </w:tc>
        <w:tc>
          <w:tcPr>
            <w:tcW w:w="425" w:type="dxa"/>
          </w:tcPr>
          <w:p w:rsidR="005832CB" w:rsidRPr="00BB4628" w:rsidRDefault="005832CB" w:rsidP="00D021A5">
            <w:pPr>
              <w:jc w:val="center"/>
              <w:rPr>
                <w:rFonts w:cstheme="minorHAnsi"/>
                <w:sz w:val="14"/>
                <w:szCs w:val="14"/>
                <w:lang w:val="ru-RU"/>
              </w:rPr>
            </w:pPr>
          </w:p>
        </w:tc>
        <w:tc>
          <w:tcPr>
            <w:tcW w:w="851" w:type="dxa"/>
          </w:tcPr>
          <w:p w:rsidR="005832CB" w:rsidRPr="00BB4628" w:rsidRDefault="005832CB" w:rsidP="00D021A5">
            <w:pPr>
              <w:jc w:val="center"/>
              <w:rPr>
                <w:rFonts w:cstheme="minorHAnsi"/>
                <w:sz w:val="14"/>
                <w:szCs w:val="14"/>
                <w:lang w:val="ru-RU"/>
              </w:rPr>
            </w:pPr>
          </w:p>
        </w:tc>
        <w:tc>
          <w:tcPr>
            <w:tcW w:w="425" w:type="dxa"/>
          </w:tcPr>
          <w:p w:rsidR="005832CB" w:rsidRPr="00BB4628" w:rsidRDefault="005832CB" w:rsidP="00D021A5">
            <w:pPr>
              <w:jc w:val="center"/>
              <w:rPr>
                <w:rFonts w:cstheme="minorHAnsi"/>
                <w:sz w:val="14"/>
                <w:szCs w:val="14"/>
                <w:lang w:val="ru-RU"/>
              </w:rPr>
            </w:pPr>
          </w:p>
        </w:tc>
        <w:tc>
          <w:tcPr>
            <w:tcW w:w="709" w:type="dxa"/>
          </w:tcPr>
          <w:p w:rsidR="005832CB" w:rsidRPr="00BB4628" w:rsidRDefault="005832CB" w:rsidP="00D021A5">
            <w:pPr>
              <w:jc w:val="center"/>
              <w:rPr>
                <w:rFonts w:cstheme="minorHAnsi"/>
                <w:sz w:val="14"/>
                <w:szCs w:val="14"/>
                <w:lang w:val="ru-RU"/>
              </w:rPr>
            </w:pPr>
          </w:p>
        </w:tc>
        <w:tc>
          <w:tcPr>
            <w:tcW w:w="425" w:type="dxa"/>
          </w:tcPr>
          <w:p w:rsidR="005832CB" w:rsidRPr="00BB4628" w:rsidRDefault="005832CB" w:rsidP="00D021A5">
            <w:pPr>
              <w:jc w:val="center"/>
              <w:rPr>
                <w:rFonts w:cstheme="minorHAnsi"/>
                <w:sz w:val="14"/>
                <w:szCs w:val="14"/>
                <w:lang w:val="ru-RU"/>
              </w:rPr>
            </w:pPr>
          </w:p>
        </w:tc>
        <w:tc>
          <w:tcPr>
            <w:tcW w:w="709" w:type="dxa"/>
          </w:tcPr>
          <w:p w:rsidR="005832CB" w:rsidRPr="00BB4628" w:rsidRDefault="005832CB" w:rsidP="00D021A5">
            <w:pPr>
              <w:jc w:val="center"/>
              <w:rPr>
                <w:rFonts w:cstheme="minorHAnsi"/>
                <w:sz w:val="14"/>
                <w:szCs w:val="14"/>
                <w:lang w:val="ru-RU"/>
              </w:rPr>
            </w:pPr>
          </w:p>
        </w:tc>
        <w:tc>
          <w:tcPr>
            <w:tcW w:w="709" w:type="dxa"/>
          </w:tcPr>
          <w:p w:rsidR="005832CB" w:rsidRPr="00BB4628" w:rsidRDefault="005832CB" w:rsidP="00D021A5">
            <w:pPr>
              <w:jc w:val="center"/>
              <w:rPr>
                <w:rFonts w:cstheme="minorHAnsi"/>
                <w:sz w:val="14"/>
                <w:szCs w:val="14"/>
                <w:lang w:val="ru-RU"/>
              </w:rPr>
            </w:pPr>
          </w:p>
        </w:tc>
        <w:tc>
          <w:tcPr>
            <w:tcW w:w="425" w:type="dxa"/>
          </w:tcPr>
          <w:p w:rsidR="005832CB" w:rsidRPr="00BB4628" w:rsidRDefault="005832CB" w:rsidP="00D021A5">
            <w:pPr>
              <w:jc w:val="center"/>
              <w:rPr>
                <w:rFonts w:cstheme="minorHAnsi"/>
                <w:sz w:val="14"/>
                <w:szCs w:val="14"/>
                <w:lang w:val="ru-RU"/>
              </w:rPr>
            </w:pPr>
          </w:p>
        </w:tc>
        <w:tc>
          <w:tcPr>
            <w:tcW w:w="709" w:type="dxa"/>
          </w:tcPr>
          <w:p w:rsidR="005832CB" w:rsidRPr="00BB4628" w:rsidRDefault="005832CB" w:rsidP="00D021A5">
            <w:pPr>
              <w:jc w:val="center"/>
              <w:rPr>
                <w:rFonts w:cstheme="minorHAnsi"/>
                <w:sz w:val="14"/>
                <w:szCs w:val="14"/>
                <w:lang w:val="ru-RU"/>
              </w:rPr>
            </w:pPr>
          </w:p>
        </w:tc>
        <w:tc>
          <w:tcPr>
            <w:tcW w:w="425" w:type="dxa"/>
          </w:tcPr>
          <w:p w:rsidR="005832CB" w:rsidRPr="00BB4628" w:rsidRDefault="005832CB" w:rsidP="00D021A5">
            <w:pPr>
              <w:jc w:val="center"/>
              <w:rPr>
                <w:rFonts w:cstheme="minorHAnsi"/>
                <w:sz w:val="14"/>
                <w:szCs w:val="14"/>
                <w:lang w:val="ru-RU"/>
              </w:rPr>
            </w:pPr>
          </w:p>
        </w:tc>
        <w:tc>
          <w:tcPr>
            <w:tcW w:w="709" w:type="dxa"/>
          </w:tcPr>
          <w:p w:rsidR="005832CB" w:rsidRPr="00BB4628" w:rsidRDefault="005832CB" w:rsidP="00D021A5">
            <w:pPr>
              <w:jc w:val="center"/>
              <w:rPr>
                <w:rFonts w:cstheme="minorHAnsi"/>
                <w:sz w:val="14"/>
                <w:szCs w:val="14"/>
                <w:lang w:val="ru-RU"/>
              </w:rPr>
            </w:pPr>
          </w:p>
        </w:tc>
        <w:tc>
          <w:tcPr>
            <w:tcW w:w="425" w:type="dxa"/>
          </w:tcPr>
          <w:p w:rsidR="005832CB" w:rsidRPr="00BB4628" w:rsidRDefault="005832CB" w:rsidP="00D021A5">
            <w:pPr>
              <w:jc w:val="center"/>
              <w:rPr>
                <w:rFonts w:cstheme="minorHAnsi"/>
                <w:sz w:val="14"/>
                <w:szCs w:val="14"/>
                <w:lang w:val="ru-RU"/>
              </w:rPr>
            </w:pPr>
          </w:p>
        </w:tc>
        <w:tc>
          <w:tcPr>
            <w:tcW w:w="709" w:type="dxa"/>
            <w:tcBorders>
              <w:right w:val="single" w:sz="4" w:space="0" w:color="auto"/>
            </w:tcBorders>
          </w:tcPr>
          <w:p w:rsidR="005832CB" w:rsidRPr="00BB4628" w:rsidRDefault="005832CB" w:rsidP="00D021A5">
            <w:pPr>
              <w:jc w:val="center"/>
              <w:rPr>
                <w:rFonts w:cstheme="minorHAnsi"/>
                <w:sz w:val="14"/>
                <w:szCs w:val="14"/>
                <w:lang w:val="ru-RU"/>
              </w:rPr>
            </w:pPr>
          </w:p>
        </w:tc>
        <w:tc>
          <w:tcPr>
            <w:tcW w:w="850" w:type="dxa"/>
            <w:tcBorders>
              <w:top w:val="single" w:sz="4" w:space="0" w:color="auto"/>
              <w:left w:val="single" w:sz="4" w:space="0" w:color="auto"/>
              <w:bottom w:val="single" w:sz="4" w:space="0" w:color="auto"/>
              <w:right w:val="single" w:sz="4" w:space="0" w:color="auto"/>
            </w:tcBorders>
          </w:tcPr>
          <w:p w:rsidR="005832CB" w:rsidRPr="00BB4628" w:rsidRDefault="005832CB" w:rsidP="00D021A5">
            <w:pPr>
              <w:jc w:val="center"/>
              <w:rPr>
                <w:rFonts w:cstheme="minorHAnsi"/>
                <w:sz w:val="14"/>
                <w:szCs w:val="14"/>
                <w:lang w:val="ru-RU"/>
              </w:rPr>
            </w:pPr>
          </w:p>
        </w:tc>
      </w:tr>
      <w:tr w:rsidR="005832CB" w:rsidRPr="00BB4628" w:rsidTr="00D021A5">
        <w:tc>
          <w:tcPr>
            <w:tcW w:w="392" w:type="dxa"/>
          </w:tcPr>
          <w:p w:rsidR="005832CB" w:rsidRPr="00BB4628" w:rsidRDefault="005832CB" w:rsidP="00D021A5">
            <w:pPr>
              <w:jc w:val="center"/>
              <w:rPr>
                <w:rFonts w:cstheme="minorHAnsi"/>
                <w:sz w:val="14"/>
                <w:szCs w:val="14"/>
                <w:lang w:val="ru-RU"/>
              </w:rPr>
            </w:pPr>
          </w:p>
        </w:tc>
        <w:tc>
          <w:tcPr>
            <w:tcW w:w="1134" w:type="dxa"/>
          </w:tcPr>
          <w:p w:rsidR="005832CB" w:rsidRPr="00BB4628" w:rsidRDefault="005832CB" w:rsidP="00D021A5">
            <w:pPr>
              <w:jc w:val="center"/>
              <w:rPr>
                <w:rFonts w:cstheme="minorHAnsi"/>
                <w:sz w:val="14"/>
                <w:szCs w:val="14"/>
                <w:lang w:val="ru-RU"/>
              </w:rPr>
            </w:pPr>
          </w:p>
        </w:tc>
        <w:tc>
          <w:tcPr>
            <w:tcW w:w="283" w:type="dxa"/>
          </w:tcPr>
          <w:p w:rsidR="005832CB" w:rsidRPr="00BB4628" w:rsidRDefault="005832CB" w:rsidP="00D021A5">
            <w:pPr>
              <w:jc w:val="center"/>
              <w:rPr>
                <w:rFonts w:cstheme="minorHAnsi"/>
                <w:sz w:val="14"/>
                <w:szCs w:val="14"/>
                <w:lang w:val="ru-RU"/>
              </w:rPr>
            </w:pPr>
          </w:p>
        </w:tc>
        <w:tc>
          <w:tcPr>
            <w:tcW w:w="709" w:type="dxa"/>
          </w:tcPr>
          <w:p w:rsidR="005832CB" w:rsidRPr="00BB4628" w:rsidRDefault="005832CB" w:rsidP="00D021A5">
            <w:pPr>
              <w:jc w:val="center"/>
              <w:rPr>
                <w:rFonts w:cstheme="minorHAnsi"/>
                <w:sz w:val="14"/>
                <w:szCs w:val="14"/>
                <w:lang w:val="ru-RU"/>
              </w:rPr>
            </w:pPr>
          </w:p>
        </w:tc>
        <w:tc>
          <w:tcPr>
            <w:tcW w:w="425" w:type="dxa"/>
          </w:tcPr>
          <w:p w:rsidR="005832CB" w:rsidRPr="00BB4628" w:rsidRDefault="005832CB" w:rsidP="00D021A5">
            <w:pPr>
              <w:jc w:val="center"/>
              <w:rPr>
                <w:rFonts w:cstheme="minorHAnsi"/>
                <w:sz w:val="14"/>
                <w:szCs w:val="14"/>
                <w:lang w:val="ru-RU"/>
              </w:rPr>
            </w:pPr>
          </w:p>
        </w:tc>
        <w:tc>
          <w:tcPr>
            <w:tcW w:w="851" w:type="dxa"/>
          </w:tcPr>
          <w:p w:rsidR="005832CB" w:rsidRPr="00BB4628" w:rsidRDefault="005832CB" w:rsidP="00D021A5">
            <w:pPr>
              <w:jc w:val="center"/>
              <w:rPr>
                <w:rFonts w:cstheme="minorHAnsi"/>
                <w:sz w:val="14"/>
                <w:szCs w:val="14"/>
                <w:lang w:val="ru-RU"/>
              </w:rPr>
            </w:pPr>
          </w:p>
        </w:tc>
        <w:tc>
          <w:tcPr>
            <w:tcW w:w="425" w:type="dxa"/>
          </w:tcPr>
          <w:p w:rsidR="005832CB" w:rsidRPr="00BB4628" w:rsidRDefault="005832CB" w:rsidP="00D021A5">
            <w:pPr>
              <w:jc w:val="center"/>
              <w:rPr>
                <w:rFonts w:cstheme="minorHAnsi"/>
                <w:sz w:val="14"/>
                <w:szCs w:val="14"/>
                <w:lang w:val="ru-RU"/>
              </w:rPr>
            </w:pPr>
          </w:p>
        </w:tc>
        <w:tc>
          <w:tcPr>
            <w:tcW w:w="709" w:type="dxa"/>
          </w:tcPr>
          <w:p w:rsidR="005832CB" w:rsidRPr="00BB4628" w:rsidRDefault="005832CB" w:rsidP="00D021A5">
            <w:pPr>
              <w:jc w:val="center"/>
              <w:rPr>
                <w:rFonts w:cstheme="minorHAnsi"/>
                <w:sz w:val="14"/>
                <w:szCs w:val="14"/>
                <w:lang w:val="ru-RU"/>
              </w:rPr>
            </w:pPr>
          </w:p>
        </w:tc>
        <w:tc>
          <w:tcPr>
            <w:tcW w:w="425" w:type="dxa"/>
          </w:tcPr>
          <w:p w:rsidR="005832CB" w:rsidRPr="00BB4628" w:rsidRDefault="005832CB" w:rsidP="00D021A5">
            <w:pPr>
              <w:jc w:val="center"/>
              <w:rPr>
                <w:rFonts w:cstheme="minorHAnsi"/>
                <w:sz w:val="14"/>
                <w:szCs w:val="14"/>
                <w:lang w:val="ru-RU"/>
              </w:rPr>
            </w:pPr>
          </w:p>
        </w:tc>
        <w:tc>
          <w:tcPr>
            <w:tcW w:w="709" w:type="dxa"/>
          </w:tcPr>
          <w:p w:rsidR="005832CB" w:rsidRPr="00BB4628" w:rsidRDefault="005832CB" w:rsidP="00D021A5">
            <w:pPr>
              <w:jc w:val="center"/>
              <w:rPr>
                <w:rFonts w:cstheme="minorHAnsi"/>
                <w:sz w:val="14"/>
                <w:szCs w:val="14"/>
                <w:lang w:val="ru-RU"/>
              </w:rPr>
            </w:pPr>
          </w:p>
        </w:tc>
        <w:tc>
          <w:tcPr>
            <w:tcW w:w="709" w:type="dxa"/>
          </w:tcPr>
          <w:p w:rsidR="005832CB" w:rsidRPr="00BB4628" w:rsidRDefault="005832CB" w:rsidP="00D021A5">
            <w:pPr>
              <w:jc w:val="center"/>
              <w:rPr>
                <w:rFonts w:cstheme="minorHAnsi"/>
                <w:sz w:val="14"/>
                <w:szCs w:val="14"/>
                <w:lang w:val="ru-RU"/>
              </w:rPr>
            </w:pPr>
          </w:p>
        </w:tc>
        <w:tc>
          <w:tcPr>
            <w:tcW w:w="425" w:type="dxa"/>
          </w:tcPr>
          <w:p w:rsidR="005832CB" w:rsidRPr="00BB4628" w:rsidRDefault="005832CB" w:rsidP="00D021A5">
            <w:pPr>
              <w:jc w:val="center"/>
              <w:rPr>
                <w:rFonts w:cstheme="minorHAnsi"/>
                <w:sz w:val="14"/>
                <w:szCs w:val="14"/>
                <w:lang w:val="ru-RU"/>
              </w:rPr>
            </w:pPr>
          </w:p>
        </w:tc>
        <w:tc>
          <w:tcPr>
            <w:tcW w:w="709" w:type="dxa"/>
          </w:tcPr>
          <w:p w:rsidR="005832CB" w:rsidRPr="00BB4628" w:rsidRDefault="005832CB" w:rsidP="00D021A5">
            <w:pPr>
              <w:jc w:val="center"/>
              <w:rPr>
                <w:rFonts w:cstheme="minorHAnsi"/>
                <w:sz w:val="14"/>
                <w:szCs w:val="14"/>
                <w:lang w:val="ru-RU"/>
              </w:rPr>
            </w:pPr>
          </w:p>
        </w:tc>
        <w:tc>
          <w:tcPr>
            <w:tcW w:w="425" w:type="dxa"/>
          </w:tcPr>
          <w:p w:rsidR="005832CB" w:rsidRPr="00BB4628" w:rsidRDefault="005832CB" w:rsidP="00D021A5">
            <w:pPr>
              <w:jc w:val="center"/>
              <w:rPr>
                <w:rFonts w:cstheme="minorHAnsi"/>
                <w:sz w:val="14"/>
                <w:szCs w:val="14"/>
                <w:lang w:val="ru-RU"/>
              </w:rPr>
            </w:pPr>
          </w:p>
        </w:tc>
        <w:tc>
          <w:tcPr>
            <w:tcW w:w="709" w:type="dxa"/>
          </w:tcPr>
          <w:p w:rsidR="005832CB" w:rsidRPr="00BB4628" w:rsidRDefault="005832CB" w:rsidP="00D021A5">
            <w:pPr>
              <w:jc w:val="center"/>
              <w:rPr>
                <w:rFonts w:cstheme="minorHAnsi"/>
                <w:sz w:val="14"/>
                <w:szCs w:val="14"/>
                <w:lang w:val="ru-RU"/>
              </w:rPr>
            </w:pPr>
          </w:p>
        </w:tc>
        <w:tc>
          <w:tcPr>
            <w:tcW w:w="425" w:type="dxa"/>
          </w:tcPr>
          <w:p w:rsidR="005832CB" w:rsidRPr="00BB4628" w:rsidRDefault="005832CB" w:rsidP="00D021A5">
            <w:pPr>
              <w:jc w:val="center"/>
              <w:rPr>
                <w:rFonts w:cstheme="minorHAnsi"/>
                <w:sz w:val="14"/>
                <w:szCs w:val="14"/>
                <w:lang w:val="ru-RU"/>
              </w:rPr>
            </w:pPr>
          </w:p>
        </w:tc>
        <w:tc>
          <w:tcPr>
            <w:tcW w:w="709" w:type="dxa"/>
          </w:tcPr>
          <w:p w:rsidR="005832CB" w:rsidRPr="00BB4628" w:rsidRDefault="005832CB" w:rsidP="00D021A5">
            <w:pPr>
              <w:jc w:val="center"/>
              <w:rPr>
                <w:rFonts w:cstheme="minorHAnsi"/>
                <w:sz w:val="14"/>
                <w:szCs w:val="14"/>
                <w:lang w:val="ru-RU"/>
              </w:rPr>
            </w:pPr>
          </w:p>
        </w:tc>
        <w:tc>
          <w:tcPr>
            <w:tcW w:w="850" w:type="dxa"/>
            <w:tcBorders>
              <w:top w:val="single" w:sz="4" w:space="0" w:color="auto"/>
            </w:tcBorders>
          </w:tcPr>
          <w:p w:rsidR="005832CB" w:rsidRPr="00BB4628" w:rsidRDefault="005832CB" w:rsidP="00D021A5">
            <w:pPr>
              <w:jc w:val="center"/>
              <w:rPr>
                <w:rFonts w:cstheme="minorHAnsi"/>
                <w:sz w:val="14"/>
                <w:szCs w:val="14"/>
                <w:lang w:val="ru-RU"/>
              </w:rPr>
            </w:pPr>
          </w:p>
        </w:tc>
      </w:tr>
    </w:tbl>
    <w:p w:rsidR="005832CB" w:rsidRPr="00EA322B" w:rsidRDefault="005832CB" w:rsidP="005832CB">
      <w:pPr>
        <w:jc w:val="center"/>
        <w:rPr>
          <w:lang w:val="ru-RU"/>
        </w:rPr>
      </w:pPr>
    </w:p>
    <w:p w:rsidR="005832CB" w:rsidRPr="00EA322B" w:rsidRDefault="005832CB" w:rsidP="005832CB">
      <w:pPr>
        <w:rPr>
          <w:lang w:val="ru-RU"/>
        </w:rPr>
      </w:pPr>
      <w:r w:rsidRPr="00EA322B">
        <w:rPr>
          <w:lang w:val="ru-RU"/>
        </w:rPr>
        <w:t>Глава Ильевского сельского поселения ________________________________ (ФИО)</w:t>
      </w:r>
    </w:p>
    <w:p w:rsidR="005832CB" w:rsidRPr="00CA5211" w:rsidRDefault="005832CB" w:rsidP="005832CB">
      <w:pPr>
        <w:jc w:val="both"/>
        <w:rPr>
          <w:rFonts w:ascii="Times New Roman" w:hAnsi="Times New Roman" w:cs="Times New Roman"/>
          <w:sz w:val="24"/>
          <w:szCs w:val="24"/>
          <w:lang w:val="ru-RU"/>
        </w:rPr>
      </w:pPr>
    </w:p>
    <w:p w:rsidR="005832CB" w:rsidRDefault="005832CB" w:rsidP="005832CB">
      <w:pPr>
        <w:jc w:val="both"/>
        <w:rPr>
          <w:rFonts w:ascii="Times New Roman" w:hAnsi="Times New Roman" w:cs="Times New Roman"/>
          <w:sz w:val="24"/>
          <w:szCs w:val="24"/>
          <w:lang w:val="ru-RU"/>
        </w:rPr>
      </w:pPr>
    </w:p>
    <w:p w:rsidR="005832CB" w:rsidRDefault="005832CB" w:rsidP="005832CB">
      <w:pPr>
        <w:jc w:val="both"/>
        <w:rPr>
          <w:rFonts w:ascii="Times New Roman" w:hAnsi="Times New Roman" w:cs="Times New Roman"/>
          <w:sz w:val="24"/>
          <w:szCs w:val="24"/>
          <w:lang w:val="ru-RU"/>
        </w:rPr>
      </w:pPr>
    </w:p>
    <w:p w:rsidR="005832CB" w:rsidRDefault="005832CB" w:rsidP="005832CB">
      <w:pPr>
        <w:jc w:val="both"/>
        <w:rPr>
          <w:rFonts w:ascii="Times New Roman" w:hAnsi="Times New Roman" w:cs="Times New Roman"/>
          <w:sz w:val="24"/>
          <w:szCs w:val="24"/>
          <w:lang w:val="ru-RU"/>
        </w:rPr>
      </w:pPr>
    </w:p>
    <w:p w:rsidR="005832CB" w:rsidRPr="00EF583D" w:rsidRDefault="005832CB" w:rsidP="005832CB">
      <w:pPr>
        <w:jc w:val="right"/>
        <w:rPr>
          <w:rFonts w:hAnsi="Times New Roman" w:cs="Times New Roman"/>
          <w:sz w:val="24"/>
          <w:szCs w:val="24"/>
          <w:lang w:val="ru-RU"/>
        </w:rPr>
      </w:pPr>
      <w:r w:rsidRPr="00C61669">
        <w:rPr>
          <w:rFonts w:hAnsi="Times New Roman" w:cs="Times New Roman"/>
          <w:sz w:val="24"/>
          <w:szCs w:val="24"/>
          <w:lang w:val="ru-RU"/>
        </w:rPr>
        <w:t>Приложение</w:t>
      </w:r>
      <w:r>
        <w:rPr>
          <w:rFonts w:hAnsi="Times New Roman" w:cs="Times New Roman"/>
          <w:sz w:val="24"/>
          <w:szCs w:val="24"/>
          <w:lang w:val="ru-RU"/>
        </w:rPr>
        <w:t xml:space="preserve"> 3</w:t>
      </w:r>
      <w:r w:rsidRPr="00C61669">
        <w:rPr>
          <w:lang w:val="ru-RU"/>
        </w:rPr>
        <w:br/>
      </w:r>
      <w:r>
        <w:rPr>
          <w:rFonts w:hAnsi="Times New Roman" w:cs="Times New Roman"/>
          <w:sz w:val="24"/>
          <w:szCs w:val="24"/>
          <w:lang w:val="ru-RU"/>
        </w:rPr>
        <w:t>к</w:t>
      </w:r>
      <w:r>
        <w:rPr>
          <w:rFonts w:hAnsi="Times New Roman" w:cs="Times New Roman"/>
          <w:sz w:val="24"/>
          <w:szCs w:val="24"/>
          <w:lang w:val="ru-RU"/>
        </w:rPr>
        <w:t xml:space="preserve"> </w:t>
      </w:r>
      <w:r>
        <w:rPr>
          <w:rFonts w:hAnsi="Times New Roman" w:cs="Times New Roman"/>
          <w:sz w:val="24"/>
          <w:szCs w:val="24"/>
          <w:lang w:val="ru-RU"/>
        </w:rPr>
        <w:t>Учетной</w:t>
      </w:r>
      <w:r>
        <w:rPr>
          <w:rFonts w:hAnsi="Times New Roman" w:cs="Times New Roman"/>
          <w:sz w:val="24"/>
          <w:szCs w:val="24"/>
          <w:lang w:val="ru-RU"/>
        </w:rPr>
        <w:t xml:space="preserve"> </w:t>
      </w:r>
      <w:r>
        <w:rPr>
          <w:rFonts w:hAnsi="Times New Roman" w:cs="Times New Roman"/>
          <w:sz w:val="24"/>
          <w:szCs w:val="24"/>
          <w:lang w:val="ru-RU"/>
        </w:rPr>
        <w:t>политике</w:t>
      </w:r>
      <w:r>
        <w:rPr>
          <w:rFonts w:hAnsi="Times New Roman" w:cs="Times New Roman"/>
          <w:sz w:val="24"/>
          <w:szCs w:val="24"/>
          <w:lang w:val="ru-RU"/>
        </w:rPr>
        <w:t xml:space="preserve"> </w:t>
      </w:r>
      <w:r>
        <w:rPr>
          <w:rFonts w:hAnsi="Times New Roman" w:cs="Times New Roman"/>
          <w:sz w:val="24"/>
          <w:szCs w:val="24"/>
          <w:lang w:val="ru-RU"/>
        </w:rPr>
        <w:t>администрации</w:t>
      </w:r>
      <w:r>
        <w:rPr>
          <w:rFonts w:hAnsi="Times New Roman" w:cs="Times New Roman"/>
          <w:sz w:val="24"/>
          <w:szCs w:val="24"/>
          <w:lang w:val="ru-RU"/>
        </w:rPr>
        <w:t xml:space="preserve"> </w:t>
      </w:r>
      <w:r>
        <w:rPr>
          <w:rFonts w:hAnsi="Times New Roman" w:cs="Times New Roman"/>
          <w:sz w:val="24"/>
          <w:szCs w:val="24"/>
          <w:lang w:val="ru-RU"/>
        </w:rPr>
        <w:t>Ильевского</w:t>
      </w:r>
      <w:r>
        <w:rPr>
          <w:rFonts w:hAnsi="Times New Roman" w:cs="Times New Roman"/>
          <w:sz w:val="24"/>
          <w:szCs w:val="24"/>
          <w:lang w:val="ru-RU"/>
        </w:rPr>
        <w:t xml:space="preserve"> </w:t>
      </w:r>
      <w:r>
        <w:rPr>
          <w:rFonts w:hAnsi="Times New Roman" w:cs="Times New Roman"/>
          <w:sz w:val="24"/>
          <w:szCs w:val="24"/>
          <w:lang w:val="ru-RU"/>
        </w:rPr>
        <w:t>сельского</w:t>
      </w:r>
      <w:r>
        <w:rPr>
          <w:rFonts w:hAnsi="Times New Roman" w:cs="Times New Roman"/>
          <w:sz w:val="24"/>
          <w:szCs w:val="24"/>
          <w:lang w:val="ru-RU"/>
        </w:rPr>
        <w:t xml:space="preserve"> </w:t>
      </w:r>
      <w:r>
        <w:rPr>
          <w:rFonts w:hAnsi="Times New Roman" w:cs="Times New Roman"/>
          <w:sz w:val="24"/>
          <w:szCs w:val="24"/>
          <w:lang w:val="ru-RU"/>
        </w:rPr>
        <w:t>поселения</w:t>
      </w:r>
    </w:p>
    <w:p w:rsidR="005832CB" w:rsidRPr="00EF583D" w:rsidRDefault="005832CB" w:rsidP="005832CB">
      <w:pPr>
        <w:jc w:val="center"/>
        <w:rPr>
          <w:rFonts w:hAnsi="Times New Roman" w:cs="Times New Roman"/>
          <w:sz w:val="24"/>
          <w:szCs w:val="24"/>
          <w:lang w:val="ru-RU"/>
        </w:rPr>
      </w:pPr>
      <w:r w:rsidRPr="00EF583D">
        <w:rPr>
          <w:rFonts w:hAnsi="Times New Roman" w:cs="Times New Roman"/>
          <w:sz w:val="24"/>
          <w:szCs w:val="24"/>
          <w:lang w:val="ru-RU"/>
        </w:rPr>
        <w:t xml:space="preserve">1. </w:t>
      </w:r>
      <w:r w:rsidRPr="00EF583D">
        <w:rPr>
          <w:rFonts w:hAnsi="Times New Roman" w:cs="Times New Roman"/>
          <w:sz w:val="24"/>
          <w:szCs w:val="24"/>
          <w:lang w:val="ru-RU"/>
        </w:rPr>
        <w:t>Перечень</w:t>
      </w:r>
      <w:r w:rsidRPr="00EF583D">
        <w:rPr>
          <w:rFonts w:hAnsi="Times New Roman" w:cs="Times New Roman"/>
          <w:sz w:val="24"/>
          <w:szCs w:val="24"/>
          <w:lang w:val="ru-RU"/>
        </w:rPr>
        <w:t xml:space="preserve"> </w:t>
      </w:r>
      <w:r w:rsidRPr="00EF583D">
        <w:rPr>
          <w:rFonts w:hAnsi="Times New Roman" w:cs="Times New Roman"/>
          <w:sz w:val="24"/>
          <w:szCs w:val="24"/>
          <w:lang w:val="ru-RU"/>
        </w:rPr>
        <w:t>лиц</w:t>
      </w:r>
      <w:r w:rsidRPr="00EF583D">
        <w:rPr>
          <w:rFonts w:hAnsi="Times New Roman" w:cs="Times New Roman"/>
          <w:sz w:val="24"/>
          <w:szCs w:val="24"/>
          <w:lang w:val="ru-RU"/>
        </w:rPr>
        <w:t xml:space="preserve">, </w:t>
      </w:r>
      <w:r w:rsidRPr="00EF583D">
        <w:rPr>
          <w:rFonts w:hAnsi="Times New Roman" w:cs="Times New Roman"/>
          <w:sz w:val="24"/>
          <w:szCs w:val="24"/>
          <w:lang w:val="ru-RU"/>
        </w:rPr>
        <w:t>имеющих</w:t>
      </w:r>
      <w:r w:rsidRPr="00EF583D">
        <w:rPr>
          <w:rFonts w:hAnsi="Times New Roman" w:cs="Times New Roman"/>
          <w:sz w:val="24"/>
          <w:szCs w:val="24"/>
          <w:lang w:val="ru-RU"/>
        </w:rPr>
        <w:t xml:space="preserve"> </w:t>
      </w:r>
      <w:r w:rsidRPr="00EF583D">
        <w:rPr>
          <w:rFonts w:hAnsi="Times New Roman" w:cs="Times New Roman"/>
          <w:sz w:val="24"/>
          <w:szCs w:val="24"/>
          <w:lang w:val="ru-RU"/>
        </w:rPr>
        <w:t>право</w:t>
      </w:r>
      <w:r w:rsidRPr="00EF583D">
        <w:rPr>
          <w:rFonts w:hAnsi="Times New Roman" w:cs="Times New Roman"/>
          <w:sz w:val="24"/>
          <w:szCs w:val="24"/>
          <w:lang w:val="ru-RU"/>
        </w:rPr>
        <w:t xml:space="preserve"> </w:t>
      </w:r>
      <w:r w:rsidRPr="00EF583D">
        <w:rPr>
          <w:rFonts w:hAnsi="Times New Roman" w:cs="Times New Roman"/>
          <w:sz w:val="24"/>
          <w:szCs w:val="24"/>
          <w:lang w:val="ru-RU"/>
        </w:rPr>
        <w:t>подписи</w:t>
      </w:r>
      <w:r w:rsidRPr="00EF583D">
        <w:rPr>
          <w:rFonts w:hAnsi="Times New Roman" w:cs="Times New Roman"/>
          <w:sz w:val="24"/>
          <w:szCs w:val="24"/>
          <w:lang w:val="ru-RU"/>
        </w:rPr>
        <w:t xml:space="preserve"> </w:t>
      </w:r>
      <w:r w:rsidRPr="00EF583D">
        <w:rPr>
          <w:rFonts w:hAnsi="Times New Roman" w:cs="Times New Roman"/>
          <w:sz w:val="24"/>
          <w:szCs w:val="24"/>
          <w:lang w:val="ru-RU"/>
        </w:rPr>
        <w:t>бумажных</w:t>
      </w:r>
      <w:r w:rsidRPr="00EF583D">
        <w:rPr>
          <w:rFonts w:hAnsi="Times New Roman" w:cs="Times New Roman"/>
          <w:sz w:val="24"/>
          <w:szCs w:val="24"/>
          <w:lang w:val="ru-RU"/>
        </w:rPr>
        <w:t xml:space="preserve"> </w:t>
      </w:r>
      <w:r w:rsidRPr="00EF583D">
        <w:rPr>
          <w:rFonts w:hAnsi="Times New Roman" w:cs="Times New Roman"/>
          <w:sz w:val="24"/>
          <w:szCs w:val="24"/>
          <w:lang w:val="ru-RU"/>
        </w:rPr>
        <w:t>первичных</w:t>
      </w:r>
      <w:r w:rsidRPr="00EF583D">
        <w:rPr>
          <w:rFonts w:hAnsi="Times New Roman" w:cs="Times New Roman"/>
          <w:sz w:val="24"/>
          <w:szCs w:val="24"/>
          <w:lang w:val="ru-RU"/>
        </w:rPr>
        <w:t xml:space="preserve"> </w:t>
      </w:r>
      <w:r w:rsidRPr="00EF583D">
        <w:rPr>
          <w:rFonts w:hAnsi="Times New Roman" w:cs="Times New Roman"/>
          <w:sz w:val="24"/>
          <w:szCs w:val="24"/>
          <w:lang w:val="ru-RU"/>
        </w:rPr>
        <w:t>документов</w:t>
      </w:r>
    </w:p>
    <w:tbl>
      <w:tblPr>
        <w:tblW w:w="9714" w:type="dxa"/>
        <w:tblCellMar>
          <w:top w:w="15" w:type="dxa"/>
          <w:left w:w="15" w:type="dxa"/>
          <w:bottom w:w="15" w:type="dxa"/>
          <w:right w:w="15" w:type="dxa"/>
        </w:tblCellMar>
        <w:tblLook w:val="0600" w:firstRow="0" w:lastRow="0" w:firstColumn="0" w:lastColumn="0" w:noHBand="1" w:noVBand="1"/>
      </w:tblPr>
      <w:tblGrid>
        <w:gridCol w:w="3632"/>
        <w:gridCol w:w="2318"/>
        <w:gridCol w:w="3764"/>
      </w:tblGrid>
      <w:tr w:rsidR="005832CB" w:rsidTr="00D021A5">
        <w:tc>
          <w:tcPr>
            <w:tcW w:w="0" w:type="auto"/>
            <w:tcMar>
              <w:top w:w="75" w:type="dxa"/>
              <w:left w:w="75" w:type="dxa"/>
              <w:bottom w:w="75" w:type="dxa"/>
              <w:right w:w="75" w:type="dxa"/>
            </w:tcMar>
            <w:vAlign w:val="center"/>
          </w:tcPr>
          <w:p w:rsidR="005832CB" w:rsidRDefault="005832CB" w:rsidP="00D021A5">
            <w:r>
              <w:rPr>
                <w:rFonts w:hAnsi="Times New Roman" w:cs="Times New Roman"/>
                <w:sz w:val="24"/>
                <w:szCs w:val="24"/>
              </w:rPr>
              <w:t>Должность</w:t>
            </w:r>
          </w:p>
        </w:tc>
        <w:tc>
          <w:tcPr>
            <w:tcW w:w="0" w:type="auto"/>
            <w:tcMar>
              <w:top w:w="75" w:type="dxa"/>
              <w:left w:w="75" w:type="dxa"/>
              <w:bottom w:w="75" w:type="dxa"/>
              <w:right w:w="75" w:type="dxa"/>
            </w:tcMar>
            <w:vAlign w:val="center"/>
          </w:tcPr>
          <w:p w:rsidR="005832CB" w:rsidRDefault="005832CB" w:rsidP="00D021A5">
            <w:r>
              <w:rPr>
                <w:rFonts w:hAnsi="Times New Roman" w:cs="Times New Roman"/>
                <w:sz w:val="24"/>
                <w:szCs w:val="24"/>
              </w:rPr>
              <w:t>Наименование</w:t>
            </w:r>
            <w:r>
              <w:rPr>
                <w:rFonts w:hAnsi="Times New Roman" w:cs="Times New Roman"/>
                <w:sz w:val="24"/>
                <w:szCs w:val="24"/>
              </w:rPr>
              <w:t xml:space="preserve"> </w:t>
            </w:r>
            <w:r>
              <w:rPr>
                <w:rFonts w:hAnsi="Times New Roman" w:cs="Times New Roman"/>
                <w:sz w:val="24"/>
                <w:szCs w:val="24"/>
              </w:rPr>
              <w:t>документов</w:t>
            </w:r>
          </w:p>
        </w:tc>
        <w:tc>
          <w:tcPr>
            <w:tcW w:w="3764" w:type="dxa"/>
            <w:tcMar>
              <w:top w:w="75" w:type="dxa"/>
              <w:left w:w="75" w:type="dxa"/>
              <w:bottom w:w="75" w:type="dxa"/>
              <w:right w:w="75" w:type="dxa"/>
            </w:tcMar>
            <w:vAlign w:val="center"/>
          </w:tcPr>
          <w:p w:rsidR="005832CB" w:rsidRDefault="005832CB" w:rsidP="00D021A5">
            <w:r>
              <w:rPr>
                <w:rFonts w:hAnsi="Times New Roman" w:cs="Times New Roman"/>
                <w:sz w:val="24"/>
                <w:szCs w:val="24"/>
              </w:rPr>
              <w:t>Примечание</w:t>
            </w:r>
          </w:p>
        </w:tc>
      </w:tr>
      <w:tr w:rsidR="005832CB" w:rsidTr="00D021A5">
        <w:tc>
          <w:tcPr>
            <w:tcW w:w="0" w:type="auto"/>
            <w:tcMar>
              <w:top w:w="75" w:type="dxa"/>
              <w:left w:w="75" w:type="dxa"/>
              <w:bottom w:w="75" w:type="dxa"/>
              <w:right w:w="75" w:type="dxa"/>
            </w:tcMar>
            <w:vAlign w:val="center"/>
          </w:tcPr>
          <w:p w:rsidR="005832CB" w:rsidRDefault="005832CB" w:rsidP="00D021A5">
            <w:r>
              <w:rPr>
                <w:rFonts w:hAnsi="Times New Roman" w:cs="Times New Roman"/>
                <w:sz w:val="24"/>
                <w:szCs w:val="24"/>
                <w:lang w:val="ru-RU"/>
              </w:rPr>
              <w:t>Глава</w:t>
            </w:r>
            <w:r>
              <w:rPr>
                <w:rFonts w:hAnsi="Times New Roman" w:cs="Times New Roman"/>
                <w:sz w:val="24"/>
                <w:szCs w:val="24"/>
                <w:lang w:val="ru-RU"/>
              </w:rPr>
              <w:t xml:space="preserve"> </w:t>
            </w:r>
            <w:r>
              <w:rPr>
                <w:rFonts w:hAnsi="Times New Roman" w:cs="Times New Roman"/>
                <w:sz w:val="24"/>
                <w:szCs w:val="24"/>
                <w:lang w:val="ru-RU"/>
              </w:rPr>
              <w:t>Ильевского</w:t>
            </w:r>
            <w:r>
              <w:rPr>
                <w:rFonts w:hAnsi="Times New Roman" w:cs="Times New Roman"/>
                <w:sz w:val="24"/>
                <w:szCs w:val="24"/>
                <w:lang w:val="ru-RU"/>
              </w:rPr>
              <w:t xml:space="preserve"> </w:t>
            </w:r>
            <w:r>
              <w:rPr>
                <w:rFonts w:hAnsi="Times New Roman" w:cs="Times New Roman"/>
                <w:sz w:val="24"/>
                <w:szCs w:val="24"/>
                <w:lang w:val="ru-RU"/>
              </w:rPr>
              <w:t>сельского</w:t>
            </w:r>
            <w:r>
              <w:rPr>
                <w:rFonts w:hAnsi="Times New Roman" w:cs="Times New Roman"/>
                <w:sz w:val="24"/>
                <w:szCs w:val="24"/>
                <w:lang w:val="ru-RU"/>
              </w:rPr>
              <w:t xml:space="preserve"> </w:t>
            </w:r>
            <w:r>
              <w:rPr>
                <w:rFonts w:hAnsi="Times New Roman" w:cs="Times New Roman"/>
                <w:sz w:val="24"/>
                <w:szCs w:val="24"/>
                <w:lang w:val="ru-RU"/>
              </w:rPr>
              <w:t>поселения</w:t>
            </w:r>
            <w:r>
              <w:rPr>
                <w:rFonts w:hAnsi="Times New Roman" w:cs="Times New Roman"/>
                <w:sz w:val="24"/>
                <w:szCs w:val="24"/>
              </w:rPr>
              <w:t> </w:t>
            </w:r>
          </w:p>
        </w:tc>
        <w:tc>
          <w:tcPr>
            <w:tcW w:w="0" w:type="auto"/>
            <w:tcMar>
              <w:top w:w="75" w:type="dxa"/>
              <w:left w:w="75" w:type="dxa"/>
              <w:bottom w:w="75" w:type="dxa"/>
              <w:right w:w="75" w:type="dxa"/>
            </w:tcMar>
            <w:vAlign w:val="center"/>
          </w:tcPr>
          <w:p w:rsidR="005832CB" w:rsidRDefault="005832CB" w:rsidP="00D021A5">
            <w:r>
              <w:rPr>
                <w:rFonts w:hAnsi="Times New Roman" w:cs="Times New Roman"/>
                <w:sz w:val="24"/>
                <w:szCs w:val="24"/>
              </w:rPr>
              <w:t>Все</w:t>
            </w:r>
            <w:r>
              <w:rPr>
                <w:rFonts w:hAnsi="Times New Roman" w:cs="Times New Roman"/>
                <w:sz w:val="24"/>
                <w:szCs w:val="24"/>
              </w:rPr>
              <w:t xml:space="preserve"> </w:t>
            </w:r>
            <w:r>
              <w:rPr>
                <w:rFonts w:hAnsi="Times New Roman" w:cs="Times New Roman"/>
                <w:sz w:val="24"/>
                <w:szCs w:val="24"/>
              </w:rPr>
              <w:t>документы</w:t>
            </w:r>
          </w:p>
        </w:tc>
        <w:tc>
          <w:tcPr>
            <w:tcW w:w="3764" w:type="dxa"/>
            <w:tcMar>
              <w:top w:w="75" w:type="dxa"/>
              <w:left w:w="75" w:type="dxa"/>
              <w:bottom w:w="75" w:type="dxa"/>
              <w:right w:w="75" w:type="dxa"/>
            </w:tcMar>
            <w:vAlign w:val="center"/>
          </w:tcPr>
          <w:p w:rsidR="005832CB" w:rsidRDefault="005832CB" w:rsidP="00D021A5">
            <w:r>
              <w:rPr>
                <w:rFonts w:hAnsi="Times New Roman" w:cs="Times New Roman"/>
                <w:sz w:val="24"/>
                <w:szCs w:val="24"/>
              </w:rPr>
              <w:t>—</w:t>
            </w:r>
          </w:p>
        </w:tc>
      </w:tr>
      <w:tr w:rsidR="005832CB" w:rsidTr="00D021A5">
        <w:tc>
          <w:tcPr>
            <w:tcW w:w="0" w:type="auto"/>
            <w:tcMar>
              <w:top w:w="75" w:type="dxa"/>
              <w:left w:w="75" w:type="dxa"/>
              <w:bottom w:w="75" w:type="dxa"/>
              <w:right w:w="75" w:type="dxa"/>
            </w:tcMar>
            <w:vAlign w:val="center"/>
          </w:tcPr>
          <w:p w:rsidR="005832CB" w:rsidRDefault="005832CB" w:rsidP="00D021A5">
            <w:r>
              <w:rPr>
                <w:rFonts w:hAnsi="Times New Roman" w:cs="Times New Roman"/>
                <w:sz w:val="24"/>
                <w:szCs w:val="24"/>
              </w:rPr>
              <w:t>Главный</w:t>
            </w:r>
            <w:r>
              <w:rPr>
                <w:rFonts w:hAnsi="Times New Roman" w:cs="Times New Roman"/>
                <w:sz w:val="24"/>
                <w:szCs w:val="24"/>
              </w:rPr>
              <w:t xml:space="preserve"> </w:t>
            </w:r>
            <w:r>
              <w:rPr>
                <w:rFonts w:hAnsi="Times New Roman" w:cs="Times New Roman"/>
                <w:sz w:val="24"/>
                <w:szCs w:val="24"/>
              </w:rPr>
              <w:t>бухгалтер </w:t>
            </w:r>
          </w:p>
        </w:tc>
        <w:tc>
          <w:tcPr>
            <w:tcW w:w="0" w:type="auto"/>
            <w:tcMar>
              <w:top w:w="75" w:type="dxa"/>
              <w:left w:w="75" w:type="dxa"/>
              <w:bottom w:w="75" w:type="dxa"/>
              <w:right w:w="75" w:type="dxa"/>
            </w:tcMar>
            <w:vAlign w:val="center"/>
          </w:tcPr>
          <w:p w:rsidR="005832CB" w:rsidRDefault="005832CB" w:rsidP="00D021A5">
            <w:r>
              <w:rPr>
                <w:rFonts w:hAnsi="Times New Roman" w:cs="Times New Roman"/>
                <w:sz w:val="24"/>
                <w:szCs w:val="24"/>
              </w:rPr>
              <w:t>Все</w:t>
            </w:r>
            <w:r>
              <w:rPr>
                <w:rFonts w:hAnsi="Times New Roman" w:cs="Times New Roman"/>
                <w:sz w:val="24"/>
                <w:szCs w:val="24"/>
              </w:rPr>
              <w:t xml:space="preserve"> </w:t>
            </w:r>
            <w:r>
              <w:rPr>
                <w:rFonts w:hAnsi="Times New Roman" w:cs="Times New Roman"/>
                <w:sz w:val="24"/>
                <w:szCs w:val="24"/>
              </w:rPr>
              <w:t>документы</w:t>
            </w:r>
          </w:p>
        </w:tc>
        <w:tc>
          <w:tcPr>
            <w:tcW w:w="3764" w:type="dxa"/>
            <w:tcMar>
              <w:top w:w="75" w:type="dxa"/>
              <w:left w:w="75" w:type="dxa"/>
              <w:bottom w:w="75" w:type="dxa"/>
              <w:right w:w="75" w:type="dxa"/>
            </w:tcMar>
            <w:vAlign w:val="center"/>
          </w:tcPr>
          <w:p w:rsidR="005832CB" w:rsidRDefault="005832CB" w:rsidP="00D021A5">
            <w:r>
              <w:rPr>
                <w:rFonts w:hAnsi="Times New Roman" w:cs="Times New Roman"/>
                <w:sz w:val="24"/>
                <w:szCs w:val="24"/>
              </w:rPr>
              <w:t>—</w:t>
            </w:r>
          </w:p>
        </w:tc>
      </w:tr>
      <w:tr w:rsidR="005832CB" w:rsidRPr="008F7280" w:rsidTr="00D021A5">
        <w:tc>
          <w:tcPr>
            <w:tcW w:w="0" w:type="auto"/>
            <w:tcMar>
              <w:top w:w="75" w:type="dxa"/>
              <w:left w:w="75" w:type="dxa"/>
              <w:bottom w:w="75" w:type="dxa"/>
              <w:right w:w="75" w:type="dxa"/>
            </w:tcMar>
            <w:vAlign w:val="center"/>
          </w:tcPr>
          <w:p w:rsidR="005832CB" w:rsidRPr="00EF583D" w:rsidRDefault="005832CB" w:rsidP="00D021A5">
            <w:pPr>
              <w:rPr>
                <w:lang w:val="ru-RU"/>
              </w:rPr>
            </w:pPr>
            <w:r>
              <w:rPr>
                <w:rFonts w:hAnsi="Times New Roman" w:cs="Times New Roman"/>
                <w:sz w:val="24"/>
                <w:szCs w:val="24"/>
                <w:lang w:val="ru-RU"/>
              </w:rPr>
              <w:t>Заместитель</w:t>
            </w:r>
            <w:r>
              <w:rPr>
                <w:rFonts w:hAnsi="Times New Roman" w:cs="Times New Roman"/>
                <w:sz w:val="24"/>
                <w:szCs w:val="24"/>
                <w:lang w:val="ru-RU"/>
              </w:rPr>
              <w:t xml:space="preserve"> </w:t>
            </w:r>
            <w:r>
              <w:rPr>
                <w:rFonts w:hAnsi="Times New Roman" w:cs="Times New Roman"/>
                <w:sz w:val="24"/>
                <w:szCs w:val="24"/>
                <w:lang w:val="ru-RU"/>
              </w:rPr>
              <w:t>Главы</w:t>
            </w:r>
            <w:r>
              <w:rPr>
                <w:rFonts w:hAnsi="Times New Roman" w:cs="Times New Roman"/>
                <w:sz w:val="24"/>
                <w:szCs w:val="24"/>
                <w:lang w:val="ru-RU"/>
              </w:rPr>
              <w:t xml:space="preserve"> </w:t>
            </w:r>
            <w:r>
              <w:rPr>
                <w:rFonts w:hAnsi="Times New Roman" w:cs="Times New Roman"/>
                <w:sz w:val="24"/>
                <w:szCs w:val="24"/>
                <w:lang w:val="ru-RU"/>
              </w:rPr>
              <w:t>Ильевского</w:t>
            </w:r>
            <w:r>
              <w:rPr>
                <w:rFonts w:hAnsi="Times New Roman" w:cs="Times New Roman"/>
                <w:sz w:val="24"/>
                <w:szCs w:val="24"/>
                <w:lang w:val="ru-RU"/>
              </w:rPr>
              <w:t xml:space="preserve"> </w:t>
            </w:r>
            <w:r>
              <w:rPr>
                <w:rFonts w:hAnsi="Times New Roman" w:cs="Times New Roman"/>
                <w:sz w:val="24"/>
                <w:szCs w:val="24"/>
                <w:lang w:val="ru-RU"/>
              </w:rPr>
              <w:t>сельского</w:t>
            </w:r>
            <w:r>
              <w:rPr>
                <w:rFonts w:hAnsi="Times New Roman" w:cs="Times New Roman"/>
                <w:sz w:val="24"/>
                <w:szCs w:val="24"/>
                <w:lang w:val="ru-RU"/>
              </w:rPr>
              <w:t xml:space="preserve"> </w:t>
            </w:r>
            <w:r>
              <w:rPr>
                <w:rFonts w:hAnsi="Times New Roman" w:cs="Times New Roman"/>
                <w:sz w:val="24"/>
                <w:szCs w:val="24"/>
                <w:lang w:val="ru-RU"/>
              </w:rPr>
              <w:t>поселения</w:t>
            </w:r>
            <w:r>
              <w:rPr>
                <w:rFonts w:hAnsi="Times New Roman" w:cs="Times New Roman"/>
                <w:sz w:val="24"/>
                <w:szCs w:val="24"/>
              </w:rPr>
              <w:t> </w:t>
            </w:r>
          </w:p>
        </w:tc>
        <w:tc>
          <w:tcPr>
            <w:tcW w:w="0" w:type="auto"/>
            <w:tcMar>
              <w:top w:w="75" w:type="dxa"/>
              <w:left w:w="75" w:type="dxa"/>
              <w:bottom w:w="75" w:type="dxa"/>
              <w:right w:w="75" w:type="dxa"/>
            </w:tcMar>
            <w:vAlign w:val="center"/>
          </w:tcPr>
          <w:p w:rsidR="005832CB" w:rsidRPr="00EF583D" w:rsidRDefault="005832CB" w:rsidP="00D021A5">
            <w:pPr>
              <w:rPr>
                <w:lang w:val="ru-RU"/>
              </w:rPr>
            </w:pPr>
            <w:r>
              <w:rPr>
                <w:lang w:val="ru-RU"/>
              </w:rPr>
              <w:t>Все документы</w:t>
            </w:r>
          </w:p>
        </w:tc>
        <w:tc>
          <w:tcPr>
            <w:tcW w:w="3764" w:type="dxa"/>
            <w:tcMar>
              <w:top w:w="75" w:type="dxa"/>
              <w:left w:w="75" w:type="dxa"/>
              <w:bottom w:w="75" w:type="dxa"/>
              <w:right w:w="75" w:type="dxa"/>
            </w:tcMar>
            <w:vAlign w:val="center"/>
          </w:tcPr>
          <w:p w:rsidR="005832CB" w:rsidRPr="00EF583D" w:rsidRDefault="005832CB" w:rsidP="00D021A5">
            <w:pPr>
              <w:rPr>
                <w:lang w:val="ru-RU"/>
              </w:rPr>
            </w:pPr>
            <w:r w:rsidRPr="00EF583D">
              <w:rPr>
                <w:rFonts w:hAnsi="Times New Roman" w:cs="Times New Roman"/>
                <w:sz w:val="24"/>
                <w:szCs w:val="24"/>
                <w:lang w:val="ru-RU"/>
              </w:rPr>
              <w:t>За</w:t>
            </w:r>
            <w:r>
              <w:rPr>
                <w:rFonts w:hAnsi="Times New Roman" w:cs="Times New Roman"/>
                <w:sz w:val="24"/>
                <w:szCs w:val="24"/>
                <w:lang w:val="ru-RU"/>
              </w:rPr>
              <w:t xml:space="preserve"> </w:t>
            </w:r>
            <w:r>
              <w:rPr>
                <w:rFonts w:hAnsi="Times New Roman" w:cs="Times New Roman"/>
                <w:sz w:val="24"/>
                <w:szCs w:val="24"/>
                <w:lang w:val="ru-RU"/>
              </w:rPr>
              <w:t>главу</w:t>
            </w:r>
            <w:r>
              <w:rPr>
                <w:rFonts w:hAnsi="Times New Roman" w:cs="Times New Roman"/>
                <w:sz w:val="24"/>
                <w:szCs w:val="24"/>
                <w:lang w:val="ru-RU"/>
              </w:rPr>
              <w:t xml:space="preserve"> </w:t>
            </w:r>
            <w:r w:rsidRPr="00EF583D">
              <w:rPr>
                <w:rFonts w:hAnsi="Times New Roman" w:cs="Times New Roman"/>
                <w:sz w:val="24"/>
                <w:szCs w:val="24"/>
                <w:lang w:val="ru-RU"/>
              </w:rPr>
              <w:t xml:space="preserve"> </w:t>
            </w:r>
            <w:r w:rsidRPr="00EF583D">
              <w:rPr>
                <w:rFonts w:hAnsi="Times New Roman" w:cs="Times New Roman"/>
                <w:sz w:val="24"/>
                <w:szCs w:val="24"/>
                <w:lang w:val="ru-RU"/>
              </w:rPr>
              <w:t>в</w:t>
            </w:r>
            <w:r>
              <w:rPr>
                <w:rFonts w:hAnsi="Times New Roman" w:cs="Times New Roman"/>
                <w:sz w:val="24"/>
                <w:szCs w:val="24"/>
              </w:rPr>
              <w:t> </w:t>
            </w:r>
            <w:r w:rsidRPr="00EF583D">
              <w:rPr>
                <w:rFonts w:hAnsi="Times New Roman" w:cs="Times New Roman"/>
                <w:sz w:val="24"/>
                <w:szCs w:val="24"/>
                <w:lang w:val="ru-RU"/>
              </w:rPr>
              <w:t>его</w:t>
            </w:r>
            <w:r w:rsidRPr="00EF583D">
              <w:rPr>
                <w:rFonts w:hAnsi="Times New Roman" w:cs="Times New Roman"/>
                <w:sz w:val="24"/>
                <w:szCs w:val="24"/>
                <w:lang w:val="ru-RU"/>
              </w:rPr>
              <w:t xml:space="preserve"> </w:t>
            </w:r>
            <w:r w:rsidRPr="00EF583D">
              <w:rPr>
                <w:rFonts w:hAnsi="Times New Roman" w:cs="Times New Roman"/>
                <w:sz w:val="24"/>
                <w:szCs w:val="24"/>
                <w:lang w:val="ru-RU"/>
              </w:rPr>
              <w:t>отсутствие</w:t>
            </w:r>
          </w:p>
        </w:tc>
      </w:tr>
      <w:tr w:rsidR="005832CB" w:rsidRPr="008F7280" w:rsidTr="00D021A5">
        <w:tc>
          <w:tcPr>
            <w:tcW w:w="0" w:type="auto"/>
            <w:tcMar>
              <w:top w:w="75" w:type="dxa"/>
              <w:left w:w="75" w:type="dxa"/>
              <w:bottom w:w="75" w:type="dxa"/>
              <w:right w:w="75" w:type="dxa"/>
            </w:tcMar>
            <w:vAlign w:val="center"/>
          </w:tcPr>
          <w:p w:rsidR="005832CB" w:rsidRDefault="005832CB" w:rsidP="00D021A5">
            <w:r>
              <w:rPr>
                <w:rFonts w:hAnsi="Times New Roman" w:cs="Times New Roman"/>
                <w:sz w:val="24"/>
                <w:szCs w:val="24"/>
                <w:lang w:val="ru-RU"/>
              </w:rPr>
              <w:t>Ведущий</w:t>
            </w:r>
            <w:r>
              <w:rPr>
                <w:rFonts w:hAnsi="Times New Roman" w:cs="Times New Roman"/>
                <w:sz w:val="24"/>
                <w:szCs w:val="24"/>
                <w:lang w:val="ru-RU"/>
              </w:rPr>
              <w:t xml:space="preserve"> </w:t>
            </w:r>
            <w:r>
              <w:rPr>
                <w:rFonts w:hAnsi="Times New Roman" w:cs="Times New Roman"/>
                <w:sz w:val="24"/>
                <w:szCs w:val="24"/>
                <w:lang w:val="ru-RU"/>
              </w:rPr>
              <w:t>специалист</w:t>
            </w:r>
            <w:r>
              <w:rPr>
                <w:rFonts w:hAnsi="Times New Roman" w:cs="Times New Roman"/>
                <w:sz w:val="24"/>
                <w:szCs w:val="24"/>
              </w:rPr>
              <w:t> </w:t>
            </w:r>
          </w:p>
        </w:tc>
        <w:tc>
          <w:tcPr>
            <w:tcW w:w="0" w:type="auto"/>
            <w:tcMar>
              <w:top w:w="75" w:type="dxa"/>
              <w:left w:w="75" w:type="dxa"/>
              <w:bottom w:w="75" w:type="dxa"/>
              <w:right w:w="75" w:type="dxa"/>
            </w:tcMar>
            <w:vAlign w:val="center"/>
          </w:tcPr>
          <w:p w:rsidR="005832CB" w:rsidRDefault="005832CB" w:rsidP="00D021A5">
            <w:r>
              <w:rPr>
                <w:rFonts w:hAnsi="Times New Roman" w:cs="Times New Roman"/>
                <w:sz w:val="24"/>
                <w:szCs w:val="24"/>
              </w:rPr>
              <w:t>Все</w:t>
            </w:r>
            <w:r>
              <w:rPr>
                <w:rFonts w:hAnsi="Times New Roman" w:cs="Times New Roman"/>
                <w:sz w:val="24"/>
                <w:szCs w:val="24"/>
              </w:rPr>
              <w:t xml:space="preserve"> </w:t>
            </w:r>
            <w:r>
              <w:rPr>
                <w:rFonts w:hAnsi="Times New Roman" w:cs="Times New Roman"/>
                <w:sz w:val="24"/>
                <w:szCs w:val="24"/>
              </w:rPr>
              <w:t>документы</w:t>
            </w:r>
          </w:p>
        </w:tc>
        <w:tc>
          <w:tcPr>
            <w:tcW w:w="3764" w:type="dxa"/>
            <w:tcMar>
              <w:top w:w="75" w:type="dxa"/>
              <w:left w:w="75" w:type="dxa"/>
              <w:bottom w:w="75" w:type="dxa"/>
              <w:right w:w="75" w:type="dxa"/>
            </w:tcMar>
            <w:vAlign w:val="center"/>
          </w:tcPr>
          <w:p w:rsidR="005832CB" w:rsidRPr="00EF583D" w:rsidRDefault="005832CB" w:rsidP="00D021A5">
            <w:pPr>
              <w:rPr>
                <w:lang w:val="ru-RU"/>
              </w:rPr>
            </w:pPr>
            <w:r w:rsidRPr="00EF583D">
              <w:rPr>
                <w:rFonts w:hAnsi="Times New Roman" w:cs="Times New Roman"/>
                <w:sz w:val="24"/>
                <w:szCs w:val="24"/>
                <w:lang w:val="ru-RU"/>
              </w:rPr>
              <w:t>За</w:t>
            </w:r>
            <w:r>
              <w:rPr>
                <w:rFonts w:hAnsi="Times New Roman" w:cs="Times New Roman"/>
                <w:sz w:val="24"/>
                <w:szCs w:val="24"/>
              </w:rPr>
              <w:t> </w:t>
            </w:r>
            <w:r w:rsidRPr="00EF583D">
              <w:rPr>
                <w:rFonts w:hAnsi="Times New Roman" w:cs="Times New Roman"/>
                <w:sz w:val="24"/>
                <w:szCs w:val="24"/>
                <w:lang w:val="ru-RU"/>
              </w:rPr>
              <w:t>главного</w:t>
            </w:r>
            <w:r w:rsidRPr="00EF583D">
              <w:rPr>
                <w:rFonts w:hAnsi="Times New Roman" w:cs="Times New Roman"/>
                <w:sz w:val="24"/>
                <w:szCs w:val="24"/>
                <w:lang w:val="ru-RU"/>
              </w:rPr>
              <w:t xml:space="preserve"> </w:t>
            </w:r>
            <w:r w:rsidRPr="00EF583D">
              <w:rPr>
                <w:rFonts w:hAnsi="Times New Roman" w:cs="Times New Roman"/>
                <w:sz w:val="24"/>
                <w:szCs w:val="24"/>
                <w:lang w:val="ru-RU"/>
              </w:rPr>
              <w:t>бухгалтера</w:t>
            </w:r>
            <w:r w:rsidRPr="00EF583D">
              <w:rPr>
                <w:lang w:val="ru-RU"/>
              </w:rPr>
              <w:br/>
            </w:r>
            <w:r w:rsidRPr="00EF583D">
              <w:rPr>
                <w:rFonts w:hAnsi="Times New Roman" w:cs="Times New Roman"/>
                <w:sz w:val="24"/>
                <w:szCs w:val="24"/>
                <w:lang w:val="ru-RU"/>
              </w:rPr>
              <w:t>в</w:t>
            </w:r>
            <w:r>
              <w:rPr>
                <w:rFonts w:hAnsi="Times New Roman" w:cs="Times New Roman"/>
                <w:sz w:val="24"/>
                <w:szCs w:val="24"/>
              </w:rPr>
              <w:t> </w:t>
            </w:r>
            <w:r w:rsidRPr="00EF583D">
              <w:rPr>
                <w:rFonts w:hAnsi="Times New Roman" w:cs="Times New Roman"/>
                <w:sz w:val="24"/>
                <w:szCs w:val="24"/>
                <w:lang w:val="ru-RU"/>
              </w:rPr>
              <w:t>его</w:t>
            </w:r>
            <w:r w:rsidRPr="00EF583D">
              <w:rPr>
                <w:rFonts w:hAnsi="Times New Roman" w:cs="Times New Roman"/>
                <w:sz w:val="24"/>
                <w:szCs w:val="24"/>
                <w:lang w:val="ru-RU"/>
              </w:rPr>
              <w:t xml:space="preserve"> </w:t>
            </w:r>
            <w:r w:rsidRPr="00EF583D">
              <w:rPr>
                <w:rFonts w:hAnsi="Times New Roman" w:cs="Times New Roman"/>
                <w:sz w:val="24"/>
                <w:szCs w:val="24"/>
                <w:lang w:val="ru-RU"/>
              </w:rPr>
              <w:t>отсутствие</w:t>
            </w:r>
          </w:p>
        </w:tc>
      </w:tr>
    </w:tbl>
    <w:p w:rsidR="005832CB" w:rsidRPr="00EF583D" w:rsidRDefault="005832CB" w:rsidP="005832CB">
      <w:pPr>
        <w:rPr>
          <w:rFonts w:hAnsi="Times New Roman" w:cs="Times New Roman"/>
          <w:sz w:val="24"/>
          <w:szCs w:val="24"/>
          <w:lang w:val="ru-RU"/>
        </w:rPr>
      </w:pPr>
      <w:r w:rsidRPr="00EF583D">
        <w:rPr>
          <w:rFonts w:hAnsi="Times New Roman" w:cs="Times New Roman"/>
          <w:sz w:val="24"/>
          <w:szCs w:val="24"/>
          <w:lang w:val="ru-RU"/>
        </w:rPr>
        <w:t xml:space="preserve">2. </w:t>
      </w:r>
      <w:r w:rsidRPr="00EF583D">
        <w:rPr>
          <w:rFonts w:hAnsi="Times New Roman" w:cs="Times New Roman"/>
          <w:sz w:val="24"/>
          <w:szCs w:val="24"/>
          <w:lang w:val="ru-RU"/>
        </w:rPr>
        <w:t>Перечень</w:t>
      </w:r>
      <w:r w:rsidRPr="00EF583D">
        <w:rPr>
          <w:rFonts w:hAnsi="Times New Roman" w:cs="Times New Roman"/>
          <w:sz w:val="24"/>
          <w:szCs w:val="24"/>
          <w:lang w:val="ru-RU"/>
        </w:rPr>
        <w:t xml:space="preserve"> </w:t>
      </w:r>
      <w:r w:rsidRPr="00EF583D">
        <w:rPr>
          <w:rFonts w:hAnsi="Times New Roman" w:cs="Times New Roman"/>
          <w:sz w:val="24"/>
          <w:szCs w:val="24"/>
          <w:lang w:val="ru-RU"/>
        </w:rPr>
        <w:t>лиц</w:t>
      </w:r>
      <w:r w:rsidRPr="00EF583D">
        <w:rPr>
          <w:rFonts w:hAnsi="Times New Roman" w:cs="Times New Roman"/>
          <w:sz w:val="24"/>
          <w:szCs w:val="24"/>
          <w:lang w:val="ru-RU"/>
        </w:rPr>
        <w:t xml:space="preserve">, </w:t>
      </w:r>
      <w:r w:rsidRPr="00EF583D">
        <w:rPr>
          <w:rFonts w:hAnsi="Times New Roman" w:cs="Times New Roman"/>
          <w:sz w:val="24"/>
          <w:szCs w:val="24"/>
          <w:lang w:val="ru-RU"/>
        </w:rPr>
        <w:t>имеющих</w:t>
      </w:r>
      <w:r w:rsidRPr="00EF583D">
        <w:rPr>
          <w:rFonts w:hAnsi="Times New Roman" w:cs="Times New Roman"/>
          <w:sz w:val="24"/>
          <w:szCs w:val="24"/>
          <w:lang w:val="ru-RU"/>
        </w:rPr>
        <w:t xml:space="preserve"> </w:t>
      </w:r>
      <w:r w:rsidRPr="00EF583D">
        <w:rPr>
          <w:rFonts w:hAnsi="Times New Roman" w:cs="Times New Roman"/>
          <w:sz w:val="24"/>
          <w:szCs w:val="24"/>
          <w:lang w:val="ru-RU"/>
        </w:rPr>
        <w:t>право</w:t>
      </w:r>
      <w:r w:rsidRPr="00EF583D">
        <w:rPr>
          <w:rFonts w:hAnsi="Times New Roman" w:cs="Times New Roman"/>
          <w:sz w:val="24"/>
          <w:szCs w:val="24"/>
          <w:lang w:val="ru-RU"/>
        </w:rPr>
        <w:t xml:space="preserve"> </w:t>
      </w:r>
      <w:r w:rsidRPr="00EF583D">
        <w:rPr>
          <w:rFonts w:hAnsi="Times New Roman" w:cs="Times New Roman"/>
          <w:sz w:val="24"/>
          <w:szCs w:val="24"/>
          <w:lang w:val="ru-RU"/>
        </w:rPr>
        <w:t>подписи</w:t>
      </w:r>
      <w:r w:rsidRPr="00EF583D">
        <w:rPr>
          <w:rFonts w:hAnsi="Times New Roman" w:cs="Times New Roman"/>
          <w:sz w:val="24"/>
          <w:szCs w:val="24"/>
          <w:lang w:val="ru-RU"/>
        </w:rPr>
        <w:t xml:space="preserve"> </w:t>
      </w:r>
      <w:r w:rsidRPr="00EF583D">
        <w:rPr>
          <w:rFonts w:hAnsi="Times New Roman" w:cs="Times New Roman"/>
          <w:sz w:val="24"/>
          <w:szCs w:val="24"/>
          <w:lang w:val="ru-RU"/>
        </w:rPr>
        <w:t>электронных</w:t>
      </w:r>
      <w:r w:rsidRPr="00EF583D">
        <w:rPr>
          <w:rFonts w:hAnsi="Times New Roman" w:cs="Times New Roman"/>
          <w:sz w:val="24"/>
          <w:szCs w:val="24"/>
          <w:lang w:val="ru-RU"/>
        </w:rPr>
        <w:t xml:space="preserve"> </w:t>
      </w:r>
      <w:r w:rsidRPr="00EF583D">
        <w:rPr>
          <w:rFonts w:hAnsi="Times New Roman" w:cs="Times New Roman"/>
          <w:sz w:val="24"/>
          <w:szCs w:val="24"/>
          <w:lang w:val="ru-RU"/>
        </w:rPr>
        <w:t>документов</w:t>
      </w:r>
    </w:p>
    <w:tbl>
      <w:tblPr>
        <w:tblW w:w="0" w:type="auto"/>
        <w:tblCellMar>
          <w:top w:w="15" w:type="dxa"/>
          <w:left w:w="15" w:type="dxa"/>
          <w:bottom w:w="15" w:type="dxa"/>
          <w:right w:w="15" w:type="dxa"/>
        </w:tblCellMar>
        <w:tblLook w:val="0600" w:firstRow="0" w:lastRow="0" w:firstColumn="0" w:lastColumn="0" w:noHBand="1" w:noVBand="1"/>
      </w:tblPr>
      <w:tblGrid>
        <w:gridCol w:w="2283"/>
        <w:gridCol w:w="9679"/>
        <w:gridCol w:w="1397"/>
      </w:tblGrid>
      <w:tr w:rsidR="005832CB" w:rsidTr="00D021A5">
        <w:tc>
          <w:tcPr>
            <w:tcW w:w="2283" w:type="dxa"/>
            <w:tcBorders>
              <w:top w:val="single" w:sz="6" w:space="0" w:color="000000"/>
              <w:left w:val="none" w:sz="0" w:space="0" w:color="000000"/>
              <w:bottom w:val="none" w:sz="0" w:space="0" w:color="000000"/>
              <w:right w:val="none" w:sz="0" w:space="0" w:color="000000"/>
            </w:tcBorders>
            <w:vAlign w:val="center"/>
          </w:tcPr>
          <w:p w:rsidR="005832CB" w:rsidRDefault="005832CB" w:rsidP="00D021A5">
            <w:pPr>
              <w:jc w:val="center"/>
              <w:rPr>
                <w:rFonts w:hAnsi="Times New Roman" w:cs="Times New Roman"/>
                <w:b/>
                <w:bCs/>
                <w:sz w:val="24"/>
                <w:szCs w:val="24"/>
              </w:rPr>
            </w:pPr>
            <w:r>
              <w:rPr>
                <w:rFonts w:hAnsi="Times New Roman" w:cs="Times New Roman"/>
                <w:b/>
                <w:bCs/>
                <w:sz w:val="24"/>
                <w:szCs w:val="24"/>
              </w:rPr>
              <w:t>Должность</w:t>
            </w:r>
            <w:r>
              <w:rPr>
                <w:rFonts w:hAnsi="Times New Roman" w:cs="Times New Roman"/>
                <w:b/>
                <w:bCs/>
                <w:sz w:val="24"/>
                <w:szCs w:val="24"/>
              </w:rPr>
              <w:t>/</w:t>
            </w:r>
            <w:r>
              <w:rPr>
                <w:rFonts w:hAnsi="Times New Roman" w:cs="Times New Roman"/>
                <w:b/>
                <w:bCs/>
                <w:sz w:val="24"/>
                <w:szCs w:val="24"/>
              </w:rPr>
              <w:t>статус</w:t>
            </w:r>
          </w:p>
        </w:tc>
        <w:tc>
          <w:tcPr>
            <w:tcW w:w="0" w:type="auto"/>
            <w:tcBorders>
              <w:top w:val="single" w:sz="6" w:space="0" w:color="000000"/>
              <w:left w:val="none" w:sz="0" w:space="0" w:color="000000"/>
              <w:bottom w:val="none" w:sz="0" w:space="0" w:color="000000"/>
              <w:right w:val="none" w:sz="0" w:space="0" w:color="000000"/>
            </w:tcBorders>
            <w:vAlign w:val="center"/>
          </w:tcPr>
          <w:p w:rsidR="005832CB" w:rsidRDefault="005832CB" w:rsidP="00D021A5">
            <w:pPr>
              <w:jc w:val="center"/>
              <w:rPr>
                <w:rFonts w:hAnsi="Times New Roman" w:cs="Times New Roman"/>
                <w:b/>
                <w:bCs/>
                <w:sz w:val="24"/>
                <w:szCs w:val="24"/>
              </w:rPr>
            </w:pPr>
            <w:r>
              <w:rPr>
                <w:rFonts w:hAnsi="Times New Roman" w:cs="Times New Roman"/>
                <w:b/>
                <w:bCs/>
                <w:sz w:val="24"/>
                <w:szCs w:val="24"/>
              </w:rPr>
              <w:t>Наименование</w:t>
            </w:r>
            <w:r>
              <w:rPr>
                <w:rFonts w:hAnsi="Times New Roman" w:cs="Times New Roman"/>
                <w:b/>
                <w:bCs/>
                <w:sz w:val="24"/>
                <w:szCs w:val="24"/>
              </w:rPr>
              <w:t xml:space="preserve"> </w:t>
            </w:r>
            <w:r>
              <w:rPr>
                <w:rFonts w:hAnsi="Times New Roman" w:cs="Times New Roman"/>
                <w:b/>
                <w:bCs/>
                <w:sz w:val="24"/>
                <w:szCs w:val="24"/>
              </w:rPr>
              <w:t>документов</w:t>
            </w:r>
          </w:p>
        </w:tc>
        <w:tc>
          <w:tcPr>
            <w:tcW w:w="0" w:type="auto"/>
            <w:tcBorders>
              <w:top w:val="single" w:sz="6" w:space="0" w:color="000000"/>
              <w:left w:val="none" w:sz="0" w:space="0" w:color="000000"/>
              <w:bottom w:val="none" w:sz="0" w:space="0" w:color="000000"/>
              <w:right w:val="none" w:sz="0" w:space="0" w:color="000000"/>
            </w:tcBorders>
            <w:vAlign w:val="center"/>
          </w:tcPr>
          <w:p w:rsidR="005832CB" w:rsidRDefault="005832CB" w:rsidP="00D021A5">
            <w:pPr>
              <w:jc w:val="center"/>
              <w:rPr>
                <w:rFonts w:hAnsi="Times New Roman" w:cs="Times New Roman"/>
                <w:b/>
                <w:bCs/>
                <w:sz w:val="24"/>
                <w:szCs w:val="24"/>
              </w:rPr>
            </w:pPr>
            <w:r>
              <w:rPr>
                <w:rFonts w:hAnsi="Times New Roman" w:cs="Times New Roman"/>
                <w:b/>
                <w:bCs/>
                <w:sz w:val="24"/>
                <w:szCs w:val="24"/>
              </w:rPr>
              <w:t>Примечание</w:t>
            </w:r>
          </w:p>
        </w:tc>
      </w:tr>
      <w:tr w:rsidR="005832CB" w:rsidTr="00D021A5">
        <w:tc>
          <w:tcPr>
            <w:tcW w:w="2283"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5832CB" w:rsidRPr="00BE08A1" w:rsidRDefault="005832CB" w:rsidP="00D021A5">
            <w:pPr>
              <w:rPr>
                <w:lang w:val="ru-RU"/>
              </w:rPr>
            </w:pPr>
            <w:r>
              <w:rPr>
                <w:rFonts w:hAnsi="Times New Roman" w:cs="Times New Roman"/>
                <w:sz w:val="24"/>
                <w:szCs w:val="24"/>
                <w:lang w:val="ru-RU"/>
              </w:rPr>
              <w:t>Глава</w:t>
            </w:r>
            <w:r>
              <w:rPr>
                <w:rFonts w:hAnsi="Times New Roman" w:cs="Times New Roman"/>
                <w:sz w:val="24"/>
                <w:szCs w:val="24"/>
                <w:lang w:val="ru-RU"/>
              </w:rPr>
              <w:t xml:space="preserve"> </w:t>
            </w:r>
            <w:r>
              <w:rPr>
                <w:rFonts w:hAnsi="Times New Roman" w:cs="Times New Roman"/>
                <w:sz w:val="24"/>
                <w:szCs w:val="24"/>
                <w:lang w:val="ru-RU"/>
              </w:rPr>
              <w:t>Ильевского</w:t>
            </w:r>
            <w:r>
              <w:rPr>
                <w:rFonts w:hAnsi="Times New Roman" w:cs="Times New Roman"/>
                <w:sz w:val="24"/>
                <w:szCs w:val="24"/>
                <w:lang w:val="ru-RU"/>
              </w:rPr>
              <w:t xml:space="preserve"> </w:t>
            </w:r>
            <w:r>
              <w:rPr>
                <w:rFonts w:hAnsi="Times New Roman" w:cs="Times New Roman"/>
                <w:sz w:val="24"/>
                <w:szCs w:val="24"/>
                <w:lang w:val="ru-RU"/>
              </w:rPr>
              <w:t>сельского</w:t>
            </w:r>
            <w:r>
              <w:rPr>
                <w:rFonts w:hAnsi="Times New Roman" w:cs="Times New Roman"/>
                <w:sz w:val="24"/>
                <w:szCs w:val="24"/>
                <w:lang w:val="ru-RU"/>
              </w:rPr>
              <w:t xml:space="preserve"> </w:t>
            </w:r>
            <w:r>
              <w:rPr>
                <w:rFonts w:hAnsi="Times New Roman" w:cs="Times New Roman"/>
                <w:sz w:val="24"/>
                <w:szCs w:val="24"/>
                <w:lang w:val="ru-RU"/>
              </w:rPr>
              <w:t>поселения</w:t>
            </w: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5832CB" w:rsidRPr="00EF583D" w:rsidRDefault="005832CB" w:rsidP="00D021A5">
            <w:pPr>
              <w:rPr>
                <w:lang w:val="ru-RU"/>
              </w:rPr>
            </w:pPr>
            <w:r w:rsidRPr="00EF583D">
              <w:rPr>
                <w:rFonts w:hAnsi="Times New Roman" w:cs="Times New Roman"/>
                <w:sz w:val="24"/>
                <w:szCs w:val="24"/>
                <w:lang w:val="ru-RU"/>
              </w:rPr>
              <w:t>Все</w:t>
            </w:r>
            <w:r w:rsidRPr="00EF583D">
              <w:rPr>
                <w:rFonts w:hAnsi="Times New Roman" w:cs="Times New Roman"/>
                <w:sz w:val="24"/>
                <w:szCs w:val="24"/>
                <w:lang w:val="ru-RU"/>
              </w:rPr>
              <w:t xml:space="preserve"> </w:t>
            </w:r>
            <w:r w:rsidRPr="00EF583D">
              <w:rPr>
                <w:rFonts w:hAnsi="Times New Roman" w:cs="Times New Roman"/>
                <w:sz w:val="24"/>
                <w:szCs w:val="24"/>
                <w:lang w:val="ru-RU"/>
              </w:rPr>
              <w:t>документы</w:t>
            </w:r>
            <w:r w:rsidRPr="00EF583D">
              <w:rPr>
                <w:rFonts w:hAnsi="Times New Roman" w:cs="Times New Roman"/>
                <w:sz w:val="24"/>
                <w:szCs w:val="24"/>
                <w:lang w:val="ru-RU"/>
              </w:rPr>
              <w:t xml:space="preserve">, </w:t>
            </w:r>
            <w:r w:rsidRPr="00EF583D">
              <w:rPr>
                <w:rFonts w:hAnsi="Times New Roman" w:cs="Times New Roman"/>
                <w:sz w:val="24"/>
                <w:szCs w:val="24"/>
                <w:lang w:val="ru-RU"/>
              </w:rPr>
              <w:t>содержащие</w:t>
            </w:r>
            <w:r w:rsidRPr="00EF583D">
              <w:rPr>
                <w:rFonts w:hAnsi="Times New Roman" w:cs="Times New Roman"/>
                <w:sz w:val="24"/>
                <w:szCs w:val="24"/>
                <w:lang w:val="ru-RU"/>
              </w:rPr>
              <w:t xml:space="preserve"> </w:t>
            </w:r>
            <w:r w:rsidRPr="00EF583D">
              <w:rPr>
                <w:rFonts w:hAnsi="Times New Roman" w:cs="Times New Roman"/>
                <w:sz w:val="24"/>
                <w:szCs w:val="24"/>
                <w:lang w:val="ru-RU"/>
              </w:rPr>
              <w:t>реквизит</w:t>
            </w:r>
            <w:r w:rsidRPr="00EF583D">
              <w:rPr>
                <w:rFonts w:hAnsi="Times New Roman" w:cs="Times New Roman"/>
                <w:sz w:val="24"/>
                <w:szCs w:val="24"/>
                <w:lang w:val="ru-RU"/>
              </w:rPr>
              <w:t xml:space="preserve"> </w:t>
            </w:r>
            <w:r w:rsidRPr="00EF583D">
              <w:rPr>
                <w:rFonts w:hAnsi="Times New Roman" w:cs="Times New Roman"/>
                <w:sz w:val="24"/>
                <w:szCs w:val="24"/>
                <w:lang w:val="ru-RU"/>
              </w:rPr>
              <w:t>для</w:t>
            </w:r>
            <w:r w:rsidRPr="00EF583D">
              <w:rPr>
                <w:rFonts w:hAnsi="Times New Roman" w:cs="Times New Roman"/>
                <w:sz w:val="24"/>
                <w:szCs w:val="24"/>
                <w:lang w:val="ru-RU"/>
              </w:rPr>
              <w:t xml:space="preserve"> </w:t>
            </w:r>
            <w:r w:rsidRPr="00EF583D">
              <w:rPr>
                <w:rFonts w:hAnsi="Times New Roman" w:cs="Times New Roman"/>
                <w:sz w:val="24"/>
                <w:szCs w:val="24"/>
                <w:lang w:val="ru-RU"/>
              </w:rPr>
              <w:t>подписи</w:t>
            </w:r>
            <w:r w:rsidRPr="00EF583D">
              <w:rPr>
                <w:rFonts w:hAnsi="Times New Roman" w:cs="Times New Roman"/>
                <w:sz w:val="24"/>
                <w:szCs w:val="24"/>
                <w:lang w:val="ru-RU"/>
              </w:rPr>
              <w:t xml:space="preserve"> </w:t>
            </w:r>
            <w:r w:rsidRPr="00EF583D">
              <w:rPr>
                <w:rFonts w:hAnsi="Times New Roman" w:cs="Times New Roman"/>
                <w:sz w:val="24"/>
                <w:szCs w:val="24"/>
                <w:lang w:val="ru-RU"/>
              </w:rPr>
              <w:t>«Руководитель»</w:t>
            </w:r>
            <w:r w:rsidRPr="00EF583D">
              <w:rPr>
                <w:rFonts w:hAnsi="Times New Roman" w:cs="Times New Roman"/>
                <w:sz w:val="24"/>
                <w:szCs w:val="24"/>
                <w:lang w:val="ru-RU"/>
              </w:rPr>
              <w:t xml:space="preserve"> </w:t>
            </w:r>
            <w:r w:rsidRPr="00EF583D">
              <w:rPr>
                <w:rFonts w:hAnsi="Times New Roman" w:cs="Times New Roman"/>
                <w:sz w:val="24"/>
                <w:szCs w:val="24"/>
                <w:lang w:val="ru-RU"/>
              </w:rPr>
              <w:t>или</w:t>
            </w:r>
            <w:r w:rsidRPr="00EF583D">
              <w:rPr>
                <w:rFonts w:hAnsi="Times New Roman" w:cs="Times New Roman"/>
                <w:sz w:val="24"/>
                <w:szCs w:val="24"/>
                <w:lang w:val="ru-RU"/>
              </w:rPr>
              <w:t xml:space="preserve"> </w:t>
            </w:r>
            <w:r w:rsidRPr="00EF583D">
              <w:rPr>
                <w:rFonts w:hAnsi="Times New Roman" w:cs="Times New Roman"/>
                <w:sz w:val="24"/>
                <w:szCs w:val="24"/>
                <w:lang w:val="ru-RU"/>
              </w:rPr>
              <w:t>гриф</w:t>
            </w:r>
            <w:r w:rsidRPr="00EF583D">
              <w:rPr>
                <w:rFonts w:hAnsi="Times New Roman" w:cs="Times New Roman"/>
                <w:sz w:val="24"/>
                <w:szCs w:val="24"/>
                <w:lang w:val="ru-RU"/>
              </w:rPr>
              <w:t xml:space="preserve"> </w:t>
            </w:r>
            <w:r w:rsidRPr="00EF583D">
              <w:rPr>
                <w:rFonts w:hAnsi="Times New Roman" w:cs="Times New Roman"/>
                <w:sz w:val="24"/>
                <w:szCs w:val="24"/>
                <w:lang w:val="ru-RU"/>
              </w:rPr>
              <w:t>«Утверждаю»</w:t>
            </w: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5832CB" w:rsidRDefault="005832CB" w:rsidP="00D021A5">
            <w:r>
              <w:rPr>
                <w:rFonts w:hAnsi="Times New Roman" w:cs="Times New Roman"/>
                <w:sz w:val="24"/>
                <w:szCs w:val="24"/>
              </w:rPr>
              <w:t>—</w:t>
            </w:r>
          </w:p>
        </w:tc>
      </w:tr>
      <w:tr w:rsidR="005832CB" w:rsidTr="00D021A5">
        <w:tc>
          <w:tcPr>
            <w:tcW w:w="2283" w:type="dxa"/>
            <w:tcMar>
              <w:top w:w="75" w:type="dxa"/>
              <w:left w:w="75" w:type="dxa"/>
              <w:bottom w:w="75" w:type="dxa"/>
              <w:right w:w="75" w:type="dxa"/>
            </w:tcMar>
          </w:tcPr>
          <w:p w:rsidR="005832CB" w:rsidRDefault="005832CB" w:rsidP="00D021A5">
            <w:r>
              <w:rPr>
                <w:rFonts w:hAnsi="Times New Roman" w:cs="Times New Roman"/>
                <w:sz w:val="24"/>
                <w:szCs w:val="24"/>
              </w:rPr>
              <w:t>Главный</w:t>
            </w:r>
            <w:r>
              <w:rPr>
                <w:rFonts w:hAnsi="Times New Roman" w:cs="Times New Roman"/>
                <w:sz w:val="24"/>
                <w:szCs w:val="24"/>
              </w:rPr>
              <w:t xml:space="preserve"> </w:t>
            </w:r>
            <w:r>
              <w:rPr>
                <w:rFonts w:hAnsi="Times New Roman" w:cs="Times New Roman"/>
                <w:sz w:val="24"/>
                <w:szCs w:val="24"/>
              </w:rPr>
              <w:t>бухгалтер</w:t>
            </w:r>
          </w:p>
        </w:tc>
        <w:tc>
          <w:tcPr>
            <w:tcW w:w="0" w:type="auto"/>
            <w:tcMar>
              <w:top w:w="75" w:type="dxa"/>
              <w:left w:w="75" w:type="dxa"/>
              <w:bottom w:w="75" w:type="dxa"/>
              <w:right w:w="75" w:type="dxa"/>
            </w:tcMar>
          </w:tcPr>
          <w:p w:rsidR="005832CB" w:rsidRPr="00EF583D" w:rsidRDefault="005832CB" w:rsidP="00D021A5">
            <w:pPr>
              <w:rPr>
                <w:rFonts w:hAnsi="Times New Roman" w:cs="Times New Roman"/>
                <w:sz w:val="24"/>
                <w:szCs w:val="24"/>
                <w:lang w:val="ru-RU"/>
              </w:rPr>
            </w:pPr>
            <w:r w:rsidRPr="00EF583D">
              <w:rPr>
                <w:rFonts w:hAnsi="Times New Roman" w:cs="Times New Roman"/>
                <w:sz w:val="24"/>
                <w:szCs w:val="24"/>
                <w:lang w:val="ru-RU"/>
              </w:rPr>
              <w:t>Все</w:t>
            </w:r>
            <w:r w:rsidRPr="00EF583D">
              <w:rPr>
                <w:rFonts w:hAnsi="Times New Roman" w:cs="Times New Roman"/>
                <w:sz w:val="24"/>
                <w:szCs w:val="24"/>
                <w:lang w:val="ru-RU"/>
              </w:rPr>
              <w:t xml:space="preserve"> </w:t>
            </w:r>
            <w:r w:rsidRPr="00EF583D">
              <w:rPr>
                <w:rFonts w:hAnsi="Times New Roman" w:cs="Times New Roman"/>
                <w:sz w:val="24"/>
                <w:szCs w:val="24"/>
                <w:lang w:val="ru-RU"/>
              </w:rPr>
              <w:t>документы</w:t>
            </w:r>
            <w:r w:rsidRPr="00EF583D">
              <w:rPr>
                <w:rFonts w:hAnsi="Times New Roman" w:cs="Times New Roman"/>
                <w:sz w:val="24"/>
                <w:szCs w:val="24"/>
                <w:lang w:val="ru-RU"/>
              </w:rPr>
              <w:t xml:space="preserve">, </w:t>
            </w:r>
            <w:r w:rsidRPr="00EF583D">
              <w:rPr>
                <w:rFonts w:hAnsi="Times New Roman" w:cs="Times New Roman"/>
                <w:sz w:val="24"/>
                <w:szCs w:val="24"/>
                <w:lang w:val="ru-RU"/>
              </w:rPr>
              <w:t>содержащие</w:t>
            </w:r>
            <w:r w:rsidRPr="00EF583D">
              <w:rPr>
                <w:rFonts w:hAnsi="Times New Roman" w:cs="Times New Roman"/>
                <w:sz w:val="24"/>
                <w:szCs w:val="24"/>
                <w:lang w:val="ru-RU"/>
              </w:rPr>
              <w:t xml:space="preserve"> </w:t>
            </w:r>
            <w:r w:rsidRPr="00EF583D">
              <w:rPr>
                <w:rFonts w:hAnsi="Times New Roman" w:cs="Times New Roman"/>
                <w:sz w:val="24"/>
                <w:szCs w:val="24"/>
                <w:lang w:val="ru-RU"/>
              </w:rPr>
              <w:t>реквизит</w:t>
            </w:r>
            <w:r w:rsidRPr="00EF583D">
              <w:rPr>
                <w:rFonts w:hAnsi="Times New Roman" w:cs="Times New Roman"/>
                <w:sz w:val="24"/>
                <w:szCs w:val="24"/>
                <w:lang w:val="ru-RU"/>
              </w:rPr>
              <w:t xml:space="preserve"> </w:t>
            </w:r>
            <w:r w:rsidRPr="00EF583D">
              <w:rPr>
                <w:rFonts w:hAnsi="Times New Roman" w:cs="Times New Roman"/>
                <w:sz w:val="24"/>
                <w:szCs w:val="24"/>
                <w:lang w:val="ru-RU"/>
              </w:rPr>
              <w:t>для</w:t>
            </w:r>
            <w:r w:rsidRPr="00EF583D">
              <w:rPr>
                <w:rFonts w:hAnsi="Times New Roman" w:cs="Times New Roman"/>
                <w:sz w:val="24"/>
                <w:szCs w:val="24"/>
                <w:lang w:val="ru-RU"/>
              </w:rPr>
              <w:t xml:space="preserve"> </w:t>
            </w:r>
            <w:r w:rsidRPr="00EF583D">
              <w:rPr>
                <w:rFonts w:hAnsi="Times New Roman" w:cs="Times New Roman"/>
                <w:sz w:val="24"/>
                <w:szCs w:val="24"/>
                <w:lang w:val="ru-RU"/>
              </w:rPr>
              <w:t>подписи</w:t>
            </w:r>
            <w:r w:rsidRPr="00EF583D">
              <w:rPr>
                <w:rFonts w:hAnsi="Times New Roman" w:cs="Times New Roman"/>
                <w:sz w:val="24"/>
                <w:szCs w:val="24"/>
                <w:lang w:val="ru-RU"/>
              </w:rPr>
              <w:t xml:space="preserve"> </w:t>
            </w:r>
            <w:r w:rsidRPr="00EF583D">
              <w:rPr>
                <w:rFonts w:hAnsi="Times New Roman" w:cs="Times New Roman"/>
                <w:sz w:val="24"/>
                <w:szCs w:val="24"/>
                <w:lang w:val="ru-RU"/>
              </w:rPr>
              <w:t>«Главный</w:t>
            </w:r>
            <w:r w:rsidRPr="00EF583D">
              <w:rPr>
                <w:rFonts w:hAnsi="Times New Roman" w:cs="Times New Roman"/>
                <w:sz w:val="24"/>
                <w:szCs w:val="24"/>
                <w:lang w:val="ru-RU"/>
              </w:rPr>
              <w:t xml:space="preserve"> </w:t>
            </w:r>
            <w:r w:rsidRPr="00EF583D">
              <w:rPr>
                <w:rFonts w:hAnsi="Times New Roman" w:cs="Times New Roman"/>
                <w:sz w:val="24"/>
                <w:szCs w:val="24"/>
                <w:lang w:val="ru-RU"/>
              </w:rPr>
              <w:t>бухгалтер»</w:t>
            </w:r>
          </w:p>
        </w:tc>
        <w:tc>
          <w:tcPr>
            <w:tcW w:w="0" w:type="auto"/>
            <w:tcMar>
              <w:top w:w="75" w:type="dxa"/>
              <w:left w:w="75" w:type="dxa"/>
              <w:bottom w:w="75" w:type="dxa"/>
              <w:right w:w="75" w:type="dxa"/>
            </w:tcMar>
          </w:tcPr>
          <w:p w:rsidR="005832CB" w:rsidRDefault="005832CB" w:rsidP="00D021A5">
            <w:r>
              <w:rPr>
                <w:rFonts w:hAnsi="Times New Roman" w:cs="Times New Roman"/>
                <w:sz w:val="24"/>
                <w:szCs w:val="24"/>
              </w:rPr>
              <w:t>—</w:t>
            </w:r>
          </w:p>
        </w:tc>
      </w:tr>
    </w:tbl>
    <w:p w:rsidR="005832CB" w:rsidRDefault="005832CB" w:rsidP="005832CB"/>
    <w:p w:rsidR="005832CB" w:rsidRPr="00C61669" w:rsidRDefault="005832CB" w:rsidP="005832CB">
      <w:pPr>
        <w:jc w:val="right"/>
        <w:rPr>
          <w:rFonts w:hAnsi="Times New Roman" w:cs="Times New Roman"/>
          <w:sz w:val="24"/>
          <w:szCs w:val="24"/>
          <w:lang w:val="ru-RU"/>
        </w:rPr>
      </w:pPr>
      <w:r w:rsidRPr="00C61669">
        <w:rPr>
          <w:rFonts w:hAnsi="Times New Roman" w:cs="Times New Roman"/>
          <w:sz w:val="24"/>
          <w:szCs w:val="24"/>
          <w:lang w:val="ru-RU"/>
        </w:rPr>
        <w:lastRenderedPageBreak/>
        <w:t>Приложение</w:t>
      </w:r>
      <w:r>
        <w:rPr>
          <w:rFonts w:hAnsi="Times New Roman" w:cs="Times New Roman"/>
          <w:sz w:val="24"/>
          <w:szCs w:val="24"/>
          <w:lang w:val="ru-RU"/>
        </w:rPr>
        <w:t xml:space="preserve"> 4</w:t>
      </w:r>
      <w:r w:rsidRPr="00C61669">
        <w:rPr>
          <w:lang w:val="ru-RU"/>
        </w:rPr>
        <w:br/>
      </w:r>
      <w:r>
        <w:rPr>
          <w:rFonts w:hAnsi="Times New Roman" w:cs="Times New Roman"/>
          <w:sz w:val="24"/>
          <w:szCs w:val="24"/>
          <w:lang w:val="ru-RU"/>
        </w:rPr>
        <w:t>к</w:t>
      </w:r>
      <w:r>
        <w:rPr>
          <w:rFonts w:hAnsi="Times New Roman" w:cs="Times New Roman"/>
          <w:sz w:val="24"/>
          <w:szCs w:val="24"/>
          <w:lang w:val="ru-RU"/>
        </w:rPr>
        <w:t xml:space="preserve"> </w:t>
      </w:r>
      <w:r>
        <w:rPr>
          <w:rFonts w:hAnsi="Times New Roman" w:cs="Times New Roman"/>
          <w:sz w:val="24"/>
          <w:szCs w:val="24"/>
          <w:lang w:val="ru-RU"/>
        </w:rPr>
        <w:t>Учетной</w:t>
      </w:r>
      <w:r>
        <w:rPr>
          <w:rFonts w:hAnsi="Times New Roman" w:cs="Times New Roman"/>
          <w:sz w:val="24"/>
          <w:szCs w:val="24"/>
          <w:lang w:val="ru-RU"/>
        </w:rPr>
        <w:t xml:space="preserve"> </w:t>
      </w:r>
      <w:r>
        <w:rPr>
          <w:rFonts w:hAnsi="Times New Roman" w:cs="Times New Roman"/>
          <w:sz w:val="24"/>
          <w:szCs w:val="24"/>
          <w:lang w:val="ru-RU"/>
        </w:rPr>
        <w:t>политике</w:t>
      </w:r>
      <w:r>
        <w:rPr>
          <w:rFonts w:hAnsi="Times New Roman" w:cs="Times New Roman"/>
          <w:sz w:val="24"/>
          <w:szCs w:val="24"/>
          <w:lang w:val="ru-RU"/>
        </w:rPr>
        <w:t xml:space="preserve"> </w:t>
      </w:r>
      <w:r>
        <w:rPr>
          <w:rFonts w:hAnsi="Times New Roman" w:cs="Times New Roman"/>
          <w:sz w:val="24"/>
          <w:szCs w:val="24"/>
          <w:lang w:val="ru-RU"/>
        </w:rPr>
        <w:t>администрации</w:t>
      </w:r>
      <w:r>
        <w:rPr>
          <w:rFonts w:hAnsi="Times New Roman" w:cs="Times New Roman"/>
          <w:sz w:val="24"/>
          <w:szCs w:val="24"/>
          <w:lang w:val="ru-RU"/>
        </w:rPr>
        <w:t xml:space="preserve"> </w:t>
      </w:r>
      <w:r>
        <w:rPr>
          <w:rFonts w:hAnsi="Times New Roman" w:cs="Times New Roman"/>
          <w:sz w:val="24"/>
          <w:szCs w:val="24"/>
          <w:lang w:val="ru-RU"/>
        </w:rPr>
        <w:t>Ильевского</w:t>
      </w:r>
      <w:r>
        <w:rPr>
          <w:rFonts w:hAnsi="Times New Roman" w:cs="Times New Roman"/>
          <w:sz w:val="24"/>
          <w:szCs w:val="24"/>
          <w:lang w:val="ru-RU"/>
        </w:rPr>
        <w:t xml:space="preserve"> </w:t>
      </w:r>
      <w:r>
        <w:rPr>
          <w:rFonts w:hAnsi="Times New Roman" w:cs="Times New Roman"/>
          <w:sz w:val="24"/>
          <w:szCs w:val="24"/>
          <w:lang w:val="ru-RU"/>
        </w:rPr>
        <w:t>сельского</w:t>
      </w:r>
      <w:r>
        <w:rPr>
          <w:rFonts w:hAnsi="Times New Roman" w:cs="Times New Roman"/>
          <w:sz w:val="24"/>
          <w:szCs w:val="24"/>
          <w:lang w:val="ru-RU"/>
        </w:rPr>
        <w:t xml:space="preserve"> </w:t>
      </w:r>
      <w:r>
        <w:rPr>
          <w:rFonts w:hAnsi="Times New Roman" w:cs="Times New Roman"/>
          <w:sz w:val="24"/>
          <w:szCs w:val="24"/>
          <w:lang w:val="ru-RU"/>
        </w:rPr>
        <w:t>поселения</w:t>
      </w:r>
    </w:p>
    <w:p w:rsidR="005832CB" w:rsidRPr="005A4D0C" w:rsidRDefault="005832CB" w:rsidP="005832CB">
      <w:pPr>
        <w:jc w:val="center"/>
        <w:rPr>
          <w:rFonts w:hAnsi="Times New Roman" w:cs="Times New Roman"/>
          <w:sz w:val="24"/>
          <w:szCs w:val="24"/>
          <w:lang w:val="ru-RU"/>
        </w:rPr>
      </w:pPr>
    </w:p>
    <w:p w:rsidR="005832CB" w:rsidRDefault="005832CB" w:rsidP="005832CB">
      <w:pPr>
        <w:jc w:val="center"/>
        <w:rPr>
          <w:rFonts w:hAnsi="Times New Roman" w:cs="Times New Roman"/>
          <w:sz w:val="24"/>
          <w:szCs w:val="24"/>
        </w:rPr>
      </w:pPr>
      <w:r>
        <w:rPr>
          <w:rFonts w:hAnsi="Times New Roman" w:cs="Times New Roman"/>
          <w:sz w:val="24"/>
          <w:szCs w:val="24"/>
        </w:rPr>
        <w:t>Номера</w:t>
      </w:r>
      <w:r>
        <w:rPr>
          <w:rFonts w:hAnsi="Times New Roman" w:cs="Times New Roman"/>
          <w:sz w:val="24"/>
          <w:szCs w:val="24"/>
        </w:rPr>
        <w:t xml:space="preserve"> </w:t>
      </w:r>
      <w:r>
        <w:rPr>
          <w:rFonts w:hAnsi="Times New Roman" w:cs="Times New Roman"/>
          <w:sz w:val="24"/>
          <w:szCs w:val="24"/>
        </w:rPr>
        <w:t>журналов</w:t>
      </w:r>
      <w:r>
        <w:rPr>
          <w:rFonts w:hAnsi="Times New Roman" w:cs="Times New Roman"/>
          <w:sz w:val="24"/>
          <w:szCs w:val="24"/>
        </w:rPr>
        <w:t xml:space="preserve"> </w:t>
      </w:r>
      <w:r>
        <w:rPr>
          <w:rFonts w:hAnsi="Times New Roman" w:cs="Times New Roman"/>
          <w:sz w:val="24"/>
          <w:szCs w:val="24"/>
        </w:rPr>
        <w:t>операций</w:t>
      </w:r>
    </w:p>
    <w:tbl>
      <w:tblPr>
        <w:tblW w:w="0" w:type="auto"/>
        <w:tblCellMar>
          <w:top w:w="15" w:type="dxa"/>
          <w:left w:w="15" w:type="dxa"/>
          <w:bottom w:w="15" w:type="dxa"/>
          <w:right w:w="15" w:type="dxa"/>
        </w:tblCellMar>
        <w:tblLook w:val="0600" w:firstRow="0" w:lastRow="0" w:firstColumn="0" w:lastColumn="0" w:noHBand="1" w:noVBand="1"/>
      </w:tblPr>
      <w:tblGrid>
        <w:gridCol w:w="3477"/>
        <w:gridCol w:w="11340"/>
      </w:tblGrid>
      <w:tr w:rsidR="005832CB" w:rsidTr="00D021A5">
        <w:tc>
          <w:tcPr>
            <w:tcW w:w="34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Default="005832CB" w:rsidP="00D021A5">
            <w:r>
              <w:rPr>
                <w:rFonts w:hAnsi="Times New Roman" w:cs="Times New Roman"/>
                <w:sz w:val="24"/>
                <w:szCs w:val="24"/>
              </w:rPr>
              <w:t>Номер</w:t>
            </w:r>
            <w:r>
              <w:br/>
            </w:r>
            <w:r>
              <w:rPr>
                <w:rFonts w:hAnsi="Times New Roman" w:cs="Times New Roman"/>
                <w:sz w:val="24"/>
                <w:szCs w:val="24"/>
              </w:rPr>
              <w:t>журнала</w:t>
            </w:r>
          </w:p>
        </w:tc>
        <w:tc>
          <w:tcPr>
            <w:tcW w:w="113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Default="005832CB" w:rsidP="00D021A5">
            <w:r>
              <w:rPr>
                <w:rFonts w:hAnsi="Times New Roman" w:cs="Times New Roman"/>
                <w:sz w:val="24"/>
                <w:szCs w:val="24"/>
              </w:rPr>
              <w:t>Наименование</w:t>
            </w:r>
            <w:r>
              <w:rPr>
                <w:rFonts w:hAnsi="Times New Roman" w:cs="Times New Roman"/>
                <w:sz w:val="24"/>
                <w:szCs w:val="24"/>
              </w:rPr>
              <w:t xml:space="preserve"> </w:t>
            </w:r>
            <w:r>
              <w:rPr>
                <w:rFonts w:hAnsi="Times New Roman" w:cs="Times New Roman"/>
                <w:sz w:val="24"/>
                <w:szCs w:val="24"/>
              </w:rPr>
              <w:t>журнала</w:t>
            </w:r>
          </w:p>
        </w:tc>
      </w:tr>
      <w:tr w:rsidR="005832CB" w:rsidRPr="008F7280" w:rsidTr="00D021A5">
        <w:tc>
          <w:tcPr>
            <w:tcW w:w="34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Default="005832CB" w:rsidP="00D021A5">
            <w:r>
              <w:rPr>
                <w:rFonts w:hAnsi="Times New Roman" w:cs="Times New Roman"/>
                <w:sz w:val="24"/>
                <w:szCs w:val="24"/>
              </w:rPr>
              <w:t>1</w:t>
            </w:r>
          </w:p>
        </w:tc>
        <w:tc>
          <w:tcPr>
            <w:tcW w:w="113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5A4D0C" w:rsidRDefault="005832CB" w:rsidP="00D021A5">
            <w:pPr>
              <w:rPr>
                <w:lang w:val="ru-RU"/>
              </w:rPr>
            </w:pPr>
            <w:r w:rsidRPr="005A4D0C">
              <w:rPr>
                <w:rFonts w:hAnsi="Times New Roman" w:cs="Times New Roman"/>
                <w:sz w:val="24"/>
                <w:szCs w:val="24"/>
                <w:lang w:val="ru-RU"/>
              </w:rPr>
              <w:t>Журнал</w:t>
            </w:r>
            <w:r w:rsidRPr="005A4D0C">
              <w:rPr>
                <w:rFonts w:hAnsi="Times New Roman" w:cs="Times New Roman"/>
                <w:sz w:val="24"/>
                <w:szCs w:val="24"/>
                <w:lang w:val="ru-RU"/>
              </w:rPr>
              <w:t xml:space="preserve"> </w:t>
            </w:r>
            <w:r w:rsidRPr="005A4D0C">
              <w:rPr>
                <w:rFonts w:hAnsi="Times New Roman" w:cs="Times New Roman"/>
                <w:sz w:val="24"/>
                <w:szCs w:val="24"/>
                <w:lang w:val="ru-RU"/>
              </w:rPr>
              <w:t>операций</w:t>
            </w:r>
            <w:r w:rsidRPr="005A4D0C">
              <w:rPr>
                <w:rFonts w:hAnsi="Times New Roman" w:cs="Times New Roman"/>
                <w:sz w:val="24"/>
                <w:szCs w:val="24"/>
                <w:lang w:val="ru-RU"/>
              </w:rPr>
              <w:t xml:space="preserve"> </w:t>
            </w:r>
            <w:r w:rsidRPr="005A4D0C">
              <w:rPr>
                <w:rFonts w:hAnsi="Times New Roman" w:cs="Times New Roman"/>
                <w:sz w:val="24"/>
                <w:szCs w:val="24"/>
                <w:lang w:val="ru-RU"/>
              </w:rPr>
              <w:t>по</w:t>
            </w:r>
            <w:r w:rsidRPr="005A4D0C">
              <w:rPr>
                <w:rFonts w:hAnsi="Times New Roman" w:cs="Times New Roman"/>
                <w:sz w:val="24"/>
                <w:szCs w:val="24"/>
                <w:lang w:val="ru-RU"/>
              </w:rPr>
              <w:t xml:space="preserve"> </w:t>
            </w:r>
            <w:r w:rsidRPr="005A4D0C">
              <w:rPr>
                <w:rFonts w:hAnsi="Times New Roman" w:cs="Times New Roman"/>
                <w:sz w:val="24"/>
                <w:szCs w:val="24"/>
                <w:lang w:val="ru-RU"/>
              </w:rPr>
              <w:t>счету</w:t>
            </w:r>
            <w:r w:rsidRPr="005A4D0C">
              <w:rPr>
                <w:rFonts w:hAnsi="Times New Roman" w:cs="Times New Roman"/>
                <w:sz w:val="24"/>
                <w:szCs w:val="24"/>
                <w:lang w:val="ru-RU"/>
              </w:rPr>
              <w:t xml:space="preserve"> </w:t>
            </w:r>
            <w:r w:rsidRPr="005A4D0C">
              <w:rPr>
                <w:rFonts w:hAnsi="Times New Roman" w:cs="Times New Roman"/>
                <w:sz w:val="24"/>
                <w:szCs w:val="24"/>
                <w:lang w:val="ru-RU"/>
              </w:rPr>
              <w:t>«Касса»</w:t>
            </w:r>
            <w:r w:rsidRPr="005A4D0C">
              <w:rPr>
                <w:rFonts w:hAnsi="Times New Roman" w:cs="Times New Roman"/>
                <w:sz w:val="24"/>
                <w:szCs w:val="24"/>
                <w:lang w:val="ru-RU"/>
              </w:rPr>
              <w:t xml:space="preserve"> (</w:t>
            </w:r>
            <w:r w:rsidRPr="005A4D0C">
              <w:rPr>
                <w:rFonts w:hAnsi="Times New Roman" w:cs="Times New Roman"/>
                <w:sz w:val="24"/>
                <w:szCs w:val="24"/>
                <w:lang w:val="ru-RU"/>
              </w:rPr>
              <w:t>ф</w:t>
            </w:r>
            <w:r w:rsidRPr="005A4D0C">
              <w:rPr>
                <w:rFonts w:hAnsi="Times New Roman" w:cs="Times New Roman"/>
                <w:sz w:val="24"/>
                <w:szCs w:val="24"/>
                <w:lang w:val="ru-RU"/>
              </w:rPr>
              <w:t>. 0504071)</w:t>
            </w:r>
          </w:p>
        </w:tc>
      </w:tr>
      <w:tr w:rsidR="005832CB" w:rsidRPr="008F7280" w:rsidTr="00D021A5">
        <w:tc>
          <w:tcPr>
            <w:tcW w:w="34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Default="005832CB" w:rsidP="00D021A5">
            <w:r>
              <w:rPr>
                <w:rFonts w:hAnsi="Times New Roman" w:cs="Times New Roman"/>
                <w:sz w:val="24"/>
                <w:szCs w:val="24"/>
              </w:rPr>
              <w:t>2</w:t>
            </w:r>
          </w:p>
        </w:tc>
        <w:tc>
          <w:tcPr>
            <w:tcW w:w="113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5A4D0C" w:rsidRDefault="005832CB" w:rsidP="00D021A5">
            <w:pPr>
              <w:rPr>
                <w:lang w:val="ru-RU"/>
              </w:rPr>
            </w:pPr>
            <w:r w:rsidRPr="005A4D0C">
              <w:rPr>
                <w:rFonts w:hAnsi="Times New Roman" w:cs="Times New Roman"/>
                <w:sz w:val="24"/>
                <w:szCs w:val="24"/>
                <w:lang w:val="ru-RU"/>
              </w:rPr>
              <w:t>Журнал</w:t>
            </w:r>
            <w:r w:rsidRPr="005A4D0C">
              <w:rPr>
                <w:rFonts w:hAnsi="Times New Roman" w:cs="Times New Roman"/>
                <w:sz w:val="24"/>
                <w:szCs w:val="24"/>
                <w:lang w:val="ru-RU"/>
              </w:rPr>
              <w:t xml:space="preserve"> </w:t>
            </w:r>
            <w:r w:rsidRPr="005A4D0C">
              <w:rPr>
                <w:rFonts w:hAnsi="Times New Roman" w:cs="Times New Roman"/>
                <w:sz w:val="24"/>
                <w:szCs w:val="24"/>
                <w:lang w:val="ru-RU"/>
              </w:rPr>
              <w:t>операций</w:t>
            </w:r>
            <w:r w:rsidRPr="005A4D0C">
              <w:rPr>
                <w:rFonts w:hAnsi="Times New Roman" w:cs="Times New Roman"/>
                <w:sz w:val="24"/>
                <w:szCs w:val="24"/>
                <w:lang w:val="ru-RU"/>
              </w:rPr>
              <w:t xml:space="preserve"> </w:t>
            </w:r>
            <w:r w:rsidRPr="005A4D0C">
              <w:rPr>
                <w:rFonts w:hAnsi="Times New Roman" w:cs="Times New Roman"/>
                <w:sz w:val="24"/>
                <w:szCs w:val="24"/>
                <w:lang w:val="ru-RU"/>
              </w:rPr>
              <w:t>с</w:t>
            </w:r>
            <w:r w:rsidRPr="005A4D0C">
              <w:rPr>
                <w:rFonts w:hAnsi="Times New Roman" w:cs="Times New Roman"/>
                <w:sz w:val="24"/>
                <w:szCs w:val="24"/>
                <w:lang w:val="ru-RU"/>
              </w:rPr>
              <w:t xml:space="preserve"> </w:t>
            </w:r>
            <w:r w:rsidRPr="005A4D0C">
              <w:rPr>
                <w:rFonts w:hAnsi="Times New Roman" w:cs="Times New Roman"/>
                <w:sz w:val="24"/>
                <w:szCs w:val="24"/>
                <w:lang w:val="ru-RU"/>
              </w:rPr>
              <w:t>безналичными</w:t>
            </w:r>
            <w:r w:rsidRPr="005A4D0C">
              <w:rPr>
                <w:rFonts w:hAnsi="Times New Roman" w:cs="Times New Roman"/>
                <w:sz w:val="24"/>
                <w:szCs w:val="24"/>
                <w:lang w:val="ru-RU"/>
              </w:rPr>
              <w:t xml:space="preserve"> </w:t>
            </w:r>
            <w:r w:rsidRPr="005A4D0C">
              <w:rPr>
                <w:rFonts w:hAnsi="Times New Roman" w:cs="Times New Roman"/>
                <w:sz w:val="24"/>
                <w:szCs w:val="24"/>
                <w:lang w:val="ru-RU"/>
              </w:rPr>
              <w:t>денежными</w:t>
            </w:r>
            <w:r w:rsidRPr="005A4D0C">
              <w:rPr>
                <w:rFonts w:hAnsi="Times New Roman" w:cs="Times New Roman"/>
                <w:sz w:val="24"/>
                <w:szCs w:val="24"/>
                <w:lang w:val="ru-RU"/>
              </w:rPr>
              <w:t xml:space="preserve"> </w:t>
            </w:r>
            <w:r w:rsidRPr="005A4D0C">
              <w:rPr>
                <w:rFonts w:hAnsi="Times New Roman" w:cs="Times New Roman"/>
                <w:sz w:val="24"/>
                <w:szCs w:val="24"/>
                <w:lang w:val="ru-RU"/>
              </w:rPr>
              <w:t>средствами</w:t>
            </w:r>
            <w:r>
              <w:rPr>
                <w:rFonts w:hAnsi="Times New Roman" w:cs="Times New Roman"/>
                <w:sz w:val="24"/>
                <w:szCs w:val="24"/>
              </w:rPr>
              <w:t> </w:t>
            </w:r>
            <w:r w:rsidRPr="005A4D0C">
              <w:rPr>
                <w:rFonts w:hAnsi="Times New Roman" w:cs="Times New Roman"/>
                <w:sz w:val="24"/>
                <w:szCs w:val="24"/>
                <w:lang w:val="ru-RU"/>
              </w:rPr>
              <w:t>(</w:t>
            </w:r>
            <w:r w:rsidRPr="005A4D0C">
              <w:rPr>
                <w:rFonts w:hAnsi="Times New Roman" w:cs="Times New Roman"/>
                <w:sz w:val="24"/>
                <w:szCs w:val="24"/>
                <w:lang w:val="ru-RU"/>
              </w:rPr>
              <w:t>ф</w:t>
            </w:r>
            <w:r w:rsidRPr="005A4D0C">
              <w:rPr>
                <w:rFonts w:hAnsi="Times New Roman" w:cs="Times New Roman"/>
                <w:sz w:val="24"/>
                <w:szCs w:val="24"/>
                <w:lang w:val="ru-RU"/>
              </w:rPr>
              <w:t>. 0504071)</w:t>
            </w:r>
          </w:p>
        </w:tc>
      </w:tr>
      <w:tr w:rsidR="005832CB" w:rsidRPr="008F7280" w:rsidTr="00D021A5">
        <w:tc>
          <w:tcPr>
            <w:tcW w:w="34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Default="005832CB" w:rsidP="00D021A5">
            <w:r>
              <w:rPr>
                <w:rFonts w:hAnsi="Times New Roman" w:cs="Times New Roman"/>
                <w:sz w:val="24"/>
                <w:szCs w:val="24"/>
              </w:rPr>
              <w:t>3</w:t>
            </w:r>
          </w:p>
        </w:tc>
        <w:tc>
          <w:tcPr>
            <w:tcW w:w="113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5A4D0C" w:rsidRDefault="005832CB" w:rsidP="00D021A5">
            <w:pPr>
              <w:rPr>
                <w:lang w:val="ru-RU"/>
              </w:rPr>
            </w:pPr>
            <w:r w:rsidRPr="005A4D0C">
              <w:rPr>
                <w:rFonts w:hAnsi="Times New Roman" w:cs="Times New Roman"/>
                <w:sz w:val="24"/>
                <w:szCs w:val="24"/>
                <w:lang w:val="ru-RU"/>
              </w:rPr>
              <w:t>Журнал</w:t>
            </w:r>
            <w:r w:rsidRPr="005A4D0C">
              <w:rPr>
                <w:rFonts w:hAnsi="Times New Roman" w:cs="Times New Roman"/>
                <w:sz w:val="24"/>
                <w:szCs w:val="24"/>
                <w:lang w:val="ru-RU"/>
              </w:rPr>
              <w:t xml:space="preserve"> </w:t>
            </w:r>
            <w:r w:rsidRPr="005A4D0C">
              <w:rPr>
                <w:rFonts w:hAnsi="Times New Roman" w:cs="Times New Roman"/>
                <w:sz w:val="24"/>
                <w:szCs w:val="24"/>
                <w:lang w:val="ru-RU"/>
              </w:rPr>
              <w:t>операций</w:t>
            </w:r>
            <w:r w:rsidRPr="005A4D0C">
              <w:rPr>
                <w:rFonts w:hAnsi="Times New Roman" w:cs="Times New Roman"/>
                <w:sz w:val="24"/>
                <w:szCs w:val="24"/>
                <w:lang w:val="ru-RU"/>
              </w:rPr>
              <w:t xml:space="preserve"> </w:t>
            </w:r>
            <w:r w:rsidRPr="005A4D0C">
              <w:rPr>
                <w:rFonts w:hAnsi="Times New Roman" w:cs="Times New Roman"/>
                <w:sz w:val="24"/>
                <w:szCs w:val="24"/>
                <w:lang w:val="ru-RU"/>
              </w:rPr>
              <w:t>расчетов</w:t>
            </w:r>
            <w:r w:rsidRPr="005A4D0C">
              <w:rPr>
                <w:rFonts w:hAnsi="Times New Roman" w:cs="Times New Roman"/>
                <w:sz w:val="24"/>
                <w:szCs w:val="24"/>
                <w:lang w:val="ru-RU"/>
              </w:rPr>
              <w:t xml:space="preserve"> </w:t>
            </w:r>
            <w:r w:rsidRPr="005A4D0C">
              <w:rPr>
                <w:rFonts w:hAnsi="Times New Roman" w:cs="Times New Roman"/>
                <w:sz w:val="24"/>
                <w:szCs w:val="24"/>
                <w:lang w:val="ru-RU"/>
              </w:rPr>
              <w:t>с</w:t>
            </w:r>
            <w:r w:rsidRPr="005A4D0C">
              <w:rPr>
                <w:rFonts w:hAnsi="Times New Roman" w:cs="Times New Roman"/>
                <w:sz w:val="24"/>
                <w:szCs w:val="24"/>
                <w:lang w:val="ru-RU"/>
              </w:rPr>
              <w:t xml:space="preserve"> </w:t>
            </w:r>
            <w:r w:rsidRPr="005A4D0C">
              <w:rPr>
                <w:rFonts w:hAnsi="Times New Roman" w:cs="Times New Roman"/>
                <w:sz w:val="24"/>
                <w:szCs w:val="24"/>
                <w:lang w:val="ru-RU"/>
              </w:rPr>
              <w:t>подотчетными</w:t>
            </w:r>
            <w:r w:rsidRPr="005A4D0C">
              <w:rPr>
                <w:rFonts w:hAnsi="Times New Roman" w:cs="Times New Roman"/>
                <w:sz w:val="24"/>
                <w:szCs w:val="24"/>
                <w:lang w:val="ru-RU"/>
              </w:rPr>
              <w:t xml:space="preserve"> </w:t>
            </w:r>
            <w:r w:rsidRPr="005A4D0C">
              <w:rPr>
                <w:rFonts w:hAnsi="Times New Roman" w:cs="Times New Roman"/>
                <w:sz w:val="24"/>
                <w:szCs w:val="24"/>
                <w:lang w:val="ru-RU"/>
              </w:rPr>
              <w:t>лицами</w:t>
            </w:r>
            <w:r>
              <w:rPr>
                <w:rFonts w:hAnsi="Times New Roman" w:cs="Times New Roman"/>
                <w:sz w:val="24"/>
                <w:szCs w:val="24"/>
              </w:rPr>
              <w:t> </w:t>
            </w:r>
            <w:r w:rsidRPr="005A4D0C">
              <w:rPr>
                <w:rFonts w:hAnsi="Times New Roman" w:cs="Times New Roman"/>
                <w:sz w:val="24"/>
                <w:szCs w:val="24"/>
                <w:lang w:val="ru-RU"/>
              </w:rPr>
              <w:t>(</w:t>
            </w:r>
            <w:r w:rsidRPr="005A4D0C">
              <w:rPr>
                <w:rFonts w:hAnsi="Times New Roman" w:cs="Times New Roman"/>
                <w:sz w:val="24"/>
                <w:szCs w:val="24"/>
                <w:lang w:val="ru-RU"/>
              </w:rPr>
              <w:t>ф</w:t>
            </w:r>
            <w:r w:rsidRPr="005A4D0C">
              <w:rPr>
                <w:rFonts w:hAnsi="Times New Roman" w:cs="Times New Roman"/>
                <w:sz w:val="24"/>
                <w:szCs w:val="24"/>
                <w:lang w:val="ru-RU"/>
              </w:rPr>
              <w:t>. 0504071)</w:t>
            </w:r>
          </w:p>
        </w:tc>
      </w:tr>
      <w:tr w:rsidR="005832CB" w:rsidRPr="008F7280" w:rsidTr="00D021A5">
        <w:tc>
          <w:tcPr>
            <w:tcW w:w="34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Default="005832CB" w:rsidP="00D021A5">
            <w:r>
              <w:rPr>
                <w:rFonts w:hAnsi="Times New Roman" w:cs="Times New Roman"/>
                <w:sz w:val="24"/>
                <w:szCs w:val="24"/>
              </w:rPr>
              <w:t>4</w:t>
            </w:r>
          </w:p>
        </w:tc>
        <w:tc>
          <w:tcPr>
            <w:tcW w:w="113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5A4D0C" w:rsidRDefault="005832CB" w:rsidP="00D021A5">
            <w:pPr>
              <w:rPr>
                <w:lang w:val="ru-RU"/>
              </w:rPr>
            </w:pPr>
            <w:r w:rsidRPr="005A4D0C">
              <w:rPr>
                <w:rFonts w:hAnsi="Times New Roman" w:cs="Times New Roman"/>
                <w:sz w:val="24"/>
                <w:szCs w:val="24"/>
                <w:lang w:val="ru-RU"/>
              </w:rPr>
              <w:t>Журнал</w:t>
            </w:r>
            <w:r w:rsidRPr="005A4D0C">
              <w:rPr>
                <w:rFonts w:hAnsi="Times New Roman" w:cs="Times New Roman"/>
                <w:sz w:val="24"/>
                <w:szCs w:val="24"/>
                <w:lang w:val="ru-RU"/>
              </w:rPr>
              <w:t xml:space="preserve"> </w:t>
            </w:r>
            <w:r w:rsidRPr="005A4D0C">
              <w:rPr>
                <w:rFonts w:hAnsi="Times New Roman" w:cs="Times New Roman"/>
                <w:sz w:val="24"/>
                <w:szCs w:val="24"/>
                <w:lang w:val="ru-RU"/>
              </w:rPr>
              <w:t>операций</w:t>
            </w:r>
            <w:r w:rsidRPr="005A4D0C">
              <w:rPr>
                <w:rFonts w:hAnsi="Times New Roman" w:cs="Times New Roman"/>
                <w:sz w:val="24"/>
                <w:szCs w:val="24"/>
                <w:lang w:val="ru-RU"/>
              </w:rPr>
              <w:t xml:space="preserve"> </w:t>
            </w:r>
            <w:r w:rsidRPr="005A4D0C">
              <w:rPr>
                <w:rFonts w:hAnsi="Times New Roman" w:cs="Times New Roman"/>
                <w:sz w:val="24"/>
                <w:szCs w:val="24"/>
                <w:lang w:val="ru-RU"/>
              </w:rPr>
              <w:t>расчетов</w:t>
            </w:r>
            <w:r w:rsidRPr="005A4D0C">
              <w:rPr>
                <w:rFonts w:hAnsi="Times New Roman" w:cs="Times New Roman"/>
                <w:sz w:val="24"/>
                <w:szCs w:val="24"/>
                <w:lang w:val="ru-RU"/>
              </w:rPr>
              <w:t xml:space="preserve"> </w:t>
            </w:r>
            <w:r w:rsidRPr="005A4D0C">
              <w:rPr>
                <w:rFonts w:hAnsi="Times New Roman" w:cs="Times New Roman"/>
                <w:sz w:val="24"/>
                <w:szCs w:val="24"/>
                <w:lang w:val="ru-RU"/>
              </w:rPr>
              <w:t>с</w:t>
            </w:r>
            <w:r w:rsidRPr="005A4D0C">
              <w:rPr>
                <w:rFonts w:hAnsi="Times New Roman" w:cs="Times New Roman"/>
                <w:sz w:val="24"/>
                <w:szCs w:val="24"/>
                <w:lang w:val="ru-RU"/>
              </w:rPr>
              <w:t xml:space="preserve"> </w:t>
            </w:r>
            <w:r w:rsidRPr="005A4D0C">
              <w:rPr>
                <w:rFonts w:hAnsi="Times New Roman" w:cs="Times New Roman"/>
                <w:sz w:val="24"/>
                <w:szCs w:val="24"/>
                <w:lang w:val="ru-RU"/>
              </w:rPr>
              <w:t>поставщиками</w:t>
            </w:r>
            <w:r w:rsidRPr="005A4D0C">
              <w:rPr>
                <w:rFonts w:hAnsi="Times New Roman" w:cs="Times New Roman"/>
                <w:sz w:val="24"/>
                <w:szCs w:val="24"/>
                <w:lang w:val="ru-RU"/>
              </w:rPr>
              <w:t xml:space="preserve"> </w:t>
            </w:r>
            <w:r w:rsidRPr="005A4D0C">
              <w:rPr>
                <w:rFonts w:hAnsi="Times New Roman" w:cs="Times New Roman"/>
                <w:sz w:val="24"/>
                <w:szCs w:val="24"/>
                <w:lang w:val="ru-RU"/>
              </w:rPr>
              <w:t>и</w:t>
            </w:r>
            <w:r w:rsidRPr="005A4D0C">
              <w:rPr>
                <w:rFonts w:hAnsi="Times New Roman" w:cs="Times New Roman"/>
                <w:sz w:val="24"/>
                <w:szCs w:val="24"/>
                <w:lang w:val="ru-RU"/>
              </w:rPr>
              <w:t xml:space="preserve"> </w:t>
            </w:r>
            <w:r w:rsidRPr="005A4D0C">
              <w:rPr>
                <w:rFonts w:hAnsi="Times New Roman" w:cs="Times New Roman"/>
                <w:sz w:val="24"/>
                <w:szCs w:val="24"/>
                <w:lang w:val="ru-RU"/>
              </w:rPr>
              <w:t>подрядчиками</w:t>
            </w:r>
            <w:r>
              <w:rPr>
                <w:rFonts w:hAnsi="Times New Roman" w:cs="Times New Roman"/>
                <w:sz w:val="24"/>
                <w:szCs w:val="24"/>
              </w:rPr>
              <w:t> </w:t>
            </w:r>
            <w:r w:rsidRPr="005A4D0C">
              <w:rPr>
                <w:rFonts w:hAnsi="Times New Roman" w:cs="Times New Roman"/>
                <w:sz w:val="24"/>
                <w:szCs w:val="24"/>
                <w:lang w:val="ru-RU"/>
              </w:rPr>
              <w:t>(</w:t>
            </w:r>
            <w:r w:rsidRPr="005A4D0C">
              <w:rPr>
                <w:rFonts w:hAnsi="Times New Roman" w:cs="Times New Roman"/>
                <w:sz w:val="24"/>
                <w:szCs w:val="24"/>
                <w:lang w:val="ru-RU"/>
              </w:rPr>
              <w:t>ф</w:t>
            </w:r>
            <w:r w:rsidRPr="005A4D0C">
              <w:rPr>
                <w:rFonts w:hAnsi="Times New Roman" w:cs="Times New Roman"/>
                <w:sz w:val="24"/>
                <w:szCs w:val="24"/>
                <w:lang w:val="ru-RU"/>
              </w:rPr>
              <w:t>. 0504071)</w:t>
            </w:r>
          </w:p>
        </w:tc>
      </w:tr>
      <w:tr w:rsidR="005832CB" w:rsidRPr="008F7280" w:rsidTr="00D021A5">
        <w:tc>
          <w:tcPr>
            <w:tcW w:w="34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Default="005832CB" w:rsidP="00D021A5">
            <w:r>
              <w:rPr>
                <w:rFonts w:hAnsi="Times New Roman" w:cs="Times New Roman"/>
                <w:sz w:val="24"/>
                <w:szCs w:val="24"/>
              </w:rPr>
              <w:t>5</w:t>
            </w:r>
          </w:p>
        </w:tc>
        <w:tc>
          <w:tcPr>
            <w:tcW w:w="113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5A4D0C" w:rsidRDefault="005832CB" w:rsidP="00D021A5">
            <w:pPr>
              <w:rPr>
                <w:lang w:val="ru-RU"/>
              </w:rPr>
            </w:pPr>
            <w:r w:rsidRPr="005A4D0C">
              <w:rPr>
                <w:rFonts w:hAnsi="Times New Roman" w:cs="Times New Roman"/>
                <w:sz w:val="24"/>
                <w:szCs w:val="24"/>
                <w:lang w:val="ru-RU"/>
              </w:rPr>
              <w:t>Журнал</w:t>
            </w:r>
            <w:r w:rsidRPr="005A4D0C">
              <w:rPr>
                <w:rFonts w:hAnsi="Times New Roman" w:cs="Times New Roman"/>
                <w:sz w:val="24"/>
                <w:szCs w:val="24"/>
                <w:lang w:val="ru-RU"/>
              </w:rPr>
              <w:t xml:space="preserve"> </w:t>
            </w:r>
            <w:r w:rsidRPr="005A4D0C">
              <w:rPr>
                <w:rFonts w:hAnsi="Times New Roman" w:cs="Times New Roman"/>
                <w:sz w:val="24"/>
                <w:szCs w:val="24"/>
                <w:lang w:val="ru-RU"/>
              </w:rPr>
              <w:t>операций</w:t>
            </w:r>
            <w:r w:rsidRPr="005A4D0C">
              <w:rPr>
                <w:rFonts w:hAnsi="Times New Roman" w:cs="Times New Roman"/>
                <w:sz w:val="24"/>
                <w:szCs w:val="24"/>
                <w:lang w:val="ru-RU"/>
              </w:rPr>
              <w:t xml:space="preserve"> </w:t>
            </w:r>
            <w:r w:rsidRPr="005A4D0C">
              <w:rPr>
                <w:rFonts w:hAnsi="Times New Roman" w:cs="Times New Roman"/>
                <w:sz w:val="24"/>
                <w:szCs w:val="24"/>
                <w:lang w:val="ru-RU"/>
              </w:rPr>
              <w:t>расчетов</w:t>
            </w:r>
            <w:r w:rsidRPr="005A4D0C">
              <w:rPr>
                <w:rFonts w:hAnsi="Times New Roman" w:cs="Times New Roman"/>
                <w:sz w:val="24"/>
                <w:szCs w:val="24"/>
                <w:lang w:val="ru-RU"/>
              </w:rPr>
              <w:t xml:space="preserve"> </w:t>
            </w:r>
            <w:r w:rsidRPr="005A4D0C">
              <w:rPr>
                <w:rFonts w:hAnsi="Times New Roman" w:cs="Times New Roman"/>
                <w:sz w:val="24"/>
                <w:szCs w:val="24"/>
                <w:lang w:val="ru-RU"/>
              </w:rPr>
              <w:t>с</w:t>
            </w:r>
            <w:r w:rsidRPr="005A4D0C">
              <w:rPr>
                <w:rFonts w:hAnsi="Times New Roman" w:cs="Times New Roman"/>
                <w:sz w:val="24"/>
                <w:szCs w:val="24"/>
                <w:lang w:val="ru-RU"/>
              </w:rPr>
              <w:t xml:space="preserve"> </w:t>
            </w:r>
            <w:r w:rsidRPr="005A4D0C">
              <w:rPr>
                <w:rFonts w:hAnsi="Times New Roman" w:cs="Times New Roman"/>
                <w:sz w:val="24"/>
                <w:szCs w:val="24"/>
                <w:lang w:val="ru-RU"/>
              </w:rPr>
              <w:t>дебиторами</w:t>
            </w:r>
            <w:r w:rsidRPr="005A4D0C">
              <w:rPr>
                <w:rFonts w:hAnsi="Times New Roman" w:cs="Times New Roman"/>
                <w:sz w:val="24"/>
                <w:szCs w:val="24"/>
                <w:lang w:val="ru-RU"/>
              </w:rPr>
              <w:t xml:space="preserve"> </w:t>
            </w:r>
            <w:r w:rsidRPr="005A4D0C">
              <w:rPr>
                <w:rFonts w:hAnsi="Times New Roman" w:cs="Times New Roman"/>
                <w:sz w:val="24"/>
                <w:szCs w:val="24"/>
                <w:lang w:val="ru-RU"/>
              </w:rPr>
              <w:t>по</w:t>
            </w:r>
            <w:r w:rsidRPr="005A4D0C">
              <w:rPr>
                <w:rFonts w:hAnsi="Times New Roman" w:cs="Times New Roman"/>
                <w:sz w:val="24"/>
                <w:szCs w:val="24"/>
                <w:lang w:val="ru-RU"/>
              </w:rPr>
              <w:t xml:space="preserve"> </w:t>
            </w:r>
            <w:r w:rsidRPr="005A4D0C">
              <w:rPr>
                <w:rFonts w:hAnsi="Times New Roman" w:cs="Times New Roman"/>
                <w:sz w:val="24"/>
                <w:szCs w:val="24"/>
                <w:lang w:val="ru-RU"/>
              </w:rPr>
              <w:t>доходам</w:t>
            </w:r>
            <w:r>
              <w:rPr>
                <w:rFonts w:hAnsi="Times New Roman" w:cs="Times New Roman"/>
                <w:sz w:val="24"/>
                <w:szCs w:val="24"/>
              </w:rPr>
              <w:t> </w:t>
            </w:r>
            <w:r w:rsidRPr="005A4D0C">
              <w:rPr>
                <w:rFonts w:hAnsi="Times New Roman" w:cs="Times New Roman"/>
                <w:sz w:val="24"/>
                <w:szCs w:val="24"/>
                <w:lang w:val="ru-RU"/>
              </w:rPr>
              <w:t>(</w:t>
            </w:r>
            <w:r w:rsidRPr="005A4D0C">
              <w:rPr>
                <w:rFonts w:hAnsi="Times New Roman" w:cs="Times New Roman"/>
                <w:sz w:val="24"/>
                <w:szCs w:val="24"/>
                <w:lang w:val="ru-RU"/>
              </w:rPr>
              <w:t>ф</w:t>
            </w:r>
            <w:r w:rsidRPr="005A4D0C">
              <w:rPr>
                <w:rFonts w:hAnsi="Times New Roman" w:cs="Times New Roman"/>
                <w:sz w:val="24"/>
                <w:szCs w:val="24"/>
                <w:lang w:val="ru-RU"/>
              </w:rPr>
              <w:t>. 0504071)</w:t>
            </w:r>
          </w:p>
        </w:tc>
      </w:tr>
      <w:tr w:rsidR="005832CB" w:rsidRPr="008F7280" w:rsidTr="00D021A5">
        <w:tc>
          <w:tcPr>
            <w:tcW w:w="34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Default="005832CB" w:rsidP="00D021A5">
            <w:r>
              <w:rPr>
                <w:rFonts w:hAnsi="Times New Roman" w:cs="Times New Roman"/>
                <w:sz w:val="24"/>
                <w:szCs w:val="24"/>
              </w:rPr>
              <w:t>6</w:t>
            </w:r>
          </w:p>
        </w:tc>
        <w:tc>
          <w:tcPr>
            <w:tcW w:w="113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5A4D0C" w:rsidRDefault="005832CB" w:rsidP="00D021A5">
            <w:pPr>
              <w:rPr>
                <w:lang w:val="ru-RU"/>
              </w:rPr>
            </w:pPr>
            <w:r w:rsidRPr="005A4D0C">
              <w:rPr>
                <w:rFonts w:hAnsi="Times New Roman" w:cs="Times New Roman"/>
                <w:sz w:val="24"/>
                <w:szCs w:val="24"/>
                <w:lang w:val="ru-RU"/>
              </w:rPr>
              <w:t>Журнал</w:t>
            </w:r>
            <w:r w:rsidRPr="005A4D0C">
              <w:rPr>
                <w:rFonts w:hAnsi="Times New Roman" w:cs="Times New Roman"/>
                <w:sz w:val="24"/>
                <w:szCs w:val="24"/>
                <w:lang w:val="ru-RU"/>
              </w:rPr>
              <w:t xml:space="preserve"> </w:t>
            </w:r>
            <w:r w:rsidRPr="005A4D0C">
              <w:rPr>
                <w:rFonts w:hAnsi="Times New Roman" w:cs="Times New Roman"/>
                <w:sz w:val="24"/>
                <w:szCs w:val="24"/>
                <w:lang w:val="ru-RU"/>
              </w:rPr>
              <w:t>операций</w:t>
            </w:r>
            <w:r w:rsidRPr="005A4D0C">
              <w:rPr>
                <w:rFonts w:hAnsi="Times New Roman" w:cs="Times New Roman"/>
                <w:sz w:val="24"/>
                <w:szCs w:val="24"/>
                <w:lang w:val="ru-RU"/>
              </w:rPr>
              <w:t xml:space="preserve"> </w:t>
            </w:r>
            <w:r w:rsidRPr="005A4D0C">
              <w:rPr>
                <w:rFonts w:hAnsi="Times New Roman" w:cs="Times New Roman"/>
                <w:sz w:val="24"/>
                <w:szCs w:val="24"/>
                <w:lang w:val="ru-RU"/>
              </w:rPr>
              <w:t>расчетов</w:t>
            </w:r>
            <w:r w:rsidRPr="005A4D0C">
              <w:rPr>
                <w:rFonts w:hAnsi="Times New Roman" w:cs="Times New Roman"/>
                <w:sz w:val="24"/>
                <w:szCs w:val="24"/>
                <w:lang w:val="ru-RU"/>
              </w:rPr>
              <w:t xml:space="preserve"> </w:t>
            </w:r>
            <w:r w:rsidRPr="005A4D0C">
              <w:rPr>
                <w:rFonts w:hAnsi="Times New Roman" w:cs="Times New Roman"/>
                <w:sz w:val="24"/>
                <w:szCs w:val="24"/>
                <w:lang w:val="ru-RU"/>
              </w:rPr>
              <w:t>по</w:t>
            </w:r>
            <w:r w:rsidRPr="005A4D0C">
              <w:rPr>
                <w:rFonts w:hAnsi="Times New Roman" w:cs="Times New Roman"/>
                <w:sz w:val="24"/>
                <w:szCs w:val="24"/>
                <w:lang w:val="ru-RU"/>
              </w:rPr>
              <w:t xml:space="preserve"> </w:t>
            </w:r>
            <w:r w:rsidRPr="005A4D0C">
              <w:rPr>
                <w:rFonts w:hAnsi="Times New Roman" w:cs="Times New Roman"/>
                <w:sz w:val="24"/>
                <w:szCs w:val="24"/>
                <w:lang w:val="ru-RU"/>
              </w:rPr>
              <w:t>оплате</w:t>
            </w:r>
            <w:r w:rsidRPr="005A4D0C">
              <w:rPr>
                <w:rFonts w:hAnsi="Times New Roman" w:cs="Times New Roman"/>
                <w:sz w:val="24"/>
                <w:szCs w:val="24"/>
                <w:lang w:val="ru-RU"/>
              </w:rPr>
              <w:t xml:space="preserve"> </w:t>
            </w:r>
            <w:r w:rsidRPr="005A4D0C">
              <w:rPr>
                <w:rFonts w:hAnsi="Times New Roman" w:cs="Times New Roman"/>
                <w:sz w:val="24"/>
                <w:szCs w:val="24"/>
                <w:lang w:val="ru-RU"/>
              </w:rPr>
              <w:t>труда</w:t>
            </w:r>
            <w:r w:rsidRPr="005A4D0C">
              <w:rPr>
                <w:rFonts w:hAnsi="Times New Roman" w:cs="Times New Roman"/>
                <w:sz w:val="24"/>
                <w:szCs w:val="24"/>
                <w:lang w:val="ru-RU"/>
              </w:rPr>
              <w:t xml:space="preserve">, </w:t>
            </w:r>
            <w:r w:rsidRPr="005A4D0C">
              <w:rPr>
                <w:rFonts w:hAnsi="Times New Roman" w:cs="Times New Roman"/>
                <w:sz w:val="24"/>
                <w:szCs w:val="24"/>
                <w:lang w:val="ru-RU"/>
              </w:rPr>
              <w:t>денежному</w:t>
            </w:r>
            <w:r w:rsidRPr="005A4D0C">
              <w:rPr>
                <w:lang w:val="ru-RU"/>
              </w:rPr>
              <w:br/>
            </w:r>
            <w:r w:rsidRPr="005A4D0C">
              <w:rPr>
                <w:rFonts w:hAnsi="Times New Roman" w:cs="Times New Roman"/>
                <w:sz w:val="24"/>
                <w:szCs w:val="24"/>
                <w:lang w:val="ru-RU"/>
              </w:rPr>
              <w:t>довольствию</w:t>
            </w:r>
            <w:r w:rsidRPr="005A4D0C">
              <w:rPr>
                <w:rFonts w:hAnsi="Times New Roman" w:cs="Times New Roman"/>
                <w:sz w:val="24"/>
                <w:szCs w:val="24"/>
                <w:lang w:val="ru-RU"/>
              </w:rPr>
              <w:t xml:space="preserve"> </w:t>
            </w:r>
            <w:r w:rsidRPr="005A4D0C">
              <w:rPr>
                <w:rFonts w:hAnsi="Times New Roman" w:cs="Times New Roman"/>
                <w:sz w:val="24"/>
                <w:szCs w:val="24"/>
                <w:lang w:val="ru-RU"/>
              </w:rPr>
              <w:t>и</w:t>
            </w:r>
            <w:r w:rsidRPr="005A4D0C">
              <w:rPr>
                <w:rFonts w:hAnsi="Times New Roman" w:cs="Times New Roman"/>
                <w:sz w:val="24"/>
                <w:szCs w:val="24"/>
                <w:lang w:val="ru-RU"/>
              </w:rPr>
              <w:t xml:space="preserve"> </w:t>
            </w:r>
            <w:r w:rsidRPr="005A4D0C">
              <w:rPr>
                <w:rFonts w:hAnsi="Times New Roman" w:cs="Times New Roman"/>
                <w:sz w:val="24"/>
                <w:szCs w:val="24"/>
                <w:lang w:val="ru-RU"/>
              </w:rPr>
              <w:t>стипендиям</w:t>
            </w:r>
            <w:r>
              <w:rPr>
                <w:rFonts w:hAnsi="Times New Roman" w:cs="Times New Roman"/>
                <w:sz w:val="24"/>
                <w:szCs w:val="24"/>
              </w:rPr>
              <w:t> </w:t>
            </w:r>
            <w:r w:rsidRPr="005A4D0C">
              <w:rPr>
                <w:rFonts w:hAnsi="Times New Roman" w:cs="Times New Roman"/>
                <w:sz w:val="24"/>
                <w:szCs w:val="24"/>
                <w:lang w:val="ru-RU"/>
              </w:rPr>
              <w:t>(</w:t>
            </w:r>
            <w:r w:rsidRPr="005A4D0C">
              <w:rPr>
                <w:rFonts w:hAnsi="Times New Roman" w:cs="Times New Roman"/>
                <w:sz w:val="24"/>
                <w:szCs w:val="24"/>
                <w:lang w:val="ru-RU"/>
              </w:rPr>
              <w:t>ф</w:t>
            </w:r>
            <w:r w:rsidRPr="005A4D0C">
              <w:rPr>
                <w:rFonts w:hAnsi="Times New Roman" w:cs="Times New Roman"/>
                <w:sz w:val="24"/>
                <w:szCs w:val="24"/>
                <w:lang w:val="ru-RU"/>
              </w:rPr>
              <w:t>. 0504071)</w:t>
            </w:r>
          </w:p>
        </w:tc>
      </w:tr>
      <w:tr w:rsidR="005832CB" w:rsidRPr="008F7280" w:rsidTr="00D021A5">
        <w:tc>
          <w:tcPr>
            <w:tcW w:w="34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Default="005832CB" w:rsidP="00D021A5">
            <w:r>
              <w:rPr>
                <w:rFonts w:hAnsi="Times New Roman" w:cs="Times New Roman"/>
                <w:sz w:val="24"/>
                <w:szCs w:val="24"/>
              </w:rPr>
              <w:t>7</w:t>
            </w:r>
          </w:p>
        </w:tc>
        <w:tc>
          <w:tcPr>
            <w:tcW w:w="113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5A4D0C" w:rsidRDefault="005832CB" w:rsidP="00D021A5">
            <w:pPr>
              <w:rPr>
                <w:lang w:val="ru-RU"/>
              </w:rPr>
            </w:pPr>
            <w:r w:rsidRPr="005A4D0C">
              <w:rPr>
                <w:rFonts w:hAnsi="Times New Roman" w:cs="Times New Roman"/>
                <w:sz w:val="24"/>
                <w:szCs w:val="24"/>
                <w:lang w:val="ru-RU"/>
              </w:rPr>
              <w:t>Журнал</w:t>
            </w:r>
            <w:r w:rsidRPr="005A4D0C">
              <w:rPr>
                <w:rFonts w:hAnsi="Times New Roman" w:cs="Times New Roman"/>
                <w:sz w:val="24"/>
                <w:szCs w:val="24"/>
                <w:lang w:val="ru-RU"/>
              </w:rPr>
              <w:t xml:space="preserve"> </w:t>
            </w:r>
            <w:r w:rsidRPr="005A4D0C">
              <w:rPr>
                <w:rFonts w:hAnsi="Times New Roman" w:cs="Times New Roman"/>
                <w:sz w:val="24"/>
                <w:szCs w:val="24"/>
                <w:lang w:val="ru-RU"/>
              </w:rPr>
              <w:t>операций</w:t>
            </w:r>
            <w:r w:rsidRPr="005A4D0C">
              <w:rPr>
                <w:rFonts w:hAnsi="Times New Roman" w:cs="Times New Roman"/>
                <w:sz w:val="24"/>
                <w:szCs w:val="24"/>
                <w:lang w:val="ru-RU"/>
              </w:rPr>
              <w:t xml:space="preserve"> </w:t>
            </w:r>
            <w:r w:rsidRPr="005A4D0C">
              <w:rPr>
                <w:rFonts w:hAnsi="Times New Roman" w:cs="Times New Roman"/>
                <w:sz w:val="24"/>
                <w:szCs w:val="24"/>
                <w:lang w:val="ru-RU"/>
              </w:rPr>
              <w:t>по</w:t>
            </w:r>
            <w:r w:rsidRPr="005A4D0C">
              <w:rPr>
                <w:rFonts w:hAnsi="Times New Roman" w:cs="Times New Roman"/>
                <w:sz w:val="24"/>
                <w:szCs w:val="24"/>
                <w:lang w:val="ru-RU"/>
              </w:rPr>
              <w:t xml:space="preserve"> </w:t>
            </w:r>
            <w:r w:rsidRPr="005A4D0C">
              <w:rPr>
                <w:rFonts w:hAnsi="Times New Roman" w:cs="Times New Roman"/>
                <w:sz w:val="24"/>
                <w:szCs w:val="24"/>
                <w:lang w:val="ru-RU"/>
              </w:rPr>
              <w:t>выбытию</w:t>
            </w:r>
            <w:r w:rsidRPr="005A4D0C">
              <w:rPr>
                <w:rFonts w:hAnsi="Times New Roman" w:cs="Times New Roman"/>
                <w:sz w:val="24"/>
                <w:szCs w:val="24"/>
                <w:lang w:val="ru-RU"/>
              </w:rPr>
              <w:t xml:space="preserve"> </w:t>
            </w:r>
            <w:r w:rsidRPr="005A4D0C">
              <w:rPr>
                <w:rFonts w:hAnsi="Times New Roman" w:cs="Times New Roman"/>
                <w:sz w:val="24"/>
                <w:szCs w:val="24"/>
                <w:lang w:val="ru-RU"/>
              </w:rPr>
              <w:t>и</w:t>
            </w:r>
            <w:r w:rsidRPr="005A4D0C">
              <w:rPr>
                <w:rFonts w:hAnsi="Times New Roman" w:cs="Times New Roman"/>
                <w:sz w:val="24"/>
                <w:szCs w:val="24"/>
                <w:lang w:val="ru-RU"/>
              </w:rPr>
              <w:t xml:space="preserve"> </w:t>
            </w:r>
            <w:r w:rsidRPr="005A4D0C">
              <w:rPr>
                <w:rFonts w:hAnsi="Times New Roman" w:cs="Times New Roman"/>
                <w:sz w:val="24"/>
                <w:szCs w:val="24"/>
                <w:lang w:val="ru-RU"/>
              </w:rPr>
              <w:t>перемещению</w:t>
            </w:r>
            <w:r w:rsidRPr="005A4D0C">
              <w:rPr>
                <w:rFonts w:hAnsi="Times New Roman" w:cs="Times New Roman"/>
                <w:sz w:val="24"/>
                <w:szCs w:val="24"/>
                <w:lang w:val="ru-RU"/>
              </w:rPr>
              <w:t xml:space="preserve"> </w:t>
            </w:r>
            <w:r w:rsidRPr="005A4D0C">
              <w:rPr>
                <w:rFonts w:hAnsi="Times New Roman" w:cs="Times New Roman"/>
                <w:sz w:val="24"/>
                <w:szCs w:val="24"/>
                <w:lang w:val="ru-RU"/>
              </w:rPr>
              <w:t>нефинансовых</w:t>
            </w:r>
            <w:r w:rsidRPr="005A4D0C">
              <w:rPr>
                <w:lang w:val="ru-RU"/>
              </w:rPr>
              <w:br/>
            </w:r>
            <w:r w:rsidRPr="005A4D0C">
              <w:rPr>
                <w:rFonts w:hAnsi="Times New Roman" w:cs="Times New Roman"/>
                <w:sz w:val="24"/>
                <w:szCs w:val="24"/>
                <w:lang w:val="ru-RU"/>
              </w:rPr>
              <w:t>активов</w:t>
            </w:r>
            <w:r>
              <w:rPr>
                <w:rFonts w:hAnsi="Times New Roman" w:cs="Times New Roman"/>
                <w:sz w:val="24"/>
                <w:szCs w:val="24"/>
              </w:rPr>
              <w:t> </w:t>
            </w:r>
            <w:r w:rsidRPr="005A4D0C">
              <w:rPr>
                <w:rFonts w:hAnsi="Times New Roman" w:cs="Times New Roman"/>
                <w:sz w:val="24"/>
                <w:szCs w:val="24"/>
                <w:lang w:val="ru-RU"/>
              </w:rPr>
              <w:t>(</w:t>
            </w:r>
            <w:r w:rsidRPr="005A4D0C">
              <w:rPr>
                <w:rFonts w:hAnsi="Times New Roman" w:cs="Times New Roman"/>
                <w:sz w:val="24"/>
                <w:szCs w:val="24"/>
                <w:lang w:val="ru-RU"/>
              </w:rPr>
              <w:t>ф</w:t>
            </w:r>
            <w:r w:rsidRPr="005A4D0C">
              <w:rPr>
                <w:rFonts w:hAnsi="Times New Roman" w:cs="Times New Roman"/>
                <w:sz w:val="24"/>
                <w:szCs w:val="24"/>
                <w:lang w:val="ru-RU"/>
              </w:rPr>
              <w:t>. 0504071)</w:t>
            </w:r>
          </w:p>
        </w:tc>
      </w:tr>
      <w:tr w:rsidR="005832CB" w:rsidRPr="008F7280" w:rsidTr="00D021A5">
        <w:tc>
          <w:tcPr>
            <w:tcW w:w="34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Default="005832CB" w:rsidP="00D021A5">
            <w:r>
              <w:rPr>
                <w:rFonts w:hAnsi="Times New Roman" w:cs="Times New Roman"/>
                <w:sz w:val="24"/>
                <w:szCs w:val="24"/>
              </w:rPr>
              <w:t>8</w:t>
            </w:r>
          </w:p>
        </w:tc>
        <w:tc>
          <w:tcPr>
            <w:tcW w:w="113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5A4D0C" w:rsidRDefault="005832CB" w:rsidP="00D021A5">
            <w:pPr>
              <w:rPr>
                <w:lang w:val="ru-RU"/>
              </w:rPr>
            </w:pPr>
            <w:r w:rsidRPr="005A4D0C">
              <w:rPr>
                <w:rFonts w:hAnsi="Times New Roman" w:cs="Times New Roman"/>
                <w:sz w:val="24"/>
                <w:szCs w:val="24"/>
                <w:lang w:val="ru-RU"/>
              </w:rPr>
              <w:t>Журнал</w:t>
            </w:r>
            <w:r w:rsidRPr="005A4D0C">
              <w:rPr>
                <w:rFonts w:hAnsi="Times New Roman" w:cs="Times New Roman"/>
                <w:sz w:val="24"/>
                <w:szCs w:val="24"/>
                <w:lang w:val="ru-RU"/>
              </w:rPr>
              <w:t xml:space="preserve"> </w:t>
            </w:r>
            <w:r w:rsidRPr="005A4D0C">
              <w:rPr>
                <w:rFonts w:hAnsi="Times New Roman" w:cs="Times New Roman"/>
                <w:sz w:val="24"/>
                <w:szCs w:val="24"/>
                <w:lang w:val="ru-RU"/>
              </w:rPr>
              <w:t>по</w:t>
            </w:r>
            <w:r w:rsidRPr="005A4D0C">
              <w:rPr>
                <w:rFonts w:hAnsi="Times New Roman" w:cs="Times New Roman"/>
                <w:sz w:val="24"/>
                <w:szCs w:val="24"/>
                <w:lang w:val="ru-RU"/>
              </w:rPr>
              <w:t xml:space="preserve"> </w:t>
            </w:r>
            <w:r w:rsidRPr="005A4D0C">
              <w:rPr>
                <w:rFonts w:hAnsi="Times New Roman" w:cs="Times New Roman"/>
                <w:sz w:val="24"/>
                <w:szCs w:val="24"/>
                <w:lang w:val="ru-RU"/>
              </w:rPr>
              <w:t>прочим</w:t>
            </w:r>
            <w:r w:rsidRPr="005A4D0C">
              <w:rPr>
                <w:rFonts w:hAnsi="Times New Roman" w:cs="Times New Roman"/>
                <w:sz w:val="24"/>
                <w:szCs w:val="24"/>
                <w:lang w:val="ru-RU"/>
              </w:rPr>
              <w:t xml:space="preserve"> </w:t>
            </w:r>
            <w:r w:rsidRPr="005A4D0C">
              <w:rPr>
                <w:rFonts w:hAnsi="Times New Roman" w:cs="Times New Roman"/>
                <w:sz w:val="24"/>
                <w:szCs w:val="24"/>
                <w:lang w:val="ru-RU"/>
              </w:rPr>
              <w:t>операциям</w:t>
            </w:r>
            <w:r>
              <w:rPr>
                <w:rFonts w:hAnsi="Times New Roman" w:cs="Times New Roman"/>
                <w:sz w:val="24"/>
                <w:szCs w:val="24"/>
              </w:rPr>
              <w:t> </w:t>
            </w:r>
            <w:r w:rsidRPr="005A4D0C">
              <w:rPr>
                <w:rFonts w:hAnsi="Times New Roman" w:cs="Times New Roman"/>
                <w:sz w:val="24"/>
                <w:szCs w:val="24"/>
                <w:lang w:val="ru-RU"/>
              </w:rPr>
              <w:t>(</w:t>
            </w:r>
            <w:r w:rsidRPr="005A4D0C">
              <w:rPr>
                <w:rFonts w:hAnsi="Times New Roman" w:cs="Times New Roman"/>
                <w:sz w:val="24"/>
                <w:szCs w:val="24"/>
                <w:lang w:val="ru-RU"/>
              </w:rPr>
              <w:t>ф</w:t>
            </w:r>
            <w:r w:rsidRPr="005A4D0C">
              <w:rPr>
                <w:rFonts w:hAnsi="Times New Roman" w:cs="Times New Roman"/>
                <w:sz w:val="24"/>
                <w:szCs w:val="24"/>
                <w:lang w:val="ru-RU"/>
              </w:rPr>
              <w:t>. 0504071)</w:t>
            </w:r>
          </w:p>
        </w:tc>
      </w:tr>
      <w:tr w:rsidR="005832CB" w:rsidRPr="008F7280" w:rsidTr="00D021A5">
        <w:tc>
          <w:tcPr>
            <w:tcW w:w="34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5A4D0C" w:rsidRDefault="005832CB" w:rsidP="00D021A5">
            <w:pPr>
              <w:rPr>
                <w:lang w:val="ru-RU"/>
              </w:rPr>
            </w:pPr>
            <w:r>
              <w:rPr>
                <w:rFonts w:hAnsi="Times New Roman" w:cs="Times New Roman"/>
                <w:sz w:val="24"/>
                <w:szCs w:val="24"/>
                <w:lang w:val="ru-RU"/>
              </w:rPr>
              <w:lastRenderedPageBreak/>
              <w:t>9</w:t>
            </w:r>
          </w:p>
        </w:tc>
        <w:tc>
          <w:tcPr>
            <w:tcW w:w="113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5A4D0C" w:rsidRDefault="005832CB" w:rsidP="00D021A5">
            <w:pPr>
              <w:rPr>
                <w:lang w:val="ru-RU"/>
              </w:rPr>
            </w:pPr>
            <w:r w:rsidRPr="005A4D0C">
              <w:rPr>
                <w:rFonts w:hAnsi="Times New Roman" w:cs="Times New Roman"/>
                <w:sz w:val="24"/>
                <w:szCs w:val="24"/>
                <w:lang w:val="ru-RU"/>
              </w:rPr>
              <w:t>Журнал</w:t>
            </w:r>
            <w:r w:rsidRPr="005A4D0C">
              <w:rPr>
                <w:rFonts w:hAnsi="Times New Roman" w:cs="Times New Roman"/>
                <w:sz w:val="24"/>
                <w:szCs w:val="24"/>
                <w:lang w:val="ru-RU"/>
              </w:rPr>
              <w:t xml:space="preserve"> </w:t>
            </w:r>
            <w:r w:rsidRPr="005A4D0C">
              <w:rPr>
                <w:rFonts w:hAnsi="Times New Roman" w:cs="Times New Roman"/>
                <w:sz w:val="24"/>
                <w:szCs w:val="24"/>
                <w:lang w:val="ru-RU"/>
              </w:rPr>
              <w:t>операций</w:t>
            </w:r>
            <w:r w:rsidRPr="005A4D0C">
              <w:rPr>
                <w:rFonts w:hAnsi="Times New Roman" w:cs="Times New Roman"/>
                <w:sz w:val="24"/>
                <w:szCs w:val="24"/>
                <w:lang w:val="ru-RU"/>
              </w:rPr>
              <w:t xml:space="preserve"> </w:t>
            </w:r>
            <w:r w:rsidRPr="005A4D0C">
              <w:rPr>
                <w:rFonts w:hAnsi="Times New Roman" w:cs="Times New Roman"/>
                <w:sz w:val="24"/>
                <w:szCs w:val="24"/>
                <w:lang w:val="ru-RU"/>
              </w:rPr>
              <w:t>по</w:t>
            </w:r>
            <w:r w:rsidRPr="005A4D0C">
              <w:rPr>
                <w:rFonts w:hAnsi="Times New Roman" w:cs="Times New Roman"/>
                <w:sz w:val="24"/>
                <w:szCs w:val="24"/>
                <w:lang w:val="ru-RU"/>
              </w:rPr>
              <w:t xml:space="preserve"> </w:t>
            </w:r>
            <w:r>
              <w:rPr>
                <w:rFonts w:hAnsi="Times New Roman" w:cs="Times New Roman"/>
                <w:sz w:val="24"/>
                <w:szCs w:val="24"/>
                <w:lang w:val="ru-RU"/>
              </w:rPr>
              <w:t>забалансовым</w:t>
            </w:r>
            <w:r w:rsidRPr="005A4D0C">
              <w:rPr>
                <w:rFonts w:hAnsi="Times New Roman" w:cs="Times New Roman"/>
                <w:sz w:val="24"/>
                <w:szCs w:val="24"/>
                <w:lang w:val="ru-RU"/>
              </w:rPr>
              <w:t xml:space="preserve"> </w:t>
            </w:r>
            <w:r w:rsidRPr="005A4D0C">
              <w:rPr>
                <w:rFonts w:hAnsi="Times New Roman" w:cs="Times New Roman"/>
                <w:sz w:val="24"/>
                <w:szCs w:val="24"/>
                <w:lang w:val="ru-RU"/>
              </w:rPr>
              <w:t>счет</w:t>
            </w:r>
            <w:r>
              <w:rPr>
                <w:rFonts w:hAnsi="Times New Roman" w:cs="Times New Roman"/>
                <w:sz w:val="24"/>
                <w:szCs w:val="24"/>
                <w:lang w:val="ru-RU"/>
              </w:rPr>
              <w:t>ам</w:t>
            </w:r>
            <w:r>
              <w:rPr>
                <w:rFonts w:hAnsi="Times New Roman" w:cs="Times New Roman"/>
                <w:sz w:val="24"/>
                <w:szCs w:val="24"/>
                <w:lang w:val="ru-RU"/>
              </w:rPr>
              <w:t xml:space="preserve"> </w:t>
            </w:r>
            <w:r w:rsidRPr="005A4D0C">
              <w:rPr>
                <w:rFonts w:hAnsi="Times New Roman" w:cs="Times New Roman"/>
                <w:sz w:val="24"/>
                <w:szCs w:val="24"/>
                <w:lang w:val="ru-RU"/>
              </w:rPr>
              <w:t>(</w:t>
            </w:r>
            <w:r w:rsidRPr="005A4D0C">
              <w:rPr>
                <w:rFonts w:hAnsi="Times New Roman" w:cs="Times New Roman"/>
                <w:sz w:val="24"/>
                <w:szCs w:val="24"/>
                <w:lang w:val="ru-RU"/>
              </w:rPr>
              <w:t>ф</w:t>
            </w:r>
            <w:r w:rsidRPr="005A4D0C">
              <w:rPr>
                <w:rFonts w:hAnsi="Times New Roman" w:cs="Times New Roman"/>
                <w:sz w:val="24"/>
                <w:szCs w:val="24"/>
                <w:lang w:val="ru-RU"/>
              </w:rPr>
              <w:t>. 0504071)</w:t>
            </w:r>
          </w:p>
        </w:tc>
      </w:tr>
      <w:tr w:rsidR="005832CB" w:rsidRPr="008F7280" w:rsidTr="00D021A5">
        <w:tc>
          <w:tcPr>
            <w:tcW w:w="34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5A4D0C" w:rsidRDefault="005832CB" w:rsidP="00D021A5">
            <w:pPr>
              <w:rPr>
                <w:lang w:val="ru-RU"/>
              </w:rPr>
            </w:pPr>
            <w:r>
              <w:rPr>
                <w:rFonts w:hAnsi="Times New Roman" w:cs="Times New Roman"/>
                <w:sz w:val="24"/>
                <w:szCs w:val="24"/>
                <w:lang w:val="ru-RU"/>
              </w:rPr>
              <w:t>10</w:t>
            </w:r>
          </w:p>
        </w:tc>
        <w:tc>
          <w:tcPr>
            <w:tcW w:w="113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5A4D0C" w:rsidRDefault="005832CB" w:rsidP="00D021A5">
            <w:pPr>
              <w:rPr>
                <w:lang w:val="ru-RU"/>
              </w:rPr>
            </w:pPr>
            <w:r w:rsidRPr="005A4D0C">
              <w:rPr>
                <w:rFonts w:hAnsi="Times New Roman" w:cs="Times New Roman"/>
                <w:sz w:val="24"/>
                <w:szCs w:val="24"/>
                <w:lang w:val="ru-RU"/>
              </w:rPr>
              <w:t>Журнал</w:t>
            </w:r>
            <w:r w:rsidRPr="005A4D0C">
              <w:rPr>
                <w:rFonts w:hAnsi="Times New Roman" w:cs="Times New Roman"/>
                <w:sz w:val="24"/>
                <w:szCs w:val="24"/>
                <w:lang w:val="ru-RU"/>
              </w:rPr>
              <w:t xml:space="preserve"> </w:t>
            </w:r>
            <w:r w:rsidRPr="005A4D0C">
              <w:rPr>
                <w:rFonts w:hAnsi="Times New Roman" w:cs="Times New Roman"/>
                <w:sz w:val="24"/>
                <w:szCs w:val="24"/>
                <w:lang w:val="ru-RU"/>
              </w:rPr>
              <w:t>операций</w:t>
            </w:r>
            <w:r w:rsidRPr="005A4D0C">
              <w:rPr>
                <w:rFonts w:hAnsi="Times New Roman" w:cs="Times New Roman"/>
                <w:sz w:val="24"/>
                <w:szCs w:val="24"/>
                <w:lang w:val="ru-RU"/>
              </w:rPr>
              <w:t xml:space="preserve"> </w:t>
            </w:r>
            <w:r w:rsidRPr="005A4D0C">
              <w:rPr>
                <w:rFonts w:hAnsi="Times New Roman" w:cs="Times New Roman"/>
                <w:sz w:val="24"/>
                <w:szCs w:val="24"/>
                <w:lang w:val="ru-RU"/>
              </w:rPr>
              <w:t>по</w:t>
            </w:r>
            <w:r w:rsidRPr="005A4D0C">
              <w:rPr>
                <w:rFonts w:hAnsi="Times New Roman" w:cs="Times New Roman"/>
                <w:sz w:val="24"/>
                <w:szCs w:val="24"/>
                <w:lang w:val="ru-RU"/>
              </w:rPr>
              <w:t xml:space="preserve"> </w:t>
            </w:r>
            <w:r w:rsidRPr="005A4D0C">
              <w:rPr>
                <w:rFonts w:hAnsi="Times New Roman" w:cs="Times New Roman"/>
                <w:sz w:val="24"/>
                <w:szCs w:val="24"/>
                <w:lang w:val="ru-RU"/>
              </w:rPr>
              <w:t>исправлению</w:t>
            </w:r>
            <w:r w:rsidRPr="005A4D0C">
              <w:rPr>
                <w:rFonts w:hAnsi="Times New Roman" w:cs="Times New Roman"/>
                <w:sz w:val="24"/>
                <w:szCs w:val="24"/>
                <w:lang w:val="ru-RU"/>
              </w:rPr>
              <w:t xml:space="preserve"> </w:t>
            </w:r>
            <w:r w:rsidRPr="005A4D0C">
              <w:rPr>
                <w:rFonts w:hAnsi="Times New Roman" w:cs="Times New Roman"/>
                <w:sz w:val="24"/>
                <w:szCs w:val="24"/>
                <w:lang w:val="ru-RU"/>
              </w:rPr>
              <w:t>ошибок</w:t>
            </w:r>
            <w:r w:rsidRPr="005A4D0C">
              <w:rPr>
                <w:rFonts w:hAnsi="Times New Roman" w:cs="Times New Roman"/>
                <w:sz w:val="24"/>
                <w:szCs w:val="24"/>
                <w:lang w:val="ru-RU"/>
              </w:rPr>
              <w:t xml:space="preserve"> </w:t>
            </w:r>
            <w:r w:rsidRPr="005A4D0C">
              <w:rPr>
                <w:rFonts w:hAnsi="Times New Roman" w:cs="Times New Roman"/>
                <w:sz w:val="24"/>
                <w:szCs w:val="24"/>
                <w:lang w:val="ru-RU"/>
              </w:rPr>
              <w:t>прошлых</w:t>
            </w:r>
            <w:r w:rsidRPr="005A4D0C">
              <w:rPr>
                <w:rFonts w:hAnsi="Times New Roman" w:cs="Times New Roman"/>
                <w:sz w:val="24"/>
                <w:szCs w:val="24"/>
                <w:lang w:val="ru-RU"/>
              </w:rPr>
              <w:t xml:space="preserve"> </w:t>
            </w:r>
            <w:r w:rsidRPr="005A4D0C">
              <w:rPr>
                <w:rFonts w:hAnsi="Times New Roman" w:cs="Times New Roman"/>
                <w:sz w:val="24"/>
                <w:szCs w:val="24"/>
                <w:lang w:val="ru-RU"/>
              </w:rPr>
              <w:t>лет</w:t>
            </w:r>
            <w:r>
              <w:rPr>
                <w:rFonts w:hAnsi="Times New Roman" w:cs="Times New Roman"/>
                <w:sz w:val="24"/>
                <w:szCs w:val="24"/>
              </w:rPr>
              <w:t> </w:t>
            </w:r>
            <w:r w:rsidRPr="005A4D0C">
              <w:rPr>
                <w:rFonts w:hAnsi="Times New Roman" w:cs="Times New Roman"/>
                <w:sz w:val="24"/>
                <w:szCs w:val="24"/>
                <w:lang w:val="ru-RU"/>
              </w:rPr>
              <w:t>(</w:t>
            </w:r>
            <w:r w:rsidRPr="005A4D0C">
              <w:rPr>
                <w:rFonts w:hAnsi="Times New Roman" w:cs="Times New Roman"/>
                <w:sz w:val="24"/>
                <w:szCs w:val="24"/>
                <w:lang w:val="ru-RU"/>
              </w:rPr>
              <w:t>ф</w:t>
            </w:r>
            <w:r w:rsidRPr="005A4D0C">
              <w:rPr>
                <w:rFonts w:hAnsi="Times New Roman" w:cs="Times New Roman"/>
                <w:sz w:val="24"/>
                <w:szCs w:val="24"/>
                <w:lang w:val="ru-RU"/>
              </w:rPr>
              <w:t>. 0504071)</w:t>
            </w:r>
          </w:p>
        </w:tc>
      </w:tr>
      <w:tr w:rsidR="005832CB" w:rsidRPr="008F7280" w:rsidTr="00D021A5">
        <w:tc>
          <w:tcPr>
            <w:tcW w:w="34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5A4D0C" w:rsidRDefault="005832CB" w:rsidP="00D021A5">
            <w:pPr>
              <w:rPr>
                <w:lang w:val="ru-RU"/>
              </w:rPr>
            </w:pPr>
            <w:r>
              <w:rPr>
                <w:rFonts w:hAnsi="Times New Roman" w:cs="Times New Roman"/>
                <w:sz w:val="24"/>
                <w:szCs w:val="24"/>
                <w:lang w:val="ru-RU"/>
              </w:rPr>
              <w:t>11</w:t>
            </w:r>
          </w:p>
        </w:tc>
        <w:tc>
          <w:tcPr>
            <w:tcW w:w="113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5A4D0C" w:rsidRDefault="005832CB" w:rsidP="00D021A5">
            <w:pPr>
              <w:rPr>
                <w:lang w:val="ru-RU"/>
              </w:rPr>
            </w:pPr>
            <w:r w:rsidRPr="005A4D0C">
              <w:rPr>
                <w:rFonts w:hAnsi="Times New Roman" w:cs="Times New Roman"/>
                <w:sz w:val="24"/>
                <w:szCs w:val="24"/>
                <w:lang w:val="ru-RU"/>
              </w:rPr>
              <w:t>Журнал</w:t>
            </w:r>
            <w:r w:rsidRPr="005A4D0C">
              <w:rPr>
                <w:rFonts w:hAnsi="Times New Roman" w:cs="Times New Roman"/>
                <w:sz w:val="24"/>
                <w:szCs w:val="24"/>
                <w:lang w:val="ru-RU"/>
              </w:rPr>
              <w:t xml:space="preserve"> </w:t>
            </w:r>
            <w:r w:rsidRPr="005A4D0C">
              <w:rPr>
                <w:rFonts w:hAnsi="Times New Roman" w:cs="Times New Roman"/>
                <w:sz w:val="24"/>
                <w:szCs w:val="24"/>
                <w:lang w:val="ru-RU"/>
              </w:rPr>
              <w:t>операций</w:t>
            </w:r>
            <w:r w:rsidRPr="005A4D0C">
              <w:rPr>
                <w:rFonts w:hAnsi="Times New Roman" w:cs="Times New Roman"/>
                <w:sz w:val="24"/>
                <w:szCs w:val="24"/>
                <w:lang w:val="ru-RU"/>
              </w:rPr>
              <w:t xml:space="preserve"> </w:t>
            </w:r>
            <w:r w:rsidRPr="005A4D0C">
              <w:rPr>
                <w:rFonts w:hAnsi="Times New Roman" w:cs="Times New Roman"/>
                <w:sz w:val="24"/>
                <w:szCs w:val="24"/>
                <w:lang w:val="ru-RU"/>
              </w:rPr>
              <w:t>межотчетного</w:t>
            </w:r>
            <w:r w:rsidRPr="005A4D0C">
              <w:rPr>
                <w:rFonts w:hAnsi="Times New Roman" w:cs="Times New Roman"/>
                <w:sz w:val="24"/>
                <w:szCs w:val="24"/>
                <w:lang w:val="ru-RU"/>
              </w:rPr>
              <w:t xml:space="preserve"> </w:t>
            </w:r>
            <w:r w:rsidRPr="005A4D0C">
              <w:rPr>
                <w:rFonts w:hAnsi="Times New Roman" w:cs="Times New Roman"/>
                <w:sz w:val="24"/>
                <w:szCs w:val="24"/>
                <w:lang w:val="ru-RU"/>
              </w:rPr>
              <w:t>периода</w:t>
            </w:r>
            <w:r>
              <w:rPr>
                <w:rFonts w:hAnsi="Times New Roman" w:cs="Times New Roman"/>
                <w:sz w:val="24"/>
                <w:szCs w:val="24"/>
              </w:rPr>
              <w:t> </w:t>
            </w:r>
            <w:r w:rsidRPr="005A4D0C">
              <w:rPr>
                <w:rFonts w:hAnsi="Times New Roman" w:cs="Times New Roman"/>
                <w:sz w:val="24"/>
                <w:szCs w:val="24"/>
                <w:lang w:val="ru-RU"/>
              </w:rPr>
              <w:t>(</w:t>
            </w:r>
            <w:r w:rsidRPr="005A4D0C">
              <w:rPr>
                <w:rFonts w:hAnsi="Times New Roman" w:cs="Times New Roman"/>
                <w:sz w:val="24"/>
                <w:szCs w:val="24"/>
                <w:lang w:val="ru-RU"/>
              </w:rPr>
              <w:t>ф</w:t>
            </w:r>
            <w:r w:rsidRPr="005A4D0C">
              <w:rPr>
                <w:rFonts w:hAnsi="Times New Roman" w:cs="Times New Roman"/>
                <w:sz w:val="24"/>
                <w:szCs w:val="24"/>
                <w:lang w:val="ru-RU"/>
              </w:rPr>
              <w:t>. 0504071)</w:t>
            </w:r>
          </w:p>
        </w:tc>
      </w:tr>
      <w:tr w:rsidR="005832CB" w:rsidRPr="008F7280" w:rsidTr="00D021A5">
        <w:tc>
          <w:tcPr>
            <w:tcW w:w="3477" w:type="dxa"/>
            <w:tcMar>
              <w:top w:w="75" w:type="dxa"/>
              <w:left w:w="75" w:type="dxa"/>
              <w:bottom w:w="75" w:type="dxa"/>
              <w:right w:w="75" w:type="dxa"/>
            </w:tcMar>
            <w:vAlign w:val="center"/>
          </w:tcPr>
          <w:p w:rsidR="005832CB" w:rsidRPr="005A4D0C" w:rsidRDefault="005832CB" w:rsidP="00D021A5">
            <w:pPr>
              <w:ind w:left="75" w:right="75"/>
              <w:rPr>
                <w:rFonts w:hAnsi="Times New Roman" w:cs="Times New Roman"/>
                <w:sz w:val="24"/>
                <w:szCs w:val="24"/>
                <w:lang w:val="ru-RU"/>
              </w:rPr>
            </w:pPr>
          </w:p>
        </w:tc>
        <w:tc>
          <w:tcPr>
            <w:tcW w:w="11340" w:type="dxa"/>
            <w:tcMar>
              <w:top w:w="75" w:type="dxa"/>
              <w:left w:w="75" w:type="dxa"/>
              <w:bottom w:w="75" w:type="dxa"/>
              <w:right w:w="75" w:type="dxa"/>
            </w:tcMar>
            <w:vAlign w:val="center"/>
          </w:tcPr>
          <w:p w:rsidR="005832CB" w:rsidRPr="005A4D0C" w:rsidRDefault="005832CB" w:rsidP="00D021A5">
            <w:pPr>
              <w:ind w:left="75" w:right="75"/>
              <w:rPr>
                <w:rFonts w:hAnsi="Times New Roman" w:cs="Times New Roman"/>
                <w:sz w:val="24"/>
                <w:szCs w:val="24"/>
                <w:lang w:val="ru-RU"/>
              </w:rPr>
            </w:pPr>
          </w:p>
        </w:tc>
      </w:tr>
    </w:tbl>
    <w:p w:rsidR="005832CB" w:rsidRPr="005A4D0C" w:rsidRDefault="005832CB" w:rsidP="005832CB">
      <w:pPr>
        <w:rPr>
          <w:lang w:val="ru-RU"/>
        </w:rPr>
      </w:pPr>
    </w:p>
    <w:p w:rsidR="005832CB" w:rsidRDefault="005832CB" w:rsidP="005832CB">
      <w:pPr>
        <w:jc w:val="both"/>
        <w:rPr>
          <w:rFonts w:ascii="Times New Roman" w:hAnsi="Times New Roman" w:cs="Times New Roman"/>
          <w:sz w:val="24"/>
          <w:szCs w:val="24"/>
          <w:lang w:val="ru-RU"/>
        </w:rPr>
      </w:pPr>
    </w:p>
    <w:p w:rsidR="005832CB" w:rsidRDefault="005832CB" w:rsidP="005832CB">
      <w:pPr>
        <w:jc w:val="both"/>
        <w:rPr>
          <w:rFonts w:ascii="Times New Roman" w:hAnsi="Times New Roman" w:cs="Times New Roman"/>
          <w:sz w:val="24"/>
          <w:szCs w:val="24"/>
          <w:lang w:val="ru-RU"/>
        </w:rPr>
      </w:pPr>
    </w:p>
    <w:p w:rsidR="005832CB" w:rsidRDefault="005832CB" w:rsidP="005832CB">
      <w:pPr>
        <w:jc w:val="both"/>
        <w:rPr>
          <w:rFonts w:ascii="Times New Roman" w:hAnsi="Times New Roman" w:cs="Times New Roman"/>
          <w:sz w:val="24"/>
          <w:szCs w:val="24"/>
          <w:lang w:val="ru-RU"/>
        </w:rPr>
      </w:pPr>
    </w:p>
    <w:p w:rsidR="005832CB" w:rsidRDefault="005832CB" w:rsidP="005832CB">
      <w:pPr>
        <w:jc w:val="both"/>
        <w:rPr>
          <w:rFonts w:ascii="Times New Roman" w:hAnsi="Times New Roman" w:cs="Times New Roman"/>
          <w:sz w:val="24"/>
          <w:szCs w:val="24"/>
          <w:lang w:val="ru-RU"/>
        </w:rPr>
      </w:pPr>
    </w:p>
    <w:p w:rsidR="005832CB" w:rsidRDefault="005832CB" w:rsidP="005832CB">
      <w:pPr>
        <w:jc w:val="both"/>
        <w:rPr>
          <w:rFonts w:ascii="Times New Roman" w:hAnsi="Times New Roman" w:cs="Times New Roman"/>
          <w:sz w:val="24"/>
          <w:szCs w:val="24"/>
          <w:lang w:val="ru-RU"/>
        </w:rPr>
      </w:pPr>
    </w:p>
    <w:p w:rsidR="005832CB" w:rsidRDefault="005832CB" w:rsidP="005832CB">
      <w:pPr>
        <w:jc w:val="both"/>
        <w:rPr>
          <w:rFonts w:ascii="Times New Roman" w:hAnsi="Times New Roman" w:cs="Times New Roman"/>
          <w:sz w:val="24"/>
          <w:szCs w:val="24"/>
          <w:lang w:val="ru-RU"/>
        </w:rPr>
      </w:pPr>
    </w:p>
    <w:p w:rsidR="005832CB" w:rsidRDefault="005832CB" w:rsidP="005832CB">
      <w:pPr>
        <w:jc w:val="both"/>
        <w:rPr>
          <w:rFonts w:ascii="Times New Roman" w:hAnsi="Times New Roman" w:cs="Times New Roman"/>
          <w:sz w:val="24"/>
          <w:szCs w:val="24"/>
          <w:lang w:val="ru-RU"/>
        </w:rPr>
      </w:pPr>
    </w:p>
    <w:p w:rsidR="005832CB" w:rsidRDefault="005832CB" w:rsidP="005832CB">
      <w:pPr>
        <w:jc w:val="both"/>
        <w:rPr>
          <w:rFonts w:ascii="Times New Roman" w:hAnsi="Times New Roman" w:cs="Times New Roman"/>
          <w:sz w:val="24"/>
          <w:szCs w:val="24"/>
          <w:lang w:val="ru-RU"/>
        </w:rPr>
      </w:pPr>
    </w:p>
    <w:p w:rsidR="005832CB" w:rsidRDefault="005832CB" w:rsidP="005832CB">
      <w:pPr>
        <w:jc w:val="both"/>
        <w:rPr>
          <w:rFonts w:ascii="Times New Roman" w:hAnsi="Times New Roman" w:cs="Times New Roman"/>
          <w:sz w:val="24"/>
          <w:szCs w:val="24"/>
          <w:lang w:val="ru-RU"/>
        </w:rPr>
      </w:pPr>
    </w:p>
    <w:p w:rsidR="005832CB" w:rsidRDefault="005832CB" w:rsidP="005832CB">
      <w:pPr>
        <w:jc w:val="both"/>
        <w:rPr>
          <w:rFonts w:ascii="Times New Roman" w:hAnsi="Times New Roman" w:cs="Times New Roman"/>
          <w:sz w:val="24"/>
          <w:szCs w:val="24"/>
          <w:lang w:val="ru-RU"/>
        </w:rPr>
      </w:pPr>
    </w:p>
    <w:p w:rsidR="005832CB" w:rsidRDefault="005832CB" w:rsidP="005832CB">
      <w:pPr>
        <w:jc w:val="both"/>
        <w:rPr>
          <w:rFonts w:ascii="Times New Roman" w:hAnsi="Times New Roman" w:cs="Times New Roman"/>
          <w:sz w:val="24"/>
          <w:szCs w:val="24"/>
          <w:lang w:val="ru-RU"/>
        </w:rPr>
      </w:pPr>
    </w:p>
    <w:p w:rsidR="005832CB" w:rsidRDefault="005832CB" w:rsidP="005832CB">
      <w:pPr>
        <w:jc w:val="both"/>
        <w:rPr>
          <w:rFonts w:ascii="Times New Roman" w:hAnsi="Times New Roman" w:cs="Times New Roman"/>
          <w:sz w:val="24"/>
          <w:szCs w:val="24"/>
          <w:lang w:val="ru-RU"/>
        </w:rPr>
      </w:pPr>
    </w:p>
    <w:p w:rsidR="005832CB" w:rsidRPr="00C61669" w:rsidRDefault="005832CB" w:rsidP="005832CB">
      <w:pPr>
        <w:jc w:val="right"/>
        <w:rPr>
          <w:rFonts w:hAnsi="Times New Roman" w:cs="Times New Roman"/>
          <w:sz w:val="24"/>
          <w:szCs w:val="24"/>
          <w:lang w:val="ru-RU"/>
        </w:rPr>
      </w:pPr>
      <w:r w:rsidRPr="00C61669">
        <w:rPr>
          <w:rFonts w:hAnsi="Times New Roman" w:cs="Times New Roman"/>
          <w:sz w:val="24"/>
          <w:szCs w:val="24"/>
          <w:lang w:val="ru-RU"/>
        </w:rPr>
        <w:lastRenderedPageBreak/>
        <w:t>Приложение</w:t>
      </w:r>
      <w:r>
        <w:rPr>
          <w:rFonts w:hAnsi="Times New Roman" w:cs="Times New Roman"/>
          <w:sz w:val="24"/>
          <w:szCs w:val="24"/>
          <w:lang w:val="ru-RU"/>
        </w:rPr>
        <w:t xml:space="preserve"> 5</w:t>
      </w:r>
      <w:r w:rsidRPr="00C61669">
        <w:rPr>
          <w:lang w:val="ru-RU"/>
        </w:rPr>
        <w:br/>
      </w:r>
      <w:r>
        <w:rPr>
          <w:rFonts w:hAnsi="Times New Roman" w:cs="Times New Roman"/>
          <w:sz w:val="24"/>
          <w:szCs w:val="24"/>
          <w:lang w:val="ru-RU"/>
        </w:rPr>
        <w:t>к</w:t>
      </w:r>
      <w:r>
        <w:rPr>
          <w:rFonts w:hAnsi="Times New Roman" w:cs="Times New Roman"/>
          <w:sz w:val="24"/>
          <w:szCs w:val="24"/>
          <w:lang w:val="ru-RU"/>
        </w:rPr>
        <w:t xml:space="preserve"> </w:t>
      </w:r>
      <w:r>
        <w:rPr>
          <w:rFonts w:hAnsi="Times New Roman" w:cs="Times New Roman"/>
          <w:sz w:val="24"/>
          <w:szCs w:val="24"/>
          <w:lang w:val="ru-RU"/>
        </w:rPr>
        <w:t>Учетной</w:t>
      </w:r>
      <w:r>
        <w:rPr>
          <w:rFonts w:hAnsi="Times New Roman" w:cs="Times New Roman"/>
          <w:sz w:val="24"/>
          <w:szCs w:val="24"/>
          <w:lang w:val="ru-RU"/>
        </w:rPr>
        <w:t xml:space="preserve"> </w:t>
      </w:r>
      <w:r>
        <w:rPr>
          <w:rFonts w:hAnsi="Times New Roman" w:cs="Times New Roman"/>
          <w:sz w:val="24"/>
          <w:szCs w:val="24"/>
          <w:lang w:val="ru-RU"/>
        </w:rPr>
        <w:t>политике</w:t>
      </w:r>
      <w:r>
        <w:rPr>
          <w:rFonts w:hAnsi="Times New Roman" w:cs="Times New Roman"/>
          <w:sz w:val="24"/>
          <w:szCs w:val="24"/>
          <w:lang w:val="ru-RU"/>
        </w:rPr>
        <w:t xml:space="preserve"> </w:t>
      </w:r>
      <w:r>
        <w:rPr>
          <w:rFonts w:hAnsi="Times New Roman" w:cs="Times New Roman"/>
          <w:sz w:val="24"/>
          <w:szCs w:val="24"/>
          <w:lang w:val="ru-RU"/>
        </w:rPr>
        <w:t>администрации</w:t>
      </w:r>
      <w:r>
        <w:rPr>
          <w:rFonts w:hAnsi="Times New Roman" w:cs="Times New Roman"/>
          <w:sz w:val="24"/>
          <w:szCs w:val="24"/>
          <w:lang w:val="ru-RU"/>
        </w:rPr>
        <w:t xml:space="preserve"> </w:t>
      </w:r>
      <w:r>
        <w:rPr>
          <w:rFonts w:hAnsi="Times New Roman" w:cs="Times New Roman"/>
          <w:sz w:val="24"/>
          <w:szCs w:val="24"/>
          <w:lang w:val="ru-RU"/>
        </w:rPr>
        <w:t>Ильевского</w:t>
      </w:r>
      <w:r>
        <w:rPr>
          <w:rFonts w:hAnsi="Times New Roman" w:cs="Times New Roman"/>
          <w:sz w:val="24"/>
          <w:szCs w:val="24"/>
          <w:lang w:val="ru-RU"/>
        </w:rPr>
        <w:t xml:space="preserve"> </w:t>
      </w:r>
      <w:r>
        <w:rPr>
          <w:rFonts w:hAnsi="Times New Roman" w:cs="Times New Roman"/>
          <w:sz w:val="24"/>
          <w:szCs w:val="24"/>
          <w:lang w:val="ru-RU"/>
        </w:rPr>
        <w:t>сельского</w:t>
      </w:r>
      <w:r>
        <w:rPr>
          <w:rFonts w:hAnsi="Times New Roman" w:cs="Times New Roman"/>
          <w:sz w:val="24"/>
          <w:szCs w:val="24"/>
          <w:lang w:val="ru-RU"/>
        </w:rPr>
        <w:t xml:space="preserve"> </w:t>
      </w:r>
      <w:r>
        <w:rPr>
          <w:rFonts w:hAnsi="Times New Roman" w:cs="Times New Roman"/>
          <w:sz w:val="24"/>
          <w:szCs w:val="24"/>
          <w:lang w:val="ru-RU"/>
        </w:rPr>
        <w:t>поселения</w:t>
      </w:r>
    </w:p>
    <w:tbl>
      <w:tblPr>
        <w:tblW w:w="5408" w:type="pct"/>
        <w:tblCellMar>
          <w:top w:w="15" w:type="dxa"/>
          <w:left w:w="15" w:type="dxa"/>
          <w:bottom w:w="15" w:type="dxa"/>
          <w:right w:w="15" w:type="dxa"/>
        </w:tblCellMar>
        <w:tblLook w:val="0600" w:firstRow="0" w:lastRow="0" w:firstColumn="0" w:lastColumn="0" w:noHBand="1" w:noVBand="1"/>
      </w:tblPr>
      <w:tblGrid>
        <w:gridCol w:w="3414"/>
        <w:gridCol w:w="13246"/>
      </w:tblGrid>
      <w:tr w:rsidR="005832CB" w:rsidTr="00D021A5">
        <w:tc>
          <w:tcPr>
            <w:tcW w:w="3417" w:type="dxa"/>
            <w:tcBorders>
              <w:top w:val="single" w:sz="6" w:space="0" w:color="000000"/>
              <w:left w:val="single" w:sz="6" w:space="0" w:color="000000"/>
              <w:bottom w:val="single" w:sz="6" w:space="0" w:color="000000"/>
              <w:right w:val="single" w:sz="6" w:space="0" w:color="000000"/>
            </w:tcBorders>
            <w:vAlign w:val="center"/>
          </w:tcPr>
          <w:p w:rsidR="005832CB" w:rsidRDefault="005832CB" w:rsidP="00D021A5">
            <w:pPr>
              <w:jc w:val="center"/>
              <w:rPr>
                <w:rFonts w:hAnsi="Times New Roman" w:cs="Times New Roman"/>
                <w:b/>
                <w:bCs/>
                <w:sz w:val="24"/>
                <w:szCs w:val="24"/>
              </w:rPr>
            </w:pPr>
            <w:r>
              <w:rPr>
                <w:rFonts w:hAnsi="Times New Roman" w:cs="Times New Roman"/>
                <w:b/>
                <w:bCs/>
                <w:sz w:val="24"/>
                <w:szCs w:val="24"/>
              </w:rPr>
              <w:t>Журнал</w:t>
            </w:r>
            <w:r>
              <w:rPr>
                <w:rFonts w:hAnsi="Times New Roman" w:cs="Times New Roman"/>
                <w:b/>
                <w:bCs/>
                <w:sz w:val="24"/>
                <w:szCs w:val="24"/>
              </w:rPr>
              <w:t xml:space="preserve"> </w:t>
            </w:r>
            <w:r>
              <w:rPr>
                <w:rFonts w:hAnsi="Times New Roman" w:cs="Times New Roman"/>
                <w:b/>
                <w:bCs/>
                <w:sz w:val="24"/>
                <w:szCs w:val="24"/>
              </w:rPr>
              <w:t>операций</w:t>
            </w:r>
          </w:p>
        </w:tc>
        <w:tc>
          <w:tcPr>
            <w:tcW w:w="13293" w:type="dxa"/>
            <w:tcBorders>
              <w:top w:val="single" w:sz="6" w:space="0" w:color="000000"/>
              <w:left w:val="single" w:sz="6" w:space="0" w:color="000000"/>
              <w:bottom w:val="single" w:sz="6" w:space="0" w:color="000000"/>
              <w:right w:val="single" w:sz="6" w:space="0" w:color="000000"/>
            </w:tcBorders>
            <w:vAlign w:val="center"/>
          </w:tcPr>
          <w:p w:rsidR="005832CB" w:rsidRDefault="005832CB" w:rsidP="00D021A5">
            <w:pPr>
              <w:jc w:val="center"/>
              <w:rPr>
                <w:rFonts w:hAnsi="Times New Roman" w:cs="Times New Roman"/>
                <w:b/>
                <w:bCs/>
                <w:sz w:val="24"/>
                <w:szCs w:val="24"/>
              </w:rPr>
            </w:pPr>
            <w:r>
              <w:rPr>
                <w:rFonts w:hAnsi="Times New Roman" w:cs="Times New Roman"/>
                <w:b/>
                <w:bCs/>
                <w:sz w:val="24"/>
                <w:szCs w:val="24"/>
              </w:rPr>
              <w:t>Документы</w:t>
            </w:r>
          </w:p>
        </w:tc>
      </w:tr>
      <w:tr w:rsidR="005832CB" w:rsidRPr="008F7280" w:rsidTr="00D021A5">
        <w:tc>
          <w:tcPr>
            <w:tcW w:w="341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9C3F07" w:rsidRDefault="005832CB" w:rsidP="00D021A5">
            <w:pPr>
              <w:rPr>
                <w:lang w:val="ru-RU"/>
              </w:rPr>
            </w:pPr>
            <w:r w:rsidRPr="009C3F07">
              <w:rPr>
                <w:rFonts w:hAnsi="Times New Roman" w:cs="Times New Roman"/>
                <w:sz w:val="24"/>
                <w:szCs w:val="24"/>
                <w:lang w:val="ru-RU"/>
              </w:rPr>
              <w:t>Журнал</w:t>
            </w:r>
            <w:r w:rsidRPr="009C3F07">
              <w:rPr>
                <w:rFonts w:hAnsi="Times New Roman" w:cs="Times New Roman"/>
                <w:sz w:val="24"/>
                <w:szCs w:val="24"/>
                <w:lang w:val="ru-RU"/>
              </w:rPr>
              <w:t xml:space="preserve"> </w:t>
            </w:r>
            <w:r w:rsidRPr="009C3F07">
              <w:rPr>
                <w:rFonts w:hAnsi="Times New Roman" w:cs="Times New Roman"/>
                <w:sz w:val="24"/>
                <w:szCs w:val="24"/>
                <w:lang w:val="ru-RU"/>
              </w:rPr>
              <w:t>операций</w:t>
            </w:r>
            <w:r>
              <w:rPr>
                <w:rFonts w:hAnsi="Times New Roman" w:cs="Times New Roman"/>
                <w:sz w:val="24"/>
                <w:szCs w:val="24"/>
              </w:rPr>
              <w:t> </w:t>
            </w:r>
            <w:r w:rsidRPr="009C3F07">
              <w:rPr>
                <w:rFonts w:hAnsi="Times New Roman" w:cs="Times New Roman"/>
                <w:sz w:val="24"/>
                <w:szCs w:val="24"/>
                <w:lang w:val="ru-RU"/>
              </w:rPr>
              <w:t>№</w:t>
            </w:r>
            <w:r w:rsidRPr="009C3F07">
              <w:rPr>
                <w:rFonts w:hAnsi="Times New Roman" w:cs="Times New Roman"/>
                <w:sz w:val="24"/>
                <w:szCs w:val="24"/>
                <w:lang w:val="ru-RU"/>
              </w:rPr>
              <w:t xml:space="preserve"> 1 </w:t>
            </w:r>
            <w:r w:rsidRPr="009C3F07">
              <w:rPr>
                <w:rFonts w:hAnsi="Times New Roman" w:cs="Times New Roman"/>
                <w:sz w:val="24"/>
                <w:szCs w:val="24"/>
                <w:lang w:val="ru-RU"/>
              </w:rPr>
              <w:t>по</w:t>
            </w:r>
            <w:r w:rsidRPr="009C3F07">
              <w:rPr>
                <w:rFonts w:hAnsi="Times New Roman" w:cs="Times New Roman"/>
                <w:sz w:val="24"/>
                <w:szCs w:val="24"/>
                <w:lang w:val="ru-RU"/>
              </w:rPr>
              <w:t xml:space="preserve"> </w:t>
            </w:r>
            <w:r w:rsidRPr="009C3F07">
              <w:rPr>
                <w:rFonts w:hAnsi="Times New Roman" w:cs="Times New Roman"/>
                <w:sz w:val="24"/>
                <w:szCs w:val="24"/>
                <w:lang w:val="ru-RU"/>
              </w:rPr>
              <w:t>счету</w:t>
            </w:r>
            <w:r w:rsidRPr="009C3F07">
              <w:rPr>
                <w:rFonts w:hAnsi="Times New Roman" w:cs="Times New Roman"/>
                <w:sz w:val="24"/>
                <w:szCs w:val="24"/>
                <w:lang w:val="ru-RU"/>
              </w:rPr>
              <w:t xml:space="preserve"> </w:t>
            </w:r>
            <w:r w:rsidRPr="009C3F07">
              <w:rPr>
                <w:rFonts w:hAnsi="Times New Roman" w:cs="Times New Roman"/>
                <w:sz w:val="24"/>
                <w:szCs w:val="24"/>
                <w:lang w:val="ru-RU"/>
              </w:rPr>
              <w:t>«Касса»</w:t>
            </w:r>
            <w:r w:rsidRPr="009C3F07">
              <w:rPr>
                <w:rFonts w:hAnsi="Times New Roman" w:cs="Times New Roman"/>
                <w:sz w:val="24"/>
                <w:szCs w:val="24"/>
                <w:lang w:val="ru-RU"/>
              </w:rPr>
              <w:t xml:space="preserve"> (</w:t>
            </w:r>
            <w:r w:rsidRPr="009C3F07">
              <w:rPr>
                <w:rFonts w:hAnsi="Times New Roman" w:cs="Times New Roman"/>
                <w:sz w:val="24"/>
                <w:szCs w:val="24"/>
                <w:lang w:val="ru-RU"/>
              </w:rPr>
              <w:t>ф</w:t>
            </w:r>
            <w:r w:rsidRPr="009C3F07">
              <w:rPr>
                <w:rFonts w:hAnsi="Times New Roman" w:cs="Times New Roman"/>
                <w:sz w:val="24"/>
                <w:szCs w:val="24"/>
                <w:lang w:val="ru-RU"/>
              </w:rPr>
              <w:t>. 0504071)</w:t>
            </w:r>
          </w:p>
        </w:tc>
        <w:tc>
          <w:tcPr>
            <w:tcW w:w="13293"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5832CB" w:rsidRPr="009C3F07" w:rsidRDefault="005832CB" w:rsidP="00D021A5">
            <w:pPr>
              <w:rPr>
                <w:rFonts w:hAnsi="Times New Roman" w:cs="Times New Roman"/>
                <w:sz w:val="24"/>
                <w:szCs w:val="24"/>
                <w:lang w:val="ru-RU"/>
              </w:rPr>
            </w:pPr>
            <w:r w:rsidRPr="009C3F07">
              <w:rPr>
                <w:rFonts w:hAnsi="Times New Roman" w:cs="Times New Roman"/>
                <w:sz w:val="24"/>
                <w:szCs w:val="24"/>
                <w:lang w:val="ru-RU"/>
              </w:rPr>
              <w:t>Вторые</w:t>
            </w:r>
            <w:r w:rsidRPr="009C3F07">
              <w:rPr>
                <w:rFonts w:hAnsi="Times New Roman" w:cs="Times New Roman"/>
                <w:sz w:val="24"/>
                <w:szCs w:val="24"/>
                <w:lang w:val="ru-RU"/>
              </w:rPr>
              <w:t xml:space="preserve"> </w:t>
            </w:r>
            <w:r w:rsidRPr="009C3F07">
              <w:rPr>
                <w:rFonts w:hAnsi="Times New Roman" w:cs="Times New Roman"/>
                <w:sz w:val="24"/>
                <w:szCs w:val="24"/>
                <w:lang w:val="ru-RU"/>
              </w:rPr>
              <w:t>листы</w:t>
            </w:r>
            <w:r w:rsidRPr="009C3F07">
              <w:rPr>
                <w:rFonts w:hAnsi="Times New Roman" w:cs="Times New Roman"/>
                <w:sz w:val="24"/>
                <w:szCs w:val="24"/>
                <w:lang w:val="ru-RU"/>
              </w:rPr>
              <w:t xml:space="preserve"> </w:t>
            </w:r>
            <w:r w:rsidRPr="009C3F07">
              <w:rPr>
                <w:rFonts w:hAnsi="Times New Roman" w:cs="Times New Roman"/>
                <w:sz w:val="24"/>
                <w:szCs w:val="24"/>
                <w:lang w:val="ru-RU"/>
              </w:rPr>
              <w:t>кассовой</w:t>
            </w:r>
            <w:r w:rsidRPr="009C3F07">
              <w:rPr>
                <w:rFonts w:hAnsi="Times New Roman" w:cs="Times New Roman"/>
                <w:sz w:val="24"/>
                <w:szCs w:val="24"/>
                <w:lang w:val="ru-RU"/>
              </w:rPr>
              <w:t xml:space="preserve"> </w:t>
            </w:r>
            <w:r w:rsidRPr="009C3F07">
              <w:rPr>
                <w:rFonts w:hAnsi="Times New Roman" w:cs="Times New Roman"/>
                <w:sz w:val="24"/>
                <w:szCs w:val="24"/>
                <w:lang w:val="ru-RU"/>
              </w:rPr>
              <w:t>книги</w:t>
            </w:r>
            <w:r w:rsidRPr="009C3F07">
              <w:rPr>
                <w:rFonts w:hAnsi="Times New Roman" w:cs="Times New Roman"/>
                <w:sz w:val="24"/>
                <w:szCs w:val="24"/>
                <w:lang w:val="ru-RU"/>
              </w:rPr>
              <w:t xml:space="preserve"> (</w:t>
            </w:r>
            <w:r w:rsidRPr="009C3F07">
              <w:rPr>
                <w:rFonts w:hAnsi="Times New Roman" w:cs="Times New Roman"/>
                <w:sz w:val="24"/>
                <w:szCs w:val="24"/>
                <w:lang w:val="ru-RU"/>
              </w:rPr>
              <w:t>ф</w:t>
            </w:r>
            <w:r w:rsidRPr="009C3F07">
              <w:rPr>
                <w:rFonts w:hAnsi="Times New Roman" w:cs="Times New Roman"/>
                <w:sz w:val="24"/>
                <w:szCs w:val="24"/>
                <w:lang w:val="ru-RU"/>
              </w:rPr>
              <w:t xml:space="preserve">. 0504514) </w:t>
            </w:r>
            <w:r w:rsidRPr="009C3F07">
              <w:rPr>
                <w:rFonts w:hAnsi="Times New Roman" w:cs="Times New Roman"/>
                <w:sz w:val="24"/>
                <w:szCs w:val="24"/>
                <w:lang w:val="ru-RU"/>
              </w:rPr>
              <w:t>–</w:t>
            </w:r>
            <w:r w:rsidRPr="009C3F07">
              <w:rPr>
                <w:rFonts w:hAnsi="Times New Roman" w:cs="Times New Roman"/>
                <w:sz w:val="24"/>
                <w:szCs w:val="24"/>
                <w:lang w:val="ru-RU"/>
              </w:rPr>
              <w:t xml:space="preserve"> </w:t>
            </w:r>
            <w:r w:rsidRPr="009C3F07">
              <w:rPr>
                <w:rFonts w:hAnsi="Times New Roman" w:cs="Times New Roman"/>
                <w:sz w:val="24"/>
                <w:szCs w:val="24"/>
                <w:lang w:val="ru-RU"/>
              </w:rPr>
              <w:t>отчет</w:t>
            </w:r>
            <w:r w:rsidRPr="009C3F07">
              <w:rPr>
                <w:rFonts w:hAnsi="Times New Roman" w:cs="Times New Roman"/>
                <w:sz w:val="24"/>
                <w:szCs w:val="24"/>
                <w:lang w:val="ru-RU"/>
              </w:rPr>
              <w:t xml:space="preserve"> </w:t>
            </w:r>
            <w:r w:rsidRPr="009C3F07">
              <w:rPr>
                <w:rFonts w:hAnsi="Times New Roman" w:cs="Times New Roman"/>
                <w:sz w:val="24"/>
                <w:szCs w:val="24"/>
                <w:lang w:val="ru-RU"/>
              </w:rPr>
              <w:t>кассира</w:t>
            </w:r>
          </w:p>
        </w:tc>
      </w:tr>
      <w:tr w:rsidR="005832CB" w:rsidTr="00D021A5">
        <w:tc>
          <w:tcPr>
            <w:tcW w:w="341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9C3F07" w:rsidRDefault="005832CB" w:rsidP="00D021A5">
            <w:pPr>
              <w:ind w:left="75" w:right="75"/>
              <w:rPr>
                <w:rFonts w:hAnsi="Times New Roman" w:cs="Times New Roman"/>
                <w:sz w:val="24"/>
                <w:szCs w:val="24"/>
                <w:lang w:val="ru-RU"/>
              </w:rPr>
            </w:pPr>
          </w:p>
        </w:tc>
        <w:tc>
          <w:tcPr>
            <w:tcW w:w="13293"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5832CB" w:rsidRDefault="005832CB" w:rsidP="00D021A5">
            <w:pPr>
              <w:rPr>
                <w:rFonts w:hAnsi="Times New Roman" w:cs="Times New Roman"/>
                <w:sz w:val="24"/>
                <w:szCs w:val="24"/>
              </w:rPr>
            </w:pPr>
            <w:r>
              <w:rPr>
                <w:rFonts w:hAnsi="Times New Roman" w:cs="Times New Roman"/>
                <w:sz w:val="24"/>
                <w:szCs w:val="24"/>
              </w:rPr>
              <w:t>Квитанция</w:t>
            </w:r>
            <w:r>
              <w:rPr>
                <w:rFonts w:hAnsi="Times New Roman" w:cs="Times New Roman"/>
                <w:sz w:val="24"/>
                <w:szCs w:val="24"/>
              </w:rPr>
              <w:t xml:space="preserve"> (</w:t>
            </w:r>
            <w:r>
              <w:rPr>
                <w:rFonts w:hAnsi="Times New Roman" w:cs="Times New Roman"/>
                <w:sz w:val="24"/>
                <w:szCs w:val="24"/>
              </w:rPr>
              <w:t>ф</w:t>
            </w:r>
            <w:r>
              <w:rPr>
                <w:rFonts w:hAnsi="Times New Roman" w:cs="Times New Roman"/>
                <w:sz w:val="24"/>
                <w:szCs w:val="24"/>
              </w:rPr>
              <w:t>. 0504510)</w:t>
            </w:r>
          </w:p>
        </w:tc>
      </w:tr>
      <w:tr w:rsidR="005832CB" w:rsidTr="00D021A5">
        <w:tc>
          <w:tcPr>
            <w:tcW w:w="341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Default="005832CB" w:rsidP="00D021A5">
            <w:pPr>
              <w:ind w:left="75" w:right="75"/>
              <w:rPr>
                <w:rFonts w:hAnsi="Times New Roman" w:cs="Times New Roman"/>
                <w:sz w:val="24"/>
                <w:szCs w:val="24"/>
              </w:rPr>
            </w:pPr>
          </w:p>
        </w:tc>
        <w:tc>
          <w:tcPr>
            <w:tcW w:w="13293"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5832CB" w:rsidRDefault="005832CB" w:rsidP="00D021A5">
            <w:pPr>
              <w:rPr>
                <w:rFonts w:hAnsi="Times New Roman" w:cs="Times New Roman"/>
                <w:sz w:val="24"/>
                <w:szCs w:val="24"/>
              </w:rPr>
            </w:pPr>
            <w:r>
              <w:rPr>
                <w:rFonts w:hAnsi="Times New Roman" w:cs="Times New Roman"/>
                <w:sz w:val="24"/>
                <w:szCs w:val="24"/>
              </w:rPr>
              <w:t>Приходный</w:t>
            </w:r>
            <w:r>
              <w:rPr>
                <w:rFonts w:hAnsi="Times New Roman" w:cs="Times New Roman"/>
                <w:sz w:val="24"/>
                <w:szCs w:val="24"/>
              </w:rPr>
              <w:t xml:space="preserve"> </w:t>
            </w:r>
            <w:r>
              <w:rPr>
                <w:rFonts w:hAnsi="Times New Roman" w:cs="Times New Roman"/>
                <w:sz w:val="24"/>
                <w:szCs w:val="24"/>
              </w:rPr>
              <w:t>кассовый</w:t>
            </w:r>
            <w:r>
              <w:rPr>
                <w:rFonts w:hAnsi="Times New Roman" w:cs="Times New Roman"/>
                <w:sz w:val="24"/>
                <w:szCs w:val="24"/>
              </w:rPr>
              <w:t xml:space="preserve"> </w:t>
            </w:r>
            <w:r>
              <w:rPr>
                <w:rFonts w:hAnsi="Times New Roman" w:cs="Times New Roman"/>
                <w:sz w:val="24"/>
                <w:szCs w:val="24"/>
              </w:rPr>
              <w:t>ордер</w:t>
            </w:r>
            <w:r>
              <w:rPr>
                <w:rFonts w:hAnsi="Times New Roman" w:cs="Times New Roman"/>
                <w:sz w:val="24"/>
                <w:szCs w:val="24"/>
              </w:rPr>
              <w:t xml:space="preserve"> (</w:t>
            </w:r>
            <w:r>
              <w:rPr>
                <w:rFonts w:hAnsi="Times New Roman" w:cs="Times New Roman"/>
                <w:sz w:val="24"/>
                <w:szCs w:val="24"/>
              </w:rPr>
              <w:t>ф</w:t>
            </w:r>
            <w:r>
              <w:rPr>
                <w:rFonts w:hAnsi="Times New Roman" w:cs="Times New Roman"/>
                <w:sz w:val="24"/>
                <w:szCs w:val="24"/>
              </w:rPr>
              <w:t>. 0310001)</w:t>
            </w:r>
          </w:p>
        </w:tc>
      </w:tr>
      <w:tr w:rsidR="005832CB" w:rsidTr="00D021A5">
        <w:tc>
          <w:tcPr>
            <w:tcW w:w="341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Default="005832CB" w:rsidP="00D021A5">
            <w:pPr>
              <w:ind w:left="75" w:right="75"/>
              <w:rPr>
                <w:rFonts w:hAnsi="Times New Roman" w:cs="Times New Roman"/>
                <w:sz w:val="24"/>
                <w:szCs w:val="24"/>
              </w:rPr>
            </w:pPr>
          </w:p>
        </w:tc>
        <w:tc>
          <w:tcPr>
            <w:tcW w:w="13293"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5832CB" w:rsidRDefault="005832CB" w:rsidP="00D021A5">
            <w:pPr>
              <w:rPr>
                <w:rFonts w:hAnsi="Times New Roman" w:cs="Times New Roman"/>
                <w:sz w:val="24"/>
                <w:szCs w:val="24"/>
              </w:rPr>
            </w:pPr>
            <w:r>
              <w:rPr>
                <w:rFonts w:hAnsi="Times New Roman" w:cs="Times New Roman"/>
                <w:sz w:val="24"/>
                <w:szCs w:val="24"/>
              </w:rPr>
              <w:t>Расходный</w:t>
            </w:r>
            <w:r>
              <w:rPr>
                <w:rFonts w:hAnsi="Times New Roman" w:cs="Times New Roman"/>
                <w:sz w:val="24"/>
                <w:szCs w:val="24"/>
              </w:rPr>
              <w:t xml:space="preserve"> </w:t>
            </w:r>
            <w:r>
              <w:rPr>
                <w:rFonts w:hAnsi="Times New Roman" w:cs="Times New Roman"/>
                <w:sz w:val="24"/>
                <w:szCs w:val="24"/>
              </w:rPr>
              <w:t>кассовый</w:t>
            </w:r>
            <w:r>
              <w:rPr>
                <w:rFonts w:hAnsi="Times New Roman" w:cs="Times New Roman"/>
                <w:sz w:val="24"/>
                <w:szCs w:val="24"/>
              </w:rPr>
              <w:t xml:space="preserve"> </w:t>
            </w:r>
            <w:r>
              <w:rPr>
                <w:rFonts w:hAnsi="Times New Roman" w:cs="Times New Roman"/>
                <w:sz w:val="24"/>
                <w:szCs w:val="24"/>
              </w:rPr>
              <w:t>ордер</w:t>
            </w:r>
            <w:r>
              <w:rPr>
                <w:rFonts w:hAnsi="Times New Roman" w:cs="Times New Roman"/>
                <w:sz w:val="24"/>
                <w:szCs w:val="24"/>
              </w:rPr>
              <w:t xml:space="preserve"> (</w:t>
            </w:r>
            <w:r>
              <w:rPr>
                <w:rFonts w:hAnsi="Times New Roman" w:cs="Times New Roman"/>
                <w:sz w:val="24"/>
                <w:szCs w:val="24"/>
              </w:rPr>
              <w:t>ф</w:t>
            </w:r>
            <w:r>
              <w:rPr>
                <w:rFonts w:hAnsi="Times New Roman" w:cs="Times New Roman"/>
                <w:sz w:val="24"/>
                <w:szCs w:val="24"/>
              </w:rPr>
              <w:t>. 0310002)</w:t>
            </w:r>
          </w:p>
        </w:tc>
      </w:tr>
      <w:tr w:rsidR="005832CB" w:rsidRPr="008F7280" w:rsidTr="00D021A5">
        <w:tc>
          <w:tcPr>
            <w:tcW w:w="341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Default="005832CB" w:rsidP="00D021A5">
            <w:pPr>
              <w:ind w:left="75" w:right="75"/>
              <w:rPr>
                <w:rFonts w:hAnsi="Times New Roman" w:cs="Times New Roman"/>
                <w:sz w:val="24"/>
                <w:szCs w:val="24"/>
              </w:rPr>
            </w:pPr>
          </w:p>
        </w:tc>
        <w:tc>
          <w:tcPr>
            <w:tcW w:w="13293"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5832CB" w:rsidRPr="009C3F07" w:rsidRDefault="005832CB" w:rsidP="00D021A5">
            <w:pPr>
              <w:rPr>
                <w:rFonts w:hAnsi="Times New Roman" w:cs="Times New Roman"/>
                <w:sz w:val="24"/>
                <w:szCs w:val="24"/>
                <w:lang w:val="ru-RU"/>
              </w:rPr>
            </w:pPr>
            <w:r w:rsidRPr="009C3F07">
              <w:rPr>
                <w:rFonts w:hAnsi="Times New Roman" w:cs="Times New Roman"/>
                <w:sz w:val="24"/>
                <w:szCs w:val="24"/>
                <w:lang w:val="ru-RU"/>
              </w:rPr>
              <w:t>Объявление</w:t>
            </w:r>
            <w:r w:rsidRPr="009C3F07">
              <w:rPr>
                <w:rFonts w:hAnsi="Times New Roman" w:cs="Times New Roman"/>
                <w:sz w:val="24"/>
                <w:szCs w:val="24"/>
                <w:lang w:val="ru-RU"/>
              </w:rPr>
              <w:t xml:space="preserve"> </w:t>
            </w:r>
            <w:r w:rsidRPr="009C3F07">
              <w:rPr>
                <w:rFonts w:hAnsi="Times New Roman" w:cs="Times New Roman"/>
                <w:sz w:val="24"/>
                <w:szCs w:val="24"/>
                <w:lang w:val="ru-RU"/>
              </w:rPr>
              <w:t>на</w:t>
            </w:r>
            <w:r w:rsidRPr="009C3F07">
              <w:rPr>
                <w:rFonts w:hAnsi="Times New Roman" w:cs="Times New Roman"/>
                <w:sz w:val="24"/>
                <w:szCs w:val="24"/>
                <w:lang w:val="ru-RU"/>
              </w:rPr>
              <w:t xml:space="preserve"> </w:t>
            </w:r>
            <w:r w:rsidRPr="009C3F07">
              <w:rPr>
                <w:rFonts w:hAnsi="Times New Roman" w:cs="Times New Roman"/>
                <w:sz w:val="24"/>
                <w:szCs w:val="24"/>
                <w:lang w:val="ru-RU"/>
              </w:rPr>
              <w:t>взнос</w:t>
            </w:r>
            <w:r w:rsidRPr="009C3F07">
              <w:rPr>
                <w:rFonts w:hAnsi="Times New Roman" w:cs="Times New Roman"/>
                <w:sz w:val="24"/>
                <w:szCs w:val="24"/>
                <w:lang w:val="ru-RU"/>
              </w:rPr>
              <w:t xml:space="preserve"> </w:t>
            </w:r>
            <w:r w:rsidRPr="009C3F07">
              <w:rPr>
                <w:rFonts w:hAnsi="Times New Roman" w:cs="Times New Roman"/>
                <w:sz w:val="24"/>
                <w:szCs w:val="24"/>
                <w:lang w:val="ru-RU"/>
              </w:rPr>
              <w:t>наличными</w:t>
            </w:r>
            <w:r w:rsidRPr="009C3F07">
              <w:rPr>
                <w:rFonts w:hAnsi="Times New Roman" w:cs="Times New Roman"/>
                <w:sz w:val="24"/>
                <w:szCs w:val="24"/>
                <w:lang w:val="ru-RU"/>
              </w:rPr>
              <w:t xml:space="preserve"> (</w:t>
            </w:r>
            <w:r w:rsidRPr="009C3F07">
              <w:rPr>
                <w:rFonts w:hAnsi="Times New Roman" w:cs="Times New Roman"/>
                <w:sz w:val="24"/>
                <w:szCs w:val="24"/>
                <w:lang w:val="ru-RU"/>
              </w:rPr>
              <w:t>ОКУД</w:t>
            </w:r>
            <w:r w:rsidRPr="009C3F07">
              <w:rPr>
                <w:rFonts w:hAnsi="Times New Roman" w:cs="Times New Roman"/>
                <w:sz w:val="24"/>
                <w:szCs w:val="24"/>
                <w:lang w:val="ru-RU"/>
              </w:rPr>
              <w:t xml:space="preserve"> 0402001)</w:t>
            </w:r>
          </w:p>
        </w:tc>
      </w:tr>
      <w:tr w:rsidR="005832CB" w:rsidRPr="008F7280" w:rsidTr="00D021A5">
        <w:tc>
          <w:tcPr>
            <w:tcW w:w="341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9C3F07" w:rsidRDefault="005832CB" w:rsidP="00D021A5">
            <w:pPr>
              <w:ind w:left="75" w:right="75"/>
              <w:rPr>
                <w:rFonts w:hAnsi="Times New Roman" w:cs="Times New Roman"/>
                <w:sz w:val="24"/>
                <w:szCs w:val="24"/>
                <w:lang w:val="ru-RU"/>
              </w:rPr>
            </w:pPr>
          </w:p>
        </w:tc>
        <w:tc>
          <w:tcPr>
            <w:tcW w:w="1329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9C3F07" w:rsidRDefault="005832CB" w:rsidP="00D021A5">
            <w:pPr>
              <w:rPr>
                <w:rFonts w:hAnsi="Times New Roman" w:cs="Times New Roman"/>
                <w:sz w:val="24"/>
                <w:szCs w:val="24"/>
                <w:lang w:val="ru-RU"/>
              </w:rPr>
            </w:pPr>
            <w:r w:rsidRPr="009C3F07">
              <w:rPr>
                <w:rFonts w:hAnsi="Times New Roman" w:cs="Times New Roman"/>
                <w:sz w:val="24"/>
                <w:szCs w:val="24"/>
                <w:lang w:val="ru-RU"/>
              </w:rPr>
              <w:t>Журнал</w:t>
            </w:r>
            <w:r w:rsidRPr="009C3F07">
              <w:rPr>
                <w:rFonts w:hAnsi="Times New Roman" w:cs="Times New Roman"/>
                <w:sz w:val="24"/>
                <w:szCs w:val="24"/>
                <w:lang w:val="ru-RU"/>
              </w:rPr>
              <w:t xml:space="preserve"> </w:t>
            </w:r>
            <w:r w:rsidRPr="009C3F07">
              <w:rPr>
                <w:rFonts w:hAnsi="Times New Roman" w:cs="Times New Roman"/>
                <w:sz w:val="24"/>
                <w:szCs w:val="24"/>
                <w:lang w:val="ru-RU"/>
              </w:rPr>
              <w:t>регистрации</w:t>
            </w:r>
            <w:r w:rsidRPr="009C3F07">
              <w:rPr>
                <w:rFonts w:hAnsi="Times New Roman" w:cs="Times New Roman"/>
                <w:sz w:val="24"/>
                <w:szCs w:val="24"/>
                <w:lang w:val="ru-RU"/>
              </w:rPr>
              <w:t xml:space="preserve"> </w:t>
            </w:r>
            <w:r w:rsidRPr="009C3F07">
              <w:rPr>
                <w:rFonts w:hAnsi="Times New Roman" w:cs="Times New Roman"/>
                <w:sz w:val="24"/>
                <w:szCs w:val="24"/>
                <w:lang w:val="ru-RU"/>
              </w:rPr>
              <w:t>приходных</w:t>
            </w:r>
            <w:r w:rsidRPr="009C3F07">
              <w:rPr>
                <w:rFonts w:hAnsi="Times New Roman" w:cs="Times New Roman"/>
                <w:sz w:val="24"/>
                <w:szCs w:val="24"/>
                <w:lang w:val="ru-RU"/>
              </w:rPr>
              <w:t xml:space="preserve"> </w:t>
            </w:r>
            <w:r w:rsidRPr="009C3F07">
              <w:rPr>
                <w:rFonts w:hAnsi="Times New Roman" w:cs="Times New Roman"/>
                <w:sz w:val="24"/>
                <w:szCs w:val="24"/>
                <w:lang w:val="ru-RU"/>
              </w:rPr>
              <w:t>и</w:t>
            </w:r>
            <w:r w:rsidRPr="009C3F07">
              <w:rPr>
                <w:rFonts w:hAnsi="Times New Roman" w:cs="Times New Roman"/>
                <w:sz w:val="24"/>
                <w:szCs w:val="24"/>
                <w:lang w:val="ru-RU"/>
              </w:rPr>
              <w:t xml:space="preserve"> </w:t>
            </w:r>
            <w:r w:rsidRPr="009C3F07">
              <w:rPr>
                <w:rFonts w:hAnsi="Times New Roman" w:cs="Times New Roman"/>
                <w:sz w:val="24"/>
                <w:szCs w:val="24"/>
                <w:lang w:val="ru-RU"/>
              </w:rPr>
              <w:t>расходных</w:t>
            </w:r>
            <w:r w:rsidRPr="009C3F07">
              <w:rPr>
                <w:rFonts w:hAnsi="Times New Roman" w:cs="Times New Roman"/>
                <w:sz w:val="24"/>
                <w:szCs w:val="24"/>
                <w:lang w:val="ru-RU"/>
              </w:rPr>
              <w:t xml:space="preserve"> </w:t>
            </w:r>
            <w:r w:rsidRPr="009C3F07">
              <w:rPr>
                <w:rFonts w:hAnsi="Times New Roman" w:cs="Times New Roman"/>
                <w:sz w:val="24"/>
                <w:szCs w:val="24"/>
                <w:lang w:val="ru-RU"/>
              </w:rPr>
              <w:t>кассовых</w:t>
            </w:r>
            <w:r w:rsidRPr="009C3F07">
              <w:rPr>
                <w:rFonts w:hAnsi="Times New Roman" w:cs="Times New Roman"/>
                <w:sz w:val="24"/>
                <w:szCs w:val="24"/>
                <w:lang w:val="ru-RU"/>
              </w:rPr>
              <w:t xml:space="preserve"> </w:t>
            </w:r>
            <w:r w:rsidRPr="009C3F07">
              <w:rPr>
                <w:rFonts w:hAnsi="Times New Roman" w:cs="Times New Roman"/>
                <w:sz w:val="24"/>
                <w:szCs w:val="24"/>
                <w:lang w:val="ru-RU"/>
              </w:rPr>
              <w:t>ордеров</w:t>
            </w:r>
            <w:r w:rsidRPr="009C3F07">
              <w:rPr>
                <w:rFonts w:hAnsi="Times New Roman" w:cs="Times New Roman"/>
                <w:sz w:val="24"/>
                <w:szCs w:val="24"/>
                <w:lang w:val="ru-RU"/>
              </w:rPr>
              <w:t xml:space="preserve"> (</w:t>
            </w:r>
            <w:r w:rsidRPr="009C3F07">
              <w:rPr>
                <w:rFonts w:hAnsi="Times New Roman" w:cs="Times New Roman"/>
                <w:sz w:val="24"/>
                <w:szCs w:val="24"/>
                <w:lang w:val="ru-RU"/>
              </w:rPr>
              <w:t>ф</w:t>
            </w:r>
            <w:r w:rsidRPr="009C3F07">
              <w:rPr>
                <w:rFonts w:hAnsi="Times New Roman" w:cs="Times New Roman"/>
                <w:sz w:val="24"/>
                <w:szCs w:val="24"/>
                <w:lang w:val="ru-RU"/>
              </w:rPr>
              <w:t>. 0504093)</w:t>
            </w:r>
          </w:p>
        </w:tc>
      </w:tr>
      <w:tr w:rsidR="005832CB" w:rsidRPr="008F7280" w:rsidTr="00D021A5">
        <w:tc>
          <w:tcPr>
            <w:tcW w:w="341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9C3F07" w:rsidRDefault="005832CB" w:rsidP="00D021A5">
            <w:pPr>
              <w:rPr>
                <w:lang w:val="ru-RU"/>
              </w:rPr>
            </w:pPr>
            <w:r w:rsidRPr="009C3F07">
              <w:rPr>
                <w:rFonts w:hAnsi="Times New Roman" w:cs="Times New Roman"/>
                <w:sz w:val="24"/>
                <w:szCs w:val="24"/>
                <w:lang w:val="ru-RU"/>
              </w:rPr>
              <w:t>Журнал</w:t>
            </w:r>
            <w:r w:rsidRPr="009C3F07">
              <w:rPr>
                <w:rFonts w:hAnsi="Times New Roman" w:cs="Times New Roman"/>
                <w:sz w:val="24"/>
                <w:szCs w:val="24"/>
                <w:lang w:val="ru-RU"/>
              </w:rPr>
              <w:t xml:space="preserve"> </w:t>
            </w:r>
            <w:r w:rsidRPr="009C3F07">
              <w:rPr>
                <w:rFonts w:hAnsi="Times New Roman" w:cs="Times New Roman"/>
                <w:sz w:val="24"/>
                <w:szCs w:val="24"/>
                <w:lang w:val="ru-RU"/>
              </w:rPr>
              <w:t>операций</w:t>
            </w:r>
            <w:r w:rsidRPr="009C3F07">
              <w:rPr>
                <w:rFonts w:hAnsi="Times New Roman" w:cs="Times New Roman"/>
                <w:sz w:val="24"/>
                <w:szCs w:val="24"/>
                <w:lang w:val="ru-RU"/>
              </w:rPr>
              <w:t xml:space="preserve"> </w:t>
            </w:r>
            <w:r w:rsidRPr="009C3F07">
              <w:rPr>
                <w:rFonts w:hAnsi="Times New Roman" w:cs="Times New Roman"/>
                <w:sz w:val="24"/>
                <w:szCs w:val="24"/>
                <w:lang w:val="ru-RU"/>
              </w:rPr>
              <w:t>№</w:t>
            </w:r>
            <w:r w:rsidRPr="009C3F07">
              <w:rPr>
                <w:rFonts w:hAnsi="Times New Roman" w:cs="Times New Roman"/>
                <w:sz w:val="24"/>
                <w:szCs w:val="24"/>
                <w:lang w:val="ru-RU"/>
              </w:rPr>
              <w:t xml:space="preserve"> 2 </w:t>
            </w:r>
            <w:r w:rsidRPr="009C3F07">
              <w:rPr>
                <w:rFonts w:hAnsi="Times New Roman" w:cs="Times New Roman"/>
                <w:sz w:val="24"/>
                <w:szCs w:val="24"/>
                <w:lang w:val="ru-RU"/>
              </w:rPr>
              <w:t>с</w:t>
            </w:r>
            <w:r w:rsidRPr="009C3F07">
              <w:rPr>
                <w:rFonts w:hAnsi="Times New Roman" w:cs="Times New Roman"/>
                <w:sz w:val="24"/>
                <w:szCs w:val="24"/>
                <w:lang w:val="ru-RU"/>
              </w:rPr>
              <w:t xml:space="preserve"> </w:t>
            </w:r>
            <w:r w:rsidRPr="009C3F07">
              <w:rPr>
                <w:rFonts w:hAnsi="Times New Roman" w:cs="Times New Roman"/>
                <w:sz w:val="24"/>
                <w:szCs w:val="24"/>
                <w:lang w:val="ru-RU"/>
              </w:rPr>
              <w:t>безналичными</w:t>
            </w:r>
            <w:r w:rsidRPr="009C3F07">
              <w:rPr>
                <w:rFonts w:hAnsi="Times New Roman" w:cs="Times New Roman"/>
                <w:sz w:val="24"/>
                <w:szCs w:val="24"/>
                <w:lang w:val="ru-RU"/>
              </w:rPr>
              <w:t xml:space="preserve"> </w:t>
            </w:r>
            <w:r w:rsidRPr="009C3F07">
              <w:rPr>
                <w:rFonts w:hAnsi="Times New Roman" w:cs="Times New Roman"/>
                <w:sz w:val="24"/>
                <w:szCs w:val="24"/>
                <w:lang w:val="ru-RU"/>
              </w:rPr>
              <w:t>денежными</w:t>
            </w:r>
            <w:r w:rsidRPr="009C3F07">
              <w:rPr>
                <w:rFonts w:hAnsi="Times New Roman" w:cs="Times New Roman"/>
                <w:sz w:val="24"/>
                <w:szCs w:val="24"/>
                <w:lang w:val="ru-RU"/>
              </w:rPr>
              <w:t xml:space="preserve"> </w:t>
            </w:r>
            <w:r w:rsidRPr="009C3F07">
              <w:rPr>
                <w:rFonts w:hAnsi="Times New Roman" w:cs="Times New Roman"/>
                <w:sz w:val="24"/>
                <w:szCs w:val="24"/>
                <w:lang w:val="ru-RU"/>
              </w:rPr>
              <w:t>средствами</w:t>
            </w:r>
            <w:r w:rsidRPr="009C3F07">
              <w:rPr>
                <w:rFonts w:hAnsi="Times New Roman" w:cs="Times New Roman"/>
                <w:sz w:val="24"/>
                <w:szCs w:val="24"/>
                <w:lang w:val="ru-RU"/>
              </w:rPr>
              <w:t xml:space="preserve"> (</w:t>
            </w:r>
            <w:r w:rsidRPr="009C3F07">
              <w:rPr>
                <w:rFonts w:hAnsi="Times New Roman" w:cs="Times New Roman"/>
                <w:sz w:val="24"/>
                <w:szCs w:val="24"/>
                <w:lang w:val="ru-RU"/>
              </w:rPr>
              <w:t>ф</w:t>
            </w:r>
            <w:r w:rsidRPr="009C3F07">
              <w:rPr>
                <w:rFonts w:hAnsi="Times New Roman" w:cs="Times New Roman"/>
                <w:sz w:val="24"/>
                <w:szCs w:val="24"/>
                <w:lang w:val="ru-RU"/>
              </w:rPr>
              <w:t>. 0504071)</w:t>
            </w:r>
          </w:p>
        </w:tc>
        <w:tc>
          <w:tcPr>
            <w:tcW w:w="13293"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5832CB" w:rsidRPr="009C3F07" w:rsidRDefault="005832CB" w:rsidP="00D021A5">
            <w:pPr>
              <w:rPr>
                <w:rFonts w:hAnsi="Times New Roman" w:cs="Times New Roman"/>
                <w:sz w:val="24"/>
                <w:szCs w:val="24"/>
                <w:lang w:val="ru-RU"/>
              </w:rPr>
            </w:pPr>
            <w:r w:rsidRPr="009C3F07">
              <w:rPr>
                <w:rFonts w:hAnsi="Times New Roman" w:cs="Times New Roman"/>
                <w:sz w:val="24"/>
                <w:szCs w:val="24"/>
                <w:lang w:val="ru-RU"/>
              </w:rPr>
              <w:t>Выписки</w:t>
            </w:r>
            <w:r w:rsidRPr="009C3F07">
              <w:rPr>
                <w:rFonts w:hAnsi="Times New Roman" w:cs="Times New Roman"/>
                <w:sz w:val="24"/>
                <w:szCs w:val="24"/>
                <w:lang w:val="ru-RU"/>
              </w:rPr>
              <w:t xml:space="preserve"> </w:t>
            </w:r>
            <w:r w:rsidRPr="009C3F07">
              <w:rPr>
                <w:rFonts w:hAnsi="Times New Roman" w:cs="Times New Roman"/>
                <w:sz w:val="24"/>
                <w:szCs w:val="24"/>
                <w:lang w:val="ru-RU"/>
              </w:rPr>
              <w:t>из</w:t>
            </w:r>
            <w:r w:rsidRPr="009C3F07">
              <w:rPr>
                <w:rFonts w:hAnsi="Times New Roman" w:cs="Times New Roman"/>
                <w:sz w:val="24"/>
                <w:szCs w:val="24"/>
                <w:lang w:val="ru-RU"/>
              </w:rPr>
              <w:t xml:space="preserve"> </w:t>
            </w:r>
            <w:r w:rsidRPr="009C3F07">
              <w:rPr>
                <w:rFonts w:hAnsi="Times New Roman" w:cs="Times New Roman"/>
                <w:sz w:val="24"/>
                <w:szCs w:val="24"/>
                <w:lang w:val="ru-RU"/>
              </w:rPr>
              <w:t>лицевого</w:t>
            </w:r>
            <w:r w:rsidRPr="009C3F07">
              <w:rPr>
                <w:rFonts w:hAnsi="Times New Roman" w:cs="Times New Roman"/>
                <w:sz w:val="24"/>
                <w:szCs w:val="24"/>
                <w:lang w:val="ru-RU"/>
              </w:rPr>
              <w:t xml:space="preserve"> </w:t>
            </w:r>
            <w:r w:rsidRPr="009C3F07">
              <w:rPr>
                <w:rFonts w:hAnsi="Times New Roman" w:cs="Times New Roman"/>
                <w:sz w:val="24"/>
                <w:szCs w:val="24"/>
                <w:lang w:val="ru-RU"/>
              </w:rPr>
              <w:t>счета</w:t>
            </w:r>
            <w:r w:rsidRPr="009C3F07">
              <w:rPr>
                <w:rFonts w:hAnsi="Times New Roman" w:cs="Times New Roman"/>
                <w:sz w:val="24"/>
                <w:szCs w:val="24"/>
                <w:lang w:val="ru-RU"/>
              </w:rPr>
              <w:t xml:space="preserve"> </w:t>
            </w:r>
            <w:r w:rsidRPr="009C3F07">
              <w:rPr>
                <w:rFonts w:hAnsi="Times New Roman" w:cs="Times New Roman"/>
                <w:sz w:val="24"/>
                <w:szCs w:val="24"/>
                <w:lang w:val="ru-RU"/>
              </w:rPr>
              <w:t>в</w:t>
            </w:r>
            <w:r w:rsidRPr="009C3F07">
              <w:rPr>
                <w:rFonts w:hAnsi="Times New Roman" w:cs="Times New Roman"/>
                <w:sz w:val="24"/>
                <w:szCs w:val="24"/>
                <w:lang w:val="ru-RU"/>
              </w:rPr>
              <w:t xml:space="preserve"> </w:t>
            </w:r>
            <w:r w:rsidRPr="009C3F07">
              <w:rPr>
                <w:rFonts w:hAnsi="Times New Roman" w:cs="Times New Roman"/>
                <w:sz w:val="24"/>
                <w:szCs w:val="24"/>
                <w:lang w:val="ru-RU"/>
              </w:rPr>
              <w:t>органе</w:t>
            </w:r>
            <w:r w:rsidRPr="009C3F07">
              <w:rPr>
                <w:rFonts w:hAnsi="Times New Roman" w:cs="Times New Roman"/>
                <w:sz w:val="24"/>
                <w:szCs w:val="24"/>
                <w:lang w:val="ru-RU"/>
              </w:rPr>
              <w:t xml:space="preserve"> </w:t>
            </w:r>
            <w:r w:rsidRPr="009C3F07">
              <w:rPr>
                <w:rFonts w:hAnsi="Times New Roman" w:cs="Times New Roman"/>
                <w:sz w:val="24"/>
                <w:szCs w:val="24"/>
                <w:lang w:val="ru-RU"/>
              </w:rPr>
              <w:t>Федерального</w:t>
            </w:r>
            <w:r w:rsidRPr="009C3F07">
              <w:rPr>
                <w:rFonts w:hAnsi="Times New Roman" w:cs="Times New Roman"/>
                <w:sz w:val="24"/>
                <w:szCs w:val="24"/>
                <w:lang w:val="ru-RU"/>
              </w:rPr>
              <w:t xml:space="preserve"> </w:t>
            </w:r>
            <w:r w:rsidRPr="009C3F07">
              <w:rPr>
                <w:rFonts w:hAnsi="Times New Roman" w:cs="Times New Roman"/>
                <w:sz w:val="24"/>
                <w:szCs w:val="24"/>
                <w:lang w:val="ru-RU"/>
              </w:rPr>
              <w:t>казначейства</w:t>
            </w:r>
            <w:r w:rsidRPr="009C3F07">
              <w:rPr>
                <w:rFonts w:hAnsi="Times New Roman" w:cs="Times New Roman"/>
                <w:sz w:val="24"/>
                <w:szCs w:val="24"/>
                <w:lang w:val="ru-RU"/>
              </w:rPr>
              <w:t xml:space="preserve">, </w:t>
            </w:r>
            <w:r w:rsidRPr="009C3F07">
              <w:rPr>
                <w:rFonts w:hAnsi="Times New Roman" w:cs="Times New Roman"/>
                <w:sz w:val="24"/>
                <w:szCs w:val="24"/>
                <w:lang w:val="ru-RU"/>
              </w:rPr>
              <w:t>расчетного</w:t>
            </w:r>
            <w:r w:rsidRPr="009C3F07">
              <w:rPr>
                <w:rFonts w:hAnsi="Times New Roman" w:cs="Times New Roman"/>
                <w:sz w:val="24"/>
                <w:szCs w:val="24"/>
                <w:lang w:val="ru-RU"/>
              </w:rPr>
              <w:t xml:space="preserve"> </w:t>
            </w:r>
            <w:r w:rsidRPr="009C3F07">
              <w:rPr>
                <w:rFonts w:hAnsi="Times New Roman" w:cs="Times New Roman"/>
                <w:sz w:val="24"/>
                <w:szCs w:val="24"/>
                <w:lang w:val="ru-RU"/>
              </w:rPr>
              <w:t>счета</w:t>
            </w:r>
            <w:r w:rsidRPr="009C3F07">
              <w:rPr>
                <w:rFonts w:hAnsi="Times New Roman" w:cs="Times New Roman"/>
                <w:sz w:val="24"/>
                <w:szCs w:val="24"/>
                <w:lang w:val="ru-RU"/>
              </w:rPr>
              <w:t xml:space="preserve"> </w:t>
            </w:r>
            <w:r w:rsidRPr="009C3F07">
              <w:rPr>
                <w:rFonts w:hAnsi="Times New Roman" w:cs="Times New Roman"/>
                <w:sz w:val="24"/>
                <w:szCs w:val="24"/>
                <w:lang w:val="ru-RU"/>
              </w:rPr>
              <w:t>в</w:t>
            </w:r>
            <w:r w:rsidRPr="009C3F07">
              <w:rPr>
                <w:rFonts w:hAnsi="Times New Roman" w:cs="Times New Roman"/>
                <w:sz w:val="24"/>
                <w:szCs w:val="24"/>
                <w:lang w:val="ru-RU"/>
              </w:rPr>
              <w:t xml:space="preserve"> </w:t>
            </w:r>
            <w:r w:rsidRPr="009C3F07">
              <w:rPr>
                <w:rFonts w:hAnsi="Times New Roman" w:cs="Times New Roman"/>
                <w:sz w:val="24"/>
                <w:szCs w:val="24"/>
                <w:lang w:val="ru-RU"/>
              </w:rPr>
              <w:t>банке</w:t>
            </w:r>
            <w:r>
              <w:rPr>
                <w:rFonts w:hAnsi="Times New Roman" w:cs="Times New Roman"/>
                <w:sz w:val="24"/>
                <w:szCs w:val="24"/>
              </w:rPr>
              <w:t> </w:t>
            </w:r>
            <w:r w:rsidRPr="009C3F07">
              <w:rPr>
                <w:rFonts w:hAnsi="Times New Roman" w:cs="Times New Roman"/>
                <w:sz w:val="24"/>
                <w:szCs w:val="24"/>
                <w:lang w:val="ru-RU"/>
              </w:rPr>
              <w:t>с</w:t>
            </w:r>
            <w:r w:rsidRPr="009C3F07">
              <w:rPr>
                <w:rFonts w:hAnsi="Times New Roman" w:cs="Times New Roman"/>
                <w:sz w:val="24"/>
                <w:szCs w:val="24"/>
                <w:lang w:val="ru-RU"/>
              </w:rPr>
              <w:t xml:space="preserve"> </w:t>
            </w:r>
            <w:r w:rsidRPr="009C3F07">
              <w:rPr>
                <w:rFonts w:hAnsi="Times New Roman" w:cs="Times New Roman"/>
                <w:sz w:val="24"/>
                <w:szCs w:val="24"/>
                <w:lang w:val="ru-RU"/>
              </w:rPr>
              <w:t>приложением</w:t>
            </w:r>
            <w:r w:rsidRPr="009C3F07">
              <w:rPr>
                <w:rFonts w:hAnsi="Times New Roman" w:cs="Times New Roman"/>
                <w:sz w:val="24"/>
                <w:szCs w:val="24"/>
                <w:lang w:val="ru-RU"/>
              </w:rPr>
              <w:t>:</w:t>
            </w:r>
          </w:p>
          <w:p w:rsidR="005832CB" w:rsidRDefault="005832CB" w:rsidP="00D021A5">
            <w:pPr>
              <w:numPr>
                <w:ilvl w:val="0"/>
                <w:numId w:val="25"/>
              </w:numPr>
              <w:spacing w:before="100" w:beforeAutospacing="1" w:after="100" w:afterAutospacing="1" w:line="240" w:lineRule="auto"/>
              <w:ind w:left="780" w:right="180"/>
              <w:contextualSpacing/>
              <w:rPr>
                <w:rFonts w:hAnsi="Times New Roman" w:cs="Times New Roman"/>
                <w:sz w:val="24"/>
                <w:szCs w:val="24"/>
              </w:rPr>
            </w:pPr>
            <w:r>
              <w:rPr>
                <w:rFonts w:hAnsi="Times New Roman" w:cs="Times New Roman"/>
                <w:sz w:val="24"/>
                <w:szCs w:val="24"/>
              </w:rPr>
              <w:t>платежных</w:t>
            </w:r>
            <w:r>
              <w:rPr>
                <w:rFonts w:hAnsi="Times New Roman" w:cs="Times New Roman"/>
                <w:sz w:val="24"/>
                <w:szCs w:val="24"/>
              </w:rPr>
              <w:t xml:space="preserve"> </w:t>
            </w:r>
            <w:r>
              <w:rPr>
                <w:rFonts w:hAnsi="Times New Roman" w:cs="Times New Roman"/>
                <w:sz w:val="24"/>
                <w:szCs w:val="24"/>
              </w:rPr>
              <w:t>документов</w:t>
            </w:r>
            <w:r>
              <w:rPr>
                <w:rFonts w:hAnsi="Times New Roman" w:cs="Times New Roman"/>
                <w:sz w:val="24"/>
                <w:szCs w:val="24"/>
              </w:rPr>
              <w:t>;</w:t>
            </w:r>
          </w:p>
          <w:p w:rsidR="005832CB" w:rsidRDefault="005832CB" w:rsidP="00D021A5">
            <w:pPr>
              <w:numPr>
                <w:ilvl w:val="0"/>
                <w:numId w:val="25"/>
              </w:numPr>
              <w:spacing w:before="100" w:beforeAutospacing="1" w:after="100" w:afterAutospacing="1" w:line="240" w:lineRule="auto"/>
              <w:ind w:left="780" w:right="180"/>
              <w:contextualSpacing/>
              <w:rPr>
                <w:rFonts w:hAnsi="Times New Roman" w:cs="Times New Roman"/>
                <w:sz w:val="24"/>
                <w:szCs w:val="24"/>
              </w:rPr>
            </w:pPr>
            <w:r>
              <w:rPr>
                <w:rFonts w:hAnsi="Times New Roman" w:cs="Times New Roman"/>
                <w:sz w:val="24"/>
                <w:szCs w:val="24"/>
              </w:rPr>
              <w:t>мемориальных</w:t>
            </w:r>
            <w:r>
              <w:rPr>
                <w:rFonts w:hAnsi="Times New Roman" w:cs="Times New Roman"/>
                <w:sz w:val="24"/>
                <w:szCs w:val="24"/>
              </w:rPr>
              <w:t xml:space="preserve"> </w:t>
            </w:r>
            <w:r>
              <w:rPr>
                <w:rFonts w:hAnsi="Times New Roman" w:cs="Times New Roman"/>
                <w:sz w:val="24"/>
                <w:szCs w:val="24"/>
              </w:rPr>
              <w:t>ордеров</w:t>
            </w:r>
            <w:r>
              <w:rPr>
                <w:rFonts w:hAnsi="Times New Roman" w:cs="Times New Roman"/>
                <w:sz w:val="24"/>
                <w:szCs w:val="24"/>
              </w:rPr>
              <w:t xml:space="preserve"> </w:t>
            </w:r>
            <w:r>
              <w:rPr>
                <w:rFonts w:hAnsi="Times New Roman" w:cs="Times New Roman"/>
                <w:sz w:val="24"/>
                <w:szCs w:val="24"/>
              </w:rPr>
              <w:t>банка</w:t>
            </w:r>
            <w:r>
              <w:rPr>
                <w:rFonts w:hAnsi="Times New Roman" w:cs="Times New Roman"/>
                <w:sz w:val="24"/>
                <w:szCs w:val="24"/>
              </w:rPr>
              <w:t>;</w:t>
            </w:r>
          </w:p>
          <w:p w:rsidR="005832CB" w:rsidRPr="009C3F07" w:rsidRDefault="005832CB" w:rsidP="00D021A5">
            <w:pPr>
              <w:numPr>
                <w:ilvl w:val="0"/>
                <w:numId w:val="25"/>
              </w:numPr>
              <w:spacing w:before="100" w:beforeAutospacing="1" w:after="100" w:afterAutospacing="1" w:line="240" w:lineRule="auto"/>
              <w:ind w:left="780" w:right="180"/>
              <w:rPr>
                <w:rFonts w:hAnsi="Times New Roman" w:cs="Times New Roman"/>
                <w:sz w:val="24"/>
                <w:szCs w:val="24"/>
                <w:lang w:val="ru-RU"/>
              </w:rPr>
            </w:pPr>
            <w:r w:rsidRPr="009C3F07">
              <w:rPr>
                <w:rFonts w:hAnsi="Times New Roman" w:cs="Times New Roman"/>
                <w:sz w:val="24"/>
                <w:szCs w:val="24"/>
                <w:lang w:val="ru-RU"/>
              </w:rPr>
              <w:t>других</w:t>
            </w:r>
            <w:r w:rsidRPr="009C3F07">
              <w:rPr>
                <w:rFonts w:hAnsi="Times New Roman" w:cs="Times New Roman"/>
                <w:sz w:val="24"/>
                <w:szCs w:val="24"/>
                <w:lang w:val="ru-RU"/>
              </w:rPr>
              <w:t xml:space="preserve"> </w:t>
            </w:r>
            <w:r w:rsidRPr="009C3F07">
              <w:rPr>
                <w:rFonts w:hAnsi="Times New Roman" w:cs="Times New Roman"/>
                <w:sz w:val="24"/>
                <w:szCs w:val="24"/>
                <w:lang w:val="ru-RU"/>
              </w:rPr>
              <w:t>казначейских</w:t>
            </w:r>
            <w:r w:rsidRPr="009C3F07">
              <w:rPr>
                <w:rFonts w:hAnsi="Times New Roman" w:cs="Times New Roman"/>
                <w:sz w:val="24"/>
                <w:szCs w:val="24"/>
                <w:lang w:val="ru-RU"/>
              </w:rPr>
              <w:t xml:space="preserve"> </w:t>
            </w:r>
            <w:r w:rsidRPr="009C3F07">
              <w:rPr>
                <w:rFonts w:hAnsi="Times New Roman" w:cs="Times New Roman"/>
                <w:sz w:val="24"/>
                <w:szCs w:val="24"/>
                <w:lang w:val="ru-RU"/>
              </w:rPr>
              <w:t>и</w:t>
            </w:r>
            <w:r w:rsidRPr="009C3F07">
              <w:rPr>
                <w:rFonts w:hAnsi="Times New Roman" w:cs="Times New Roman"/>
                <w:sz w:val="24"/>
                <w:szCs w:val="24"/>
                <w:lang w:val="ru-RU"/>
              </w:rPr>
              <w:t xml:space="preserve"> </w:t>
            </w:r>
            <w:r w:rsidRPr="009C3F07">
              <w:rPr>
                <w:rFonts w:hAnsi="Times New Roman" w:cs="Times New Roman"/>
                <w:sz w:val="24"/>
                <w:szCs w:val="24"/>
                <w:lang w:val="ru-RU"/>
              </w:rPr>
              <w:t>банковских</w:t>
            </w:r>
            <w:r w:rsidRPr="009C3F07">
              <w:rPr>
                <w:rFonts w:hAnsi="Times New Roman" w:cs="Times New Roman"/>
                <w:sz w:val="24"/>
                <w:szCs w:val="24"/>
                <w:lang w:val="ru-RU"/>
              </w:rPr>
              <w:t xml:space="preserve"> </w:t>
            </w:r>
            <w:r w:rsidRPr="009C3F07">
              <w:rPr>
                <w:rFonts w:hAnsi="Times New Roman" w:cs="Times New Roman"/>
                <w:sz w:val="24"/>
                <w:szCs w:val="24"/>
                <w:lang w:val="ru-RU"/>
              </w:rPr>
              <w:t>документов</w:t>
            </w:r>
            <w:r w:rsidRPr="009C3F07">
              <w:rPr>
                <w:rFonts w:hAnsi="Times New Roman" w:cs="Times New Roman"/>
                <w:sz w:val="24"/>
                <w:szCs w:val="24"/>
                <w:lang w:val="ru-RU"/>
              </w:rPr>
              <w:t>.</w:t>
            </w:r>
          </w:p>
        </w:tc>
      </w:tr>
      <w:tr w:rsidR="005832CB" w:rsidTr="00D021A5">
        <w:tc>
          <w:tcPr>
            <w:tcW w:w="341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9C3F07" w:rsidRDefault="005832CB" w:rsidP="00D021A5">
            <w:pPr>
              <w:ind w:left="75" w:right="75"/>
              <w:rPr>
                <w:rFonts w:hAnsi="Times New Roman" w:cs="Times New Roman"/>
                <w:sz w:val="24"/>
                <w:szCs w:val="24"/>
                <w:lang w:val="ru-RU"/>
              </w:rPr>
            </w:pPr>
          </w:p>
        </w:tc>
        <w:tc>
          <w:tcPr>
            <w:tcW w:w="13293"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5832CB" w:rsidRDefault="005832CB" w:rsidP="00D021A5">
            <w:r>
              <w:rPr>
                <w:rFonts w:hAnsi="Times New Roman" w:cs="Times New Roman"/>
                <w:sz w:val="24"/>
                <w:szCs w:val="24"/>
              </w:rPr>
              <w:t>Бухгалтерские</w:t>
            </w:r>
            <w:r>
              <w:rPr>
                <w:rFonts w:hAnsi="Times New Roman" w:cs="Times New Roman"/>
                <w:sz w:val="24"/>
                <w:szCs w:val="24"/>
              </w:rPr>
              <w:t xml:space="preserve"> </w:t>
            </w:r>
            <w:r>
              <w:rPr>
                <w:rFonts w:hAnsi="Times New Roman" w:cs="Times New Roman"/>
                <w:sz w:val="24"/>
                <w:szCs w:val="24"/>
              </w:rPr>
              <w:t>справки</w:t>
            </w:r>
            <w:r>
              <w:rPr>
                <w:rFonts w:hAnsi="Times New Roman" w:cs="Times New Roman"/>
                <w:sz w:val="24"/>
                <w:szCs w:val="24"/>
              </w:rPr>
              <w:t xml:space="preserve"> (</w:t>
            </w:r>
            <w:r>
              <w:rPr>
                <w:rFonts w:hAnsi="Times New Roman" w:cs="Times New Roman"/>
                <w:sz w:val="24"/>
                <w:szCs w:val="24"/>
              </w:rPr>
              <w:t>ф</w:t>
            </w:r>
            <w:r>
              <w:rPr>
                <w:rFonts w:hAnsi="Times New Roman" w:cs="Times New Roman"/>
                <w:sz w:val="24"/>
                <w:szCs w:val="24"/>
              </w:rPr>
              <w:t>. 0504833)</w:t>
            </w:r>
          </w:p>
        </w:tc>
      </w:tr>
      <w:tr w:rsidR="005832CB" w:rsidRPr="008F7280" w:rsidTr="00D021A5">
        <w:tc>
          <w:tcPr>
            <w:tcW w:w="341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Default="005832CB" w:rsidP="00D021A5">
            <w:pPr>
              <w:ind w:left="75" w:right="75"/>
              <w:rPr>
                <w:rFonts w:hAnsi="Times New Roman" w:cs="Times New Roman"/>
                <w:sz w:val="24"/>
                <w:szCs w:val="24"/>
              </w:rPr>
            </w:pPr>
          </w:p>
        </w:tc>
        <w:tc>
          <w:tcPr>
            <w:tcW w:w="13293"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5832CB" w:rsidRPr="009C3F07" w:rsidRDefault="005832CB" w:rsidP="00D021A5">
            <w:pPr>
              <w:rPr>
                <w:rFonts w:hAnsi="Times New Roman" w:cs="Times New Roman"/>
                <w:sz w:val="24"/>
                <w:szCs w:val="24"/>
                <w:lang w:val="ru-RU"/>
              </w:rPr>
            </w:pPr>
            <w:r w:rsidRPr="009C3F07">
              <w:rPr>
                <w:rFonts w:hAnsi="Times New Roman" w:cs="Times New Roman"/>
                <w:sz w:val="24"/>
                <w:szCs w:val="24"/>
                <w:lang w:val="ru-RU"/>
              </w:rPr>
              <w:t>Заявка</w:t>
            </w:r>
            <w:r w:rsidRPr="009C3F07">
              <w:rPr>
                <w:rFonts w:hAnsi="Times New Roman" w:cs="Times New Roman"/>
                <w:sz w:val="24"/>
                <w:szCs w:val="24"/>
                <w:lang w:val="ru-RU"/>
              </w:rPr>
              <w:t xml:space="preserve"> </w:t>
            </w:r>
            <w:r w:rsidRPr="009C3F07">
              <w:rPr>
                <w:rFonts w:hAnsi="Times New Roman" w:cs="Times New Roman"/>
                <w:sz w:val="24"/>
                <w:szCs w:val="24"/>
                <w:lang w:val="ru-RU"/>
              </w:rPr>
              <w:t>на</w:t>
            </w:r>
            <w:r w:rsidRPr="009C3F07">
              <w:rPr>
                <w:rFonts w:hAnsi="Times New Roman" w:cs="Times New Roman"/>
                <w:sz w:val="24"/>
                <w:szCs w:val="24"/>
                <w:lang w:val="ru-RU"/>
              </w:rPr>
              <w:t xml:space="preserve"> </w:t>
            </w:r>
            <w:r w:rsidRPr="009C3F07">
              <w:rPr>
                <w:rFonts w:hAnsi="Times New Roman" w:cs="Times New Roman"/>
                <w:sz w:val="24"/>
                <w:szCs w:val="24"/>
                <w:lang w:val="ru-RU"/>
              </w:rPr>
              <w:t>кассовый</w:t>
            </w:r>
            <w:r w:rsidRPr="009C3F07">
              <w:rPr>
                <w:rFonts w:hAnsi="Times New Roman" w:cs="Times New Roman"/>
                <w:sz w:val="24"/>
                <w:szCs w:val="24"/>
                <w:lang w:val="ru-RU"/>
              </w:rPr>
              <w:t xml:space="preserve"> </w:t>
            </w:r>
            <w:r w:rsidRPr="009C3F07">
              <w:rPr>
                <w:rFonts w:hAnsi="Times New Roman" w:cs="Times New Roman"/>
                <w:sz w:val="24"/>
                <w:szCs w:val="24"/>
                <w:lang w:val="ru-RU"/>
              </w:rPr>
              <w:t>расход</w:t>
            </w:r>
            <w:r w:rsidRPr="009C3F07">
              <w:rPr>
                <w:rFonts w:hAnsi="Times New Roman" w:cs="Times New Roman"/>
                <w:sz w:val="24"/>
                <w:szCs w:val="24"/>
                <w:lang w:val="ru-RU"/>
              </w:rPr>
              <w:t xml:space="preserve"> (</w:t>
            </w:r>
            <w:r w:rsidRPr="009C3F07">
              <w:rPr>
                <w:rFonts w:hAnsi="Times New Roman" w:cs="Times New Roman"/>
                <w:sz w:val="24"/>
                <w:szCs w:val="24"/>
                <w:lang w:val="ru-RU"/>
              </w:rPr>
              <w:t>ф</w:t>
            </w:r>
            <w:r w:rsidRPr="009C3F07">
              <w:rPr>
                <w:rFonts w:hAnsi="Times New Roman" w:cs="Times New Roman"/>
                <w:sz w:val="24"/>
                <w:szCs w:val="24"/>
                <w:lang w:val="ru-RU"/>
              </w:rPr>
              <w:t>. 0531801)</w:t>
            </w:r>
          </w:p>
        </w:tc>
      </w:tr>
      <w:tr w:rsidR="005832CB" w:rsidTr="00D021A5">
        <w:tc>
          <w:tcPr>
            <w:tcW w:w="341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9C3F07" w:rsidRDefault="005832CB" w:rsidP="00D021A5">
            <w:pPr>
              <w:ind w:left="75" w:right="75"/>
              <w:rPr>
                <w:rFonts w:hAnsi="Times New Roman" w:cs="Times New Roman"/>
                <w:sz w:val="24"/>
                <w:szCs w:val="24"/>
                <w:lang w:val="ru-RU"/>
              </w:rPr>
            </w:pPr>
          </w:p>
        </w:tc>
        <w:tc>
          <w:tcPr>
            <w:tcW w:w="13293"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5832CB" w:rsidRDefault="005832CB" w:rsidP="00D021A5">
            <w:pPr>
              <w:rPr>
                <w:rFonts w:hAnsi="Times New Roman" w:cs="Times New Roman"/>
                <w:sz w:val="24"/>
                <w:szCs w:val="24"/>
              </w:rPr>
            </w:pPr>
            <w:r>
              <w:rPr>
                <w:rFonts w:hAnsi="Times New Roman" w:cs="Times New Roman"/>
                <w:sz w:val="24"/>
                <w:szCs w:val="24"/>
              </w:rPr>
              <w:t>Платежное</w:t>
            </w:r>
            <w:r>
              <w:rPr>
                <w:rFonts w:hAnsi="Times New Roman" w:cs="Times New Roman"/>
                <w:sz w:val="24"/>
                <w:szCs w:val="24"/>
              </w:rPr>
              <w:t xml:space="preserve"> </w:t>
            </w:r>
            <w:r>
              <w:rPr>
                <w:rFonts w:hAnsi="Times New Roman" w:cs="Times New Roman"/>
                <w:sz w:val="24"/>
                <w:szCs w:val="24"/>
              </w:rPr>
              <w:t>поручение</w:t>
            </w:r>
            <w:r>
              <w:rPr>
                <w:rFonts w:hAnsi="Times New Roman" w:cs="Times New Roman"/>
                <w:sz w:val="24"/>
                <w:szCs w:val="24"/>
              </w:rPr>
              <w:t xml:space="preserve"> (</w:t>
            </w:r>
            <w:r>
              <w:rPr>
                <w:rFonts w:hAnsi="Times New Roman" w:cs="Times New Roman"/>
                <w:sz w:val="24"/>
                <w:szCs w:val="24"/>
              </w:rPr>
              <w:t>ф</w:t>
            </w:r>
            <w:r>
              <w:rPr>
                <w:rFonts w:hAnsi="Times New Roman" w:cs="Times New Roman"/>
                <w:sz w:val="24"/>
                <w:szCs w:val="24"/>
              </w:rPr>
              <w:t>. 0401060)</w:t>
            </w:r>
          </w:p>
        </w:tc>
      </w:tr>
      <w:tr w:rsidR="005832CB" w:rsidTr="00D021A5">
        <w:tc>
          <w:tcPr>
            <w:tcW w:w="341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Default="005832CB" w:rsidP="00D021A5">
            <w:pPr>
              <w:ind w:left="75" w:right="75"/>
              <w:rPr>
                <w:rFonts w:hAnsi="Times New Roman" w:cs="Times New Roman"/>
                <w:sz w:val="24"/>
                <w:szCs w:val="24"/>
              </w:rPr>
            </w:pPr>
          </w:p>
        </w:tc>
        <w:tc>
          <w:tcPr>
            <w:tcW w:w="13293"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5832CB" w:rsidRDefault="005832CB" w:rsidP="00D021A5">
            <w:r>
              <w:rPr>
                <w:rFonts w:hAnsi="Times New Roman" w:cs="Times New Roman"/>
                <w:sz w:val="24"/>
                <w:szCs w:val="24"/>
              </w:rPr>
              <w:t>Извещения </w:t>
            </w:r>
            <w:r>
              <w:rPr>
                <w:rFonts w:hAnsi="Times New Roman" w:cs="Times New Roman"/>
                <w:sz w:val="24"/>
                <w:szCs w:val="24"/>
              </w:rPr>
              <w:t>(</w:t>
            </w:r>
            <w:r>
              <w:rPr>
                <w:rFonts w:hAnsi="Times New Roman" w:cs="Times New Roman"/>
                <w:sz w:val="24"/>
                <w:szCs w:val="24"/>
              </w:rPr>
              <w:t>ф</w:t>
            </w:r>
            <w:r>
              <w:rPr>
                <w:rFonts w:hAnsi="Times New Roman" w:cs="Times New Roman"/>
                <w:sz w:val="24"/>
                <w:szCs w:val="24"/>
              </w:rPr>
              <w:t>. 0504805)</w:t>
            </w:r>
          </w:p>
        </w:tc>
      </w:tr>
      <w:tr w:rsidR="005832CB" w:rsidRPr="008F7280" w:rsidTr="00D021A5">
        <w:tc>
          <w:tcPr>
            <w:tcW w:w="341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9C3F07" w:rsidRDefault="005832CB" w:rsidP="00D021A5">
            <w:pPr>
              <w:rPr>
                <w:lang w:val="ru-RU"/>
              </w:rPr>
            </w:pPr>
            <w:r w:rsidRPr="009C3F07">
              <w:rPr>
                <w:rFonts w:hAnsi="Times New Roman" w:cs="Times New Roman"/>
                <w:sz w:val="24"/>
                <w:szCs w:val="24"/>
                <w:lang w:val="ru-RU"/>
              </w:rPr>
              <w:lastRenderedPageBreak/>
              <w:t>Журнал</w:t>
            </w:r>
            <w:r w:rsidRPr="009C3F07">
              <w:rPr>
                <w:rFonts w:hAnsi="Times New Roman" w:cs="Times New Roman"/>
                <w:sz w:val="24"/>
                <w:szCs w:val="24"/>
                <w:lang w:val="ru-RU"/>
              </w:rPr>
              <w:t xml:space="preserve"> </w:t>
            </w:r>
            <w:r w:rsidRPr="009C3F07">
              <w:rPr>
                <w:rFonts w:hAnsi="Times New Roman" w:cs="Times New Roman"/>
                <w:sz w:val="24"/>
                <w:szCs w:val="24"/>
                <w:lang w:val="ru-RU"/>
              </w:rPr>
              <w:t>операций</w:t>
            </w:r>
            <w:r w:rsidRPr="009C3F07">
              <w:rPr>
                <w:rFonts w:hAnsi="Times New Roman" w:cs="Times New Roman"/>
                <w:sz w:val="24"/>
                <w:szCs w:val="24"/>
                <w:lang w:val="ru-RU"/>
              </w:rPr>
              <w:t xml:space="preserve"> </w:t>
            </w:r>
            <w:r w:rsidRPr="009C3F07">
              <w:rPr>
                <w:rFonts w:hAnsi="Times New Roman" w:cs="Times New Roman"/>
                <w:sz w:val="24"/>
                <w:szCs w:val="24"/>
                <w:lang w:val="ru-RU"/>
              </w:rPr>
              <w:t>№</w:t>
            </w:r>
            <w:r w:rsidRPr="009C3F07">
              <w:rPr>
                <w:rFonts w:hAnsi="Times New Roman" w:cs="Times New Roman"/>
                <w:sz w:val="24"/>
                <w:szCs w:val="24"/>
                <w:lang w:val="ru-RU"/>
              </w:rPr>
              <w:t xml:space="preserve"> 3 </w:t>
            </w:r>
            <w:r w:rsidRPr="009C3F07">
              <w:rPr>
                <w:rFonts w:hAnsi="Times New Roman" w:cs="Times New Roman"/>
                <w:sz w:val="24"/>
                <w:szCs w:val="24"/>
                <w:lang w:val="ru-RU"/>
              </w:rPr>
              <w:t>расчетов</w:t>
            </w:r>
            <w:r w:rsidRPr="009C3F07">
              <w:rPr>
                <w:rFonts w:hAnsi="Times New Roman" w:cs="Times New Roman"/>
                <w:sz w:val="24"/>
                <w:szCs w:val="24"/>
                <w:lang w:val="ru-RU"/>
              </w:rPr>
              <w:t xml:space="preserve"> </w:t>
            </w:r>
            <w:r w:rsidRPr="009C3F07">
              <w:rPr>
                <w:rFonts w:hAnsi="Times New Roman" w:cs="Times New Roman"/>
                <w:sz w:val="24"/>
                <w:szCs w:val="24"/>
                <w:lang w:val="ru-RU"/>
              </w:rPr>
              <w:t>с</w:t>
            </w:r>
            <w:r w:rsidRPr="009C3F07">
              <w:rPr>
                <w:rFonts w:hAnsi="Times New Roman" w:cs="Times New Roman"/>
                <w:sz w:val="24"/>
                <w:szCs w:val="24"/>
                <w:lang w:val="ru-RU"/>
              </w:rPr>
              <w:t xml:space="preserve"> </w:t>
            </w:r>
            <w:r w:rsidRPr="009C3F07">
              <w:rPr>
                <w:rFonts w:hAnsi="Times New Roman" w:cs="Times New Roman"/>
                <w:sz w:val="24"/>
                <w:szCs w:val="24"/>
                <w:lang w:val="ru-RU"/>
              </w:rPr>
              <w:t>подотчетными</w:t>
            </w:r>
            <w:r w:rsidRPr="009C3F07">
              <w:rPr>
                <w:rFonts w:hAnsi="Times New Roman" w:cs="Times New Roman"/>
                <w:sz w:val="24"/>
                <w:szCs w:val="24"/>
                <w:lang w:val="ru-RU"/>
              </w:rPr>
              <w:t xml:space="preserve"> </w:t>
            </w:r>
            <w:r w:rsidRPr="009C3F07">
              <w:rPr>
                <w:rFonts w:hAnsi="Times New Roman" w:cs="Times New Roman"/>
                <w:sz w:val="24"/>
                <w:szCs w:val="24"/>
                <w:lang w:val="ru-RU"/>
              </w:rPr>
              <w:t>лицами</w:t>
            </w:r>
            <w:r w:rsidRPr="009C3F07">
              <w:rPr>
                <w:rFonts w:hAnsi="Times New Roman" w:cs="Times New Roman"/>
                <w:sz w:val="24"/>
                <w:szCs w:val="24"/>
                <w:lang w:val="ru-RU"/>
              </w:rPr>
              <w:t xml:space="preserve"> (</w:t>
            </w:r>
            <w:r w:rsidRPr="009C3F07">
              <w:rPr>
                <w:rFonts w:hAnsi="Times New Roman" w:cs="Times New Roman"/>
                <w:sz w:val="24"/>
                <w:szCs w:val="24"/>
                <w:lang w:val="ru-RU"/>
              </w:rPr>
              <w:t>ф</w:t>
            </w:r>
            <w:r w:rsidRPr="009C3F07">
              <w:rPr>
                <w:rFonts w:hAnsi="Times New Roman" w:cs="Times New Roman"/>
                <w:sz w:val="24"/>
                <w:szCs w:val="24"/>
                <w:lang w:val="ru-RU"/>
              </w:rPr>
              <w:t>. 0504071)</w:t>
            </w:r>
          </w:p>
        </w:tc>
        <w:tc>
          <w:tcPr>
            <w:tcW w:w="13293"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5832CB" w:rsidRPr="009C3F07" w:rsidRDefault="005832CB" w:rsidP="00D021A5">
            <w:pPr>
              <w:rPr>
                <w:rFonts w:hAnsi="Times New Roman" w:cs="Times New Roman"/>
                <w:sz w:val="24"/>
                <w:szCs w:val="24"/>
                <w:lang w:val="ru-RU"/>
              </w:rPr>
            </w:pPr>
            <w:r w:rsidRPr="009C3F07">
              <w:rPr>
                <w:rFonts w:hAnsi="Times New Roman" w:cs="Times New Roman"/>
                <w:sz w:val="24"/>
                <w:szCs w:val="24"/>
                <w:lang w:val="ru-RU"/>
              </w:rPr>
              <w:t>Отчет</w:t>
            </w:r>
            <w:r w:rsidRPr="009C3F07">
              <w:rPr>
                <w:rFonts w:hAnsi="Times New Roman" w:cs="Times New Roman"/>
                <w:sz w:val="24"/>
                <w:szCs w:val="24"/>
                <w:lang w:val="ru-RU"/>
              </w:rPr>
              <w:t xml:space="preserve"> </w:t>
            </w:r>
            <w:r w:rsidRPr="009C3F07">
              <w:rPr>
                <w:rFonts w:hAnsi="Times New Roman" w:cs="Times New Roman"/>
                <w:sz w:val="24"/>
                <w:szCs w:val="24"/>
                <w:lang w:val="ru-RU"/>
              </w:rPr>
              <w:t>о</w:t>
            </w:r>
            <w:r w:rsidRPr="009C3F07">
              <w:rPr>
                <w:rFonts w:hAnsi="Times New Roman" w:cs="Times New Roman"/>
                <w:sz w:val="24"/>
                <w:szCs w:val="24"/>
                <w:lang w:val="ru-RU"/>
              </w:rPr>
              <w:t xml:space="preserve"> </w:t>
            </w:r>
            <w:r w:rsidRPr="009C3F07">
              <w:rPr>
                <w:rFonts w:hAnsi="Times New Roman" w:cs="Times New Roman"/>
                <w:sz w:val="24"/>
                <w:szCs w:val="24"/>
                <w:lang w:val="ru-RU"/>
              </w:rPr>
              <w:t>расходах</w:t>
            </w:r>
            <w:r w:rsidRPr="009C3F07">
              <w:rPr>
                <w:rFonts w:hAnsi="Times New Roman" w:cs="Times New Roman"/>
                <w:sz w:val="24"/>
                <w:szCs w:val="24"/>
                <w:lang w:val="ru-RU"/>
              </w:rPr>
              <w:t xml:space="preserve"> </w:t>
            </w:r>
            <w:r w:rsidRPr="009C3F07">
              <w:rPr>
                <w:rFonts w:hAnsi="Times New Roman" w:cs="Times New Roman"/>
                <w:sz w:val="24"/>
                <w:szCs w:val="24"/>
                <w:lang w:val="ru-RU"/>
              </w:rPr>
              <w:t>подотчетного</w:t>
            </w:r>
            <w:r w:rsidRPr="009C3F07">
              <w:rPr>
                <w:rFonts w:hAnsi="Times New Roman" w:cs="Times New Roman"/>
                <w:sz w:val="24"/>
                <w:szCs w:val="24"/>
                <w:lang w:val="ru-RU"/>
              </w:rPr>
              <w:t xml:space="preserve"> </w:t>
            </w:r>
            <w:r w:rsidRPr="009C3F07">
              <w:rPr>
                <w:rFonts w:hAnsi="Times New Roman" w:cs="Times New Roman"/>
                <w:sz w:val="24"/>
                <w:szCs w:val="24"/>
                <w:lang w:val="ru-RU"/>
              </w:rPr>
              <w:t>лица</w:t>
            </w:r>
            <w:r w:rsidRPr="009C3F07">
              <w:rPr>
                <w:rFonts w:hAnsi="Times New Roman" w:cs="Times New Roman"/>
                <w:sz w:val="24"/>
                <w:szCs w:val="24"/>
                <w:lang w:val="ru-RU"/>
              </w:rPr>
              <w:t xml:space="preserve"> (</w:t>
            </w:r>
            <w:r w:rsidRPr="009C3F07">
              <w:rPr>
                <w:rFonts w:hAnsi="Times New Roman" w:cs="Times New Roman"/>
                <w:sz w:val="24"/>
                <w:szCs w:val="24"/>
                <w:lang w:val="ru-RU"/>
              </w:rPr>
              <w:t>ф</w:t>
            </w:r>
            <w:r w:rsidRPr="009C3F07">
              <w:rPr>
                <w:rFonts w:hAnsi="Times New Roman" w:cs="Times New Roman"/>
                <w:sz w:val="24"/>
                <w:szCs w:val="24"/>
                <w:lang w:val="ru-RU"/>
              </w:rPr>
              <w:t>. 0504520)</w:t>
            </w:r>
            <w:r>
              <w:rPr>
                <w:rFonts w:hAnsi="Times New Roman" w:cs="Times New Roman"/>
                <w:sz w:val="24"/>
                <w:szCs w:val="24"/>
              </w:rPr>
              <w:t> </w:t>
            </w:r>
            <w:r w:rsidRPr="009C3F07">
              <w:rPr>
                <w:rFonts w:hAnsi="Times New Roman" w:cs="Times New Roman"/>
                <w:sz w:val="24"/>
                <w:szCs w:val="24"/>
                <w:lang w:val="ru-RU"/>
              </w:rPr>
              <w:t>с</w:t>
            </w:r>
            <w:r w:rsidRPr="009C3F07">
              <w:rPr>
                <w:rFonts w:hAnsi="Times New Roman" w:cs="Times New Roman"/>
                <w:sz w:val="24"/>
                <w:szCs w:val="24"/>
                <w:lang w:val="ru-RU"/>
              </w:rPr>
              <w:t xml:space="preserve"> </w:t>
            </w:r>
            <w:r w:rsidRPr="009C3F07">
              <w:rPr>
                <w:rFonts w:hAnsi="Times New Roman" w:cs="Times New Roman"/>
                <w:sz w:val="24"/>
                <w:szCs w:val="24"/>
                <w:lang w:val="ru-RU"/>
              </w:rPr>
              <w:t>подтверждающими</w:t>
            </w:r>
            <w:r w:rsidRPr="009C3F07">
              <w:rPr>
                <w:rFonts w:hAnsi="Times New Roman" w:cs="Times New Roman"/>
                <w:sz w:val="24"/>
                <w:szCs w:val="24"/>
                <w:lang w:val="ru-RU"/>
              </w:rPr>
              <w:t xml:space="preserve"> </w:t>
            </w:r>
            <w:r w:rsidRPr="009C3F07">
              <w:rPr>
                <w:rFonts w:hAnsi="Times New Roman" w:cs="Times New Roman"/>
                <w:sz w:val="24"/>
                <w:szCs w:val="24"/>
                <w:lang w:val="ru-RU"/>
              </w:rPr>
              <w:t>документами</w:t>
            </w:r>
            <w:r w:rsidRPr="009C3F07">
              <w:rPr>
                <w:rFonts w:hAnsi="Times New Roman" w:cs="Times New Roman"/>
                <w:sz w:val="24"/>
                <w:szCs w:val="24"/>
                <w:lang w:val="ru-RU"/>
              </w:rPr>
              <w:t>:</w:t>
            </w:r>
          </w:p>
          <w:p w:rsidR="005832CB" w:rsidRDefault="005832CB" w:rsidP="00D021A5">
            <w:pPr>
              <w:numPr>
                <w:ilvl w:val="0"/>
                <w:numId w:val="26"/>
              </w:numPr>
              <w:spacing w:before="100" w:beforeAutospacing="1" w:after="100" w:afterAutospacing="1" w:line="240" w:lineRule="auto"/>
              <w:ind w:left="780" w:right="180"/>
              <w:contextualSpacing/>
              <w:rPr>
                <w:rFonts w:hAnsi="Times New Roman" w:cs="Times New Roman"/>
                <w:sz w:val="24"/>
                <w:szCs w:val="24"/>
              </w:rPr>
            </w:pPr>
            <w:r>
              <w:rPr>
                <w:rFonts w:hAnsi="Times New Roman" w:cs="Times New Roman"/>
                <w:sz w:val="24"/>
                <w:szCs w:val="24"/>
              </w:rPr>
              <w:t>кассовые</w:t>
            </w:r>
            <w:r>
              <w:rPr>
                <w:rFonts w:hAnsi="Times New Roman" w:cs="Times New Roman"/>
                <w:sz w:val="24"/>
                <w:szCs w:val="24"/>
              </w:rPr>
              <w:t xml:space="preserve"> </w:t>
            </w:r>
            <w:r>
              <w:rPr>
                <w:rFonts w:hAnsi="Times New Roman" w:cs="Times New Roman"/>
                <w:sz w:val="24"/>
                <w:szCs w:val="24"/>
              </w:rPr>
              <w:t>и</w:t>
            </w:r>
            <w:r>
              <w:rPr>
                <w:rFonts w:hAnsi="Times New Roman" w:cs="Times New Roman"/>
                <w:sz w:val="24"/>
                <w:szCs w:val="24"/>
              </w:rPr>
              <w:t xml:space="preserve"> </w:t>
            </w:r>
            <w:r>
              <w:rPr>
                <w:rFonts w:hAnsi="Times New Roman" w:cs="Times New Roman"/>
                <w:sz w:val="24"/>
                <w:szCs w:val="24"/>
              </w:rPr>
              <w:t>товарные</w:t>
            </w:r>
            <w:r>
              <w:rPr>
                <w:rFonts w:hAnsi="Times New Roman" w:cs="Times New Roman"/>
                <w:sz w:val="24"/>
                <w:szCs w:val="24"/>
              </w:rPr>
              <w:t xml:space="preserve"> </w:t>
            </w:r>
            <w:r>
              <w:rPr>
                <w:rFonts w:hAnsi="Times New Roman" w:cs="Times New Roman"/>
                <w:sz w:val="24"/>
                <w:szCs w:val="24"/>
              </w:rPr>
              <w:t>чеки</w:t>
            </w:r>
            <w:r>
              <w:rPr>
                <w:rFonts w:hAnsi="Times New Roman" w:cs="Times New Roman"/>
                <w:sz w:val="24"/>
                <w:szCs w:val="24"/>
              </w:rPr>
              <w:t>;</w:t>
            </w:r>
          </w:p>
          <w:p w:rsidR="005832CB" w:rsidRPr="009C3F07" w:rsidRDefault="005832CB" w:rsidP="00D021A5">
            <w:pPr>
              <w:numPr>
                <w:ilvl w:val="0"/>
                <w:numId w:val="26"/>
              </w:numPr>
              <w:spacing w:before="100" w:beforeAutospacing="1" w:after="100" w:afterAutospacing="1" w:line="240" w:lineRule="auto"/>
              <w:ind w:left="780" w:right="180"/>
              <w:contextualSpacing/>
              <w:rPr>
                <w:rFonts w:hAnsi="Times New Roman" w:cs="Times New Roman"/>
                <w:sz w:val="24"/>
                <w:szCs w:val="24"/>
                <w:lang w:val="ru-RU"/>
              </w:rPr>
            </w:pPr>
            <w:r w:rsidRPr="009C3F07">
              <w:rPr>
                <w:rFonts w:hAnsi="Times New Roman" w:cs="Times New Roman"/>
                <w:sz w:val="24"/>
                <w:szCs w:val="24"/>
                <w:lang w:val="ru-RU"/>
              </w:rPr>
              <w:t>квитанции</w:t>
            </w:r>
            <w:r w:rsidRPr="009C3F07">
              <w:rPr>
                <w:rFonts w:hAnsi="Times New Roman" w:cs="Times New Roman"/>
                <w:sz w:val="24"/>
                <w:szCs w:val="24"/>
                <w:lang w:val="ru-RU"/>
              </w:rPr>
              <w:t xml:space="preserve"> </w:t>
            </w:r>
            <w:r w:rsidRPr="009C3F07">
              <w:rPr>
                <w:rFonts w:hAnsi="Times New Roman" w:cs="Times New Roman"/>
                <w:sz w:val="24"/>
                <w:szCs w:val="24"/>
                <w:lang w:val="ru-RU"/>
              </w:rPr>
              <w:t>электронных</w:t>
            </w:r>
            <w:r w:rsidRPr="009C3F07">
              <w:rPr>
                <w:rFonts w:hAnsi="Times New Roman" w:cs="Times New Roman"/>
                <w:sz w:val="24"/>
                <w:szCs w:val="24"/>
                <w:lang w:val="ru-RU"/>
              </w:rPr>
              <w:t xml:space="preserve"> </w:t>
            </w:r>
            <w:r w:rsidRPr="009C3F07">
              <w:rPr>
                <w:rFonts w:hAnsi="Times New Roman" w:cs="Times New Roman"/>
                <w:sz w:val="24"/>
                <w:szCs w:val="24"/>
                <w:lang w:val="ru-RU"/>
              </w:rPr>
              <w:t>банкоматов</w:t>
            </w:r>
            <w:r w:rsidRPr="009C3F07">
              <w:rPr>
                <w:rFonts w:hAnsi="Times New Roman" w:cs="Times New Roman"/>
                <w:sz w:val="24"/>
                <w:szCs w:val="24"/>
                <w:lang w:val="ru-RU"/>
              </w:rPr>
              <w:t xml:space="preserve"> </w:t>
            </w:r>
            <w:r w:rsidRPr="009C3F07">
              <w:rPr>
                <w:rFonts w:hAnsi="Times New Roman" w:cs="Times New Roman"/>
                <w:sz w:val="24"/>
                <w:szCs w:val="24"/>
                <w:lang w:val="ru-RU"/>
              </w:rPr>
              <w:t>и</w:t>
            </w:r>
            <w:r w:rsidRPr="009C3F07">
              <w:rPr>
                <w:rFonts w:hAnsi="Times New Roman" w:cs="Times New Roman"/>
                <w:sz w:val="24"/>
                <w:szCs w:val="24"/>
                <w:lang w:val="ru-RU"/>
              </w:rPr>
              <w:t xml:space="preserve"> </w:t>
            </w:r>
            <w:r w:rsidRPr="009C3F07">
              <w:rPr>
                <w:rFonts w:hAnsi="Times New Roman" w:cs="Times New Roman"/>
                <w:sz w:val="24"/>
                <w:szCs w:val="24"/>
                <w:lang w:val="ru-RU"/>
              </w:rPr>
              <w:t>терминалов</w:t>
            </w:r>
            <w:r w:rsidRPr="009C3F07">
              <w:rPr>
                <w:rFonts w:hAnsi="Times New Roman" w:cs="Times New Roman"/>
                <w:sz w:val="24"/>
                <w:szCs w:val="24"/>
                <w:lang w:val="ru-RU"/>
              </w:rPr>
              <w:t xml:space="preserve"> (</w:t>
            </w:r>
            <w:r w:rsidRPr="009C3F07">
              <w:rPr>
                <w:rFonts w:hAnsi="Times New Roman" w:cs="Times New Roman"/>
                <w:sz w:val="24"/>
                <w:szCs w:val="24"/>
                <w:lang w:val="ru-RU"/>
              </w:rPr>
              <w:t>слипы</w:t>
            </w:r>
            <w:r w:rsidRPr="009C3F07">
              <w:rPr>
                <w:rFonts w:hAnsi="Times New Roman" w:cs="Times New Roman"/>
                <w:sz w:val="24"/>
                <w:szCs w:val="24"/>
                <w:lang w:val="ru-RU"/>
              </w:rPr>
              <w:t>);</w:t>
            </w:r>
          </w:p>
          <w:p w:rsidR="005832CB" w:rsidRDefault="005832CB" w:rsidP="00D021A5">
            <w:pPr>
              <w:numPr>
                <w:ilvl w:val="0"/>
                <w:numId w:val="26"/>
              </w:numPr>
              <w:spacing w:before="100" w:beforeAutospacing="1" w:after="100" w:afterAutospacing="1" w:line="240" w:lineRule="auto"/>
              <w:ind w:left="780" w:right="180"/>
              <w:contextualSpacing/>
              <w:rPr>
                <w:rFonts w:hAnsi="Times New Roman" w:cs="Times New Roman"/>
                <w:sz w:val="24"/>
                <w:szCs w:val="24"/>
              </w:rPr>
            </w:pPr>
            <w:r>
              <w:rPr>
                <w:rFonts w:hAnsi="Times New Roman" w:cs="Times New Roman"/>
                <w:sz w:val="24"/>
                <w:szCs w:val="24"/>
              </w:rPr>
              <w:t>проездные</w:t>
            </w:r>
            <w:r>
              <w:rPr>
                <w:rFonts w:hAnsi="Times New Roman" w:cs="Times New Roman"/>
                <w:sz w:val="24"/>
                <w:szCs w:val="24"/>
              </w:rPr>
              <w:t xml:space="preserve"> </w:t>
            </w:r>
            <w:r>
              <w:rPr>
                <w:rFonts w:hAnsi="Times New Roman" w:cs="Times New Roman"/>
                <w:sz w:val="24"/>
                <w:szCs w:val="24"/>
              </w:rPr>
              <w:t>билеты</w:t>
            </w:r>
            <w:r>
              <w:rPr>
                <w:rFonts w:hAnsi="Times New Roman" w:cs="Times New Roman"/>
                <w:sz w:val="24"/>
                <w:szCs w:val="24"/>
              </w:rPr>
              <w:t>;</w:t>
            </w:r>
          </w:p>
          <w:p w:rsidR="005832CB" w:rsidRPr="009C3F07" w:rsidRDefault="005832CB" w:rsidP="00D021A5">
            <w:pPr>
              <w:numPr>
                <w:ilvl w:val="0"/>
                <w:numId w:val="26"/>
              </w:numPr>
              <w:spacing w:before="100" w:beforeAutospacing="1" w:after="100" w:afterAutospacing="1" w:line="240" w:lineRule="auto"/>
              <w:ind w:left="780" w:right="180"/>
              <w:rPr>
                <w:rFonts w:hAnsi="Times New Roman" w:cs="Times New Roman"/>
                <w:sz w:val="24"/>
                <w:szCs w:val="24"/>
                <w:lang w:val="ru-RU"/>
              </w:rPr>
            </w:pPr>
            <w:r w:rsidRPr="009C3F07">
              <w:rPr>
                <w:rFonts w:hAnsi="Times New Roman" w:cs="Times New Roman"/>
                <w:sz w:val="24"/>
                <w:szCs w:val="24"/>
                <w:lang w:val="ru-RU"/>
              </w:rPr>
              <w:t>счета</w:t>
            </w:r>
            <w:r w:rsidRPr="009C3F07">
              <w:rPr>
                <w:rFonts w:hAnsi="Times New Roman" w:cs="Times New Roman"/>
                <w:sz w:val="24"/>
                <w:szCs w:val="24"/>
                <w:lang w:val="ru-RU"/>
              </w:rPr>
              <w:t xml:space="preserve"> </w:t>
            </w:r>
            <w:r w:rsidRPr="009C3F07">
              <w:rPr>
                <w:rFonts w:hAnsi="Times New Roman" w:cs="Times New Roman"/>
                <w:sz w:val="24"/>
                <w:szCs w:val="24"/>
                <w:lang w:val="ru-RU"/>
              </w:rPr>
              <w:t>и</w:t>
            </w:r>
            <w:r w:rsidRPr="009C3F07">
              <w:rPr>
                <w:rFonts w:hAnsi="Times New Roman" w:cs="Times New Roman"/>
                <w:sz w:val="24"/>
                <w:szCs w:val="24"/>
                <w:lang w:val="ru-RU"/>
              </w:rPr>
              <w:t xml:space="preserve"> </w:t>
            </w:r>
            <w:r w:rsidRPr="009C3F07">
              <w:rPr>
                <w:rFonts w:hAnsi="Times New Roman" w:cs="Times New Roman"/>
                <w:sz w:val="24"/>
                <w:szCs w:val="24"/>
                <w:lang w:val="ru-RU"/>
              </w:rPr>
              <w:t>квитанции</w:t>
            </w:r>
            <w:r w:rsidRPr="009C3F07">
              <w:rPr>
                <w:rFonts w:hAnsi="Times New Roman" w:cs="Times New Roman"/>
                <w:sz w:val="24"/>
                <w:szCs w:val="24"/>
                <w:lang w:val="ru-RU"/>
              </w:rPr>
              <w:t xml:space="preserve"> </w:t>
            </w:r>
            <w:r w:rsidRPr="009C3F07">
              <w:rPr>
                <w:rFonts w:hAnsi="Times New Roman" w:cs="Times New Roman"/>
                <w:sz w:val="24"/>
                <w:szCs w:val="24"/>
                <w:lang w:val="ru-RU"/>
              </w:rPr>
              <w:t>за</w:t>
            </w:r>
            <w:r w:rsidRPr="009C3F07">
              <w:rPr>
                <w:rFonts w:hAnsi="Times New Roman" w:cs="Times New Roman"/>
                <w:sz w:val="24"/>
                <w:szCs w:val="24"/>
                <w:lang w:val="ru-RU"/>
              </w:rPr>
              <w:t xml:space="preserve"> </w:t>
            </w:r>
            <w:r w:rsidRPr="009C3F07">
              <w:rPr>
                <w:rFonts w:hAnsi="Times New Roman" w:cs="Times New Roman"/>
                <w:sz w:val="24"/>
                <w:szCs w:val="24"/>
                <w:lang w:val="ru-RU"/>
              </w:rPr>
              <w:t>проживание</w:t>
            </w:r>
            <w:r w:rsidRPr="009C3F07">
              <w:rPr>
                <w:rFonts w:hAnsi="Times New Roman" w:cs="Times New Roman"/>
                <w:sz w:val="24"/>
                <w:szCs w:val="24"/>
                <w:lang w:val="ru-RU"/>
              </w:rPr>
              <w:t>.</w:t>
            </w:r>
          </w:p>
        </w:tc>
      </w:tr>
      <w:tr w:rsidR="005832CB" w:rsidRPr="008F7280" w:rsidTr="00D021A5">
        <w:tc>
          <w:tcPr>
            <w:tcW w:w="341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9C3F07" w:rsidRDefault="005832CB" w:rsidP="00D021A5">
            <w:pPr>
              <w:ind w:left="75" w:right="75"/>
              <w:rPr>
                <w:rFonts w:hAnsi="Times New Roman" w:cs="Times New Roman"/>
                <w:sz w:val="24"/>
                <w:szCs w:val="24"/>
                <w:lang w:val="ru-RU"/>
              </w:rPr>
            </w:pPr>
          </w:p>
        </w:tc>
        <w:tc>
          <w:tcPr>
            <w:tcW w:w="13293"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5832CB" w:rsidRPr="009C3F07" w:rsidRDefault="005832CB" w:rsidP="00D021A5">
            <w:pPr>
              <w:rPr>
                <w:rFonts w:hAnsi="Times New Roman" w:cs="Times New Roman"/>
                <w:sz w:val="24"/>
                <w:szCs w:val="24"/>
                <w:lang w:val="ru-RU"/>
              </w:rPr>
            </w:pPr>
            <w:r w:rsidRPr="009C3F07">
              <w:rPr>
                <w:rFonts w:hAnsi="Times New Roman" w:cs="Times New Roman"/>
                <w:sz w:val="24"/>
                <w:szCs w:val="24"/>
                <w:lang w:val="ru-RU"/>
              </w:rPr>
              <w:t>Решение</w:t>
            </w:r>
            <w:r w:rsidRPr="009C3F07">
              <w:rPr>
                <w:rFonts w:hAnsi="Times New Roman" w:cs="Times New Roman"/>
                <w:sz w:val="24"/>
                <w:szCs w:val="24"/>
                <w:lang w:val="ru-RU"/>
              </w:rPr>
              <w:t xml:space="preserve"> </w:t>
            </w:r>
            <w:r w:rsidRPr="009C3F07">
              <w:rPr>
                <w:rFonts w:hAnsi="Times New Roman" w:cs="Times New Roman"/>
                <w:sz w:val="24"/>
                <w:szCs w:val="24"/>
                <w:lang w:val="ru-RU"/>
              </w:rPr>
              <w:t>о</w:t>
            </w:r>
            <w:r w:rsidRPr="009C3F07">
              <w:rPr>
                <w:rFonts w:hAnsi="Times New Roman" w:cs="Times New Roman"/>
                <w:sz w:val="24"/>
                <w:szCs w:val="24"/>
                <w:lang w:val="ru-RU"/>
              </w:rPr>
              <w:t xml:space="preserve"> </w:t>
            </w:r>
            <w:r w:rsidRPr="009C3F07">
              <w:rPr>
                <w:rFonts w:hAnsi="Times New Roman" w:cs="Times New Roman"/>
                <w:sz w:val="24"/>
                <w:szCs w:val="24"/>
                <w:lang w:val="ru-RU"/>
              </w:rPr>
              <w:t>командировании</w:t>
            </w:r>
            <w:r w:rsidRPr="009C3F07">
              <w:rPr>
                <w:rFonts w:hAnsi="Times New Roman" w:cs="Times New Roman"/>
                <w:sz w:val="24"/>
                <w:szCs w:val="24"/>
                <w:lang w:val="ru-RU"/>
              </w:rPr>
              <w:t xml:space="preserve"> </w:t>
            </w:r>
            <w:r w:rsidRPr="009C3F07">
              <w:rPr>
                <w:rFonts w:hAnsi="Times New Roman" w:cs="Times New Roman"/>
                <w:sz w:val="24"/>
                <w:szCs w:val="24"/>
                <w:lang w:val="ru-RU"/>
              </w:rPr>
              <w:t>на</w:t>
            </w:r>
            <w:r w:rsidRPr="009C3F07">
              <w:rPr>
                <w:rFonts w:hAnsi="Times New Roman" w:cs="Times New Roman"/>
                <w:sz w:val="24"/>
                <w:szCs w:val="24"/>
                <w:lang w:val="ru-RU"/>
              </w:rPr>
              <w:t xml:space="preserve"> </w:t>
            </w:r>
            <w:r w:rsidRPr="009C3F07">
              <w:rPr>
                <w:rFonts w:hAnsi="Times New Roman" w:cs="Times New Roman"/>
                <w:sz w:val="24"/>
                <w:szCs w:val="24"/>
                <w:lang w:val="ru-RU"/>
              </w:rPr>
              <w:t>территории</w:t>
            </w:r>
            <w:r w:rsidRPr="009C3F07">
              <w:rPr>
                <w:rFonts w:hAnsi="Times New Roman" w:cs="Times New Roman"/>
                <w:sz w:val="24"/>
                <w:szCs w:val="24"/>
                <w:lang w:val="ru-RU"/>
              </w:rPr>
              <w:t xml:space="preserve"> </w:t>
            </w:r>
            <w:r w:rsidRPr="009C3F07">
              <w:rPr>
                <w:rFonts w:hAnsi="Times New Roman" w:cs="Times New Roman"/>
                <w:sz w:val="24"/>
                <w:szCs w:val="24"/>
                <w:lang w:val="ru-RU"/>
              </w:rPr>
              <w:t>Российской</w:t>
            </w:r>
            <w:r w:rsidRPr="009C3F07">
              <w:rPr>
                <w:rFonts w:hAnsi="Times New Roman" w:cs="Times New Roman"/>
                <w:sz w:val="24"/>
                <w:szCs w:val="24"/>
                <w:lang w:val="ru-RU"/>
              </w:rPr>
              <w:t xml:space="preserve"> </w:t>
            </w:r>
            <w:r w:rsidRPr="009C3F07">
              <w:rPr>
                <w:rFonts w:hAnsi="Times New Roman" w:cs="Times New Roman"/>
                <w:sz w:val="24"/>
                <w:szCs w:val="24"/>
                <w:lang w:val="ru-RU"/>
              </w:rPr>
              <w:t>Федерации</w:t>
            </w:r>
            <w:r w:rsidRPr="009C3F07">
              <w:rPr>
                <w:rFonts w:hAnsi="Times New Roman" w:cs="Times New Roman"/>
                <w:sz w:val="24"/>
                <w:szCs w:val="24"/>
                <w:lang w:val="ru-RU"/>
              </w:rPr>
              <w:t xml:space="preserve"> (</w:t>
            </w:r>
            <w:r w:rsidRPr="009C3F07">
              <w:rPr>
                <w:rFonts w:hAnsi="Times New Roman" w:cs="Times New Roman"/>
                <w:sz w:val="24"/>
                <w:szCs w:val="24"/>
                <w:lang w:val="ru-RU"/>
              </w:rPr>
              <w:t>ф</w:t>
            </w:r>
            <w:r w:rsidRPr="009C3F07">
              <w:rPr>
                <w:rFonts w:hAnsi="Times New Roman" w:cs="Times New Roman"/>
                <w:sz w:val="24"/>
                <w:szCs w:val="24"/>
                <w:lang w:val="ru-RU"/>
              </w:rPr>
              <w:t>. 0504512)</w:t>
            </w:r>
          </w:p>
        </w:tc>
      </w:tr>
      <w:tr w:rsidR="005832CB" w:rsidRPr="008F7280" w:rsidTr="00D021A5">
        <w:tc>
          <w:tcPr>
            <w:tcW w:w="341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9C3F07" w:rsidRDefault="005832CB" w:rsidP="00D021A5">
            <w:pPr>
              <w:ind w:left="75" w:right="75"/>
              <w:rPr>
                <w:rFonts w:hAnsi="Times New Roman" w:cs="Times New Roman"/>
                <w:sz w:val="24"/>
                <w:szCs w:val="24"/>
                <w:lang w:val="ru-RU"/>
              </w:rPr>
            </w:pPr>
          </w:p>
        </w:tc>
        <w:tc>
          <w:tcPr>
            <w:tcW w:w="13293"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5832CB" w:rsidRPr="009C3F07" w:rsidRDefault="005832CB" w:rsidP="00D021A5">
            <w:pPr>
              <w:rPr>
                <w:rFonts w:hAnsi="Times New Roman" w:cs="Times New Roman"/>
                <w:sz w:val="24"/>
                <w:szCs w:val="24"/>
                <w:lang w:val="ru-RU"/>
              </w:rPr>
            </w:pPr>
            <w:r w:rsidRPr="009C3F07">
              <w:rPr>
                <w:rFonts w:hAnsi="Times New Roman" w:cs="Times New Roman"/>
                <w:sz w:val="24"/>
                <w:szCs w:val="24"/>
                <w:lang w:val="ru-RU"/>
              </w:rPr>
              <w:t>Изменение</w:t>
            </w:r>
            <w:r w:rsidRPr="009C3F07">
              <w:rPr>
                <w:rFonts w:hAnsi="Times New Roman" w:cs="Times New Roman"/>
                <w:sz w:val="24"/>
                <w:szCs w:val="24"/>
                <w:lang w:val="ru-RU"/>
              </w:rPr>
              <w:t xml:space="preserve"> </w:t>
            </w:r>
            <w:r w:rsidRPr="009C3F07">
              <w:rPr>
                <w:rFonts w:hAnsi="Times New Roman" w:cs="Times New Roman"/>
                <w:sz w:val="24"/>
                <w:szCs w:val="24"/>
                <w:lang w:val="ru-RU"/>
              </w:rPr>
              <w:t>Решения</w:t>
            </w:r>
            <w:r w:rsidRPr="009C3F07">
              <w:rPr>
                <w:rFonts w:hAnsi="Times New Roman" w:cs="Times New Roman"/>
                <w:sz w:val="24"/>
                <w:szCs w:val="24"/>
                <w:lang w:val="ru-RU"/>
              </w:rPr>
              <w:t xml:space="preserve"> </w:t>
            </w:r>
            <w:r w:rsidRPr="009C3F07">
              <w:rPr>
                <w:rFonts w:hAnsi="Times New Roman" w:cs="Times New Roman"/>
                <w:sz w:val="24"/>
                <w:szCs w:val="24"/>
                <w:lang w:val="ru-RU"/>
              </w:rPr>
              <w:t>о</w:t>
            </w:r>
            <w:r w:rsidRPr="009C3F07">
              <w:rPr>
                <w:rFonts w:hAnsi="Times New Roman" w:cs="Times New Roman"/>
                <w:sz w:val="24"/>
                <w:szCs w:val="24"/>
                <w:lang w:val="ru-RU"/>
              </w:rPr>
              <w:t xml:space="preserve"> </w:t>
            </w:r>
            <w:r w:rsidRPr="009C3F07">
              <w:rPr>
                <w:rFonts w:hAnsi="Times New Roman" w:cs="Times New Roman"/>
                <w:sz w:val="24"/>
                <w:szCs w:val="24"/>
                <w:lang w:val="ru-RU"/>
              </w:rPr>
              <w:t>командировании</w:t>
            </w:r>
            <w:r w:rsidRPr="009C3F07">
              <w:rPr>
                <w:rFonts w:hAnsi="Times New Roman" w:cs="Times New Roman"/>
                <w:sz w:val="24"/>
                <w:szCs w:val="24"/>
                <w:lang w:val="ru-RU"/>
              </w:rPr>
              <w:t xml:space="preserve"> </w:t>
            </w:r>
            <w:r w:rsidRPr="009C3F07">
              <w:rPr>
                <w:rFonts w:hAnsi="Times New Roman" w:cs="Times New Roman"/>
                <w:sz w:val="24"/>
                <w:szCs w:val="24"/>
                <w:lang w:val="ru-RU"/>
              </w:rPr>
              <w:t>на</w:t>
            </w:r>
            <w:r w:rsidRPr="009C3F07">
              <w:rPr>
                <w:rFonts w:hAnsi="Times New Roman" w:cs="Times New Roman"/>
                <w:sz w:val="24"/>
                <w:szCs w:val="24"/>
                <w:lang w:val="ru-RU"/>
              </w:rPr>
              <w:t xml:space="preserve"> </w:t>
            </w:r>
            <w:r w:rsidRPr="009C3F07">
              <w:rPr>
                <w:rFonts w:hAnsi="Times New Roman" w:cs="Times New Roman"/>
                <w:sz w:val="24"/>
                <w:szCs w:val="24"/>
                <w:lang w:val="ru-RU"/>
              </w:rPr>
              <w:t>территории</w:t>
            </w:r>
            <w:r w:rsidRPr="009C3F07">
              <w:rPr>
                <w:rFonts w:hAnsi="Times New Roman" w:cs="Times New Roman"/>
                <w:sz w:val="24"/>
                <w:szCs w:val="24"/>
                <w:lang w:val="ru-RU"/>
              </w:rPr>
              <w:t xml:space="preserve"> </w:t>
            </w:r>
            <w:r w:rsidRPr="009C3F07">
              <w:rPr>
                <w:rFonts w:hAnsi="Times New Roman" w:cs="Times New Roman"/>
                <w:sz w:val="24"/>
                <w:szCs w:val="24"/>
                <w:lang w:val="ru-RU"/>
              </w:rPr>
              <w:t>Российской</w:t>
            </w:r>
            <w:r w:rsidRPr="009C3F07">
              <w:rPr>
                <w:rFonts w:hAnsi="Times New Roman" w:cs="Times New Roman"/>
                <w:sz w:val="24"/>
                <w:szCs w:val="24"/>
                <w:lang w:val="ru-RU"/>
              </w:rPr>
              <w:t xml:space="preserve"> </w:t>
            </w:r>
            <w:r w:rsidRPr="009C3F07">
              <w:rPr>
                <w:rFonts w:hAnsi="Times New Roman" w:cs="Times New Roman"/>
                <w:sz w:val="24"/>
                <w:szCs w:val="24"/>
                <w:lang w:val="ru-RU"/>
              </w:rPr>
              <w:t>Федерации</w:t>
            </w:r>
            <w:r w:rsidRPr="009C3F07">
              <w:rPr>
                <w:rFonts w:hAnsi="Times New Roman" w:cs="Times New Roman"/>
                <w:sz w:val="24"/>
                <w:szCs w:val="24"/>
                <w:lang w:val="ru-RU"/>
              </w:rPr>
              <w:t xml:space="preserve"> (</w:t>
            </w:r>
            <w:r w:rsidRPr="009C3F07">
              <w:rPr>
                <w:rFonts w:hAnsi="Times New Roman" w:cs="Times New Roman"/>
                <w:sz w:val="24"/>
                <w:szCs w:val="24"/>
                <w:lang w:val="ru-RU"/>
              </w:rPr>
              <w:t>ф</w:t>
            </w:r>
            <w:r w:rsidRPr="009C3F07">
              <w:rPr>
                <w:rFonts w:hAnsi="Times New Roman" w:cs="Times New Roman"/>
                <w:sz w:val="24"/>
                <w:szCs w:val="24"/>
                <w:lang w:val="ru-RU"/>
              </w:rPr>
              <w:t>. 0504513)</w:t>
            </w:r>
          </w:p>
        </w:tc>
      </w:tr>
      <w:tr w:rsidR="005832CB" w:rsidRPr="008F7280" w:rsidTr="00D021A5">
        <w:tc>
          <w:tcPr>
            <w:tcW w:w="341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9C3F07" w:rsidRDefault="005832CB" w:rsidP="00D021A5">
            <w:pPr>
              <w:ind w:left="75" w:right="75"/>
              <w:rPr>
                <w:rFonts w:hAnsi="Times New Roman" w:cs="Times New Roman"/>
                <w:sz w:val="24"/>
                <w:szCs w:val="24"/>
                <w:lang w:val="ru-RU"/>
              </w:rPr>
            </w:pPr>
          </w:p>
        </w:tc>
        <w:tc>
          <w:tcPr>
            <w:tcW w:w="13293"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5832CB" w:rsidRPr="009C3F07" w:rsidRDefault="005832CB" w:rsidP="00D021A5">
            <w:pPr>
              <w:rPr>
                <w:lang w:val="ru-RU"/>
              </w:rPr>
            </w:pPr>
            <w:r w:rsidRPr="009C3F07">
              <w:rPr>
                <w:rFonts w:hAnsi="Times New Roman" w:cs="Times New Roman"/>
                <w:sz w:val="24"/>
                <w:szCs w:val="24"/>
                <w:lang w:val="ru-RU"/>
              </w:rPr>
              <w:t>Решение</w:t>
            </w:r>
            <w:r w:rsidRPr="009C3F07">
              <w:rPr>
                <w:rFonts w:hAnsi="Times New Roman" w:cs="Times New Roman"/>
                <w:sz w:val="24"/>
                <w:szCs w:val="24"/>
                <w:lang w:val="ru-RU"/>
              </w:rPr>
              <w:t xml:space="preserve"> </w:t>
            </w:r>
            <w:r w:rsidRPr="009C3F07">
              <w:rPr>
                <w:rFonts w:hAnsi="Times New Roman" w:cs="Times New Roman"/>
                <w:sz w:val="24"/>
                <w:szCs w:val="24"/>
                <w:lang w:val="ru-RU"/>
              </w:rPr>
              <w:t>о</w:t>
            </w:r>
            <w:r w:rsidRPr="009C3F07">
              <w:rPr>
                <w:rFonts w:hAnsi="Times New Roman" w:cs="Times New Roman"/>
                <w:sz w:val="24"/>
                <w:szCs w:val="24"/>
                <w:lang w:val="ru-RU"/>
              </w:rPr>
              <w:t xml:space="preserve"> </w:t>
            </w:r>
            <w:r w:rsidRPr="009C3F07">
              <w:rPr>
                <w:rFonts w:hAnsi="Times New Roman" w:cs="Times New Roman"/>
                <w:sz w:val="24"/>
                <w:szCs w:val="24"/>
                <w:lang w:val="ru-RU"/>
              </w:rPr>
              <w:t>командировании</w:t>
            </w:r>
            <w:r w:rsidRPr="009C3F07">
              <w:rPr>
                <w:rFonts w:hAnsi="Times New Roman" w:cs="Times New Roman"/>
                <w:sz w:val="24"/>
                <w:szCs w:val="24"/>
                <w:lang w:val="ru-RU"/>
              </w:rPr>
              <w:t xml:space="preserve"> </w:t>
            </w:r>
            <w:r w:rsidRPr="009C3F07">
              <w:rPr>
                <w:rFonts w:hAnsi="Times New Roman" w:cs="Times New Roman"/>
                <w:sz w:val="24"/>
                <w:szCs w:val="24"/>
                <w:lang w:val="ru-RU"/>
              </w:rPr>
              <w:t>на</w:t>
            </w:r>
            <w:r w:rsidRPr="009C3F07">
              <w:rPr>
                <w:rFonts w:hAnsi="Times New Roman" w:cs="Times New Roman"/>
                <w:sz w:val="24"/>
                <w:szCs w:val="24"/>
                <w:lang w:val="ru-RU"/>
              </w:rPr>
              <w:t xml:space="preserve"> </w:t>
            </w:r>
            <w:r w:rsidRPr="009C3F07">
              <w:rPr>
                <w:rFonts w:hAnsi="Times New Roman" w:cs="Times New Roman"/>
                <w:sz w:val="24"/>
                <w:szCs w:val="24"/>
                <w:lang w:val="ru-RU"/>
              </w:rPr>
              <w:t>территорию</w:t>
            </w:r>
            <w:r w:rsidRPr="009C3F07">
              <w:rPr>
                <w:rFonts w:hAnsi="Times New Roman" w:cs="Times New Roman"/>
                <w:sz w:val="24"/>
                <w:szCs w:val="24"/>
                <w:lang w:val="ru-RU"/>
              </w:rPr>
              <w:t xml:space="preserve"> </w:t>
            </w:r>
            <w:r w:rsidRPr="009C3F07">
              <w:rPr>
                <w:rFonts w:hAnsi="Times New Roman" w:cs="Times New Roman"/>
                <w:sz w:val="24"/>
                <w:szCs w:val="24"/>
                <w:lang w:val="ru-RU"/>
              </w:rPr>
              <w:t>иностранного</w:t>
            </w:r>
            <w:r w:rsidRPr="009C3F07">
              <w:rPr>
                <w:rFonts w:hAnsi="Times New Roman" w:cs="Times New Roman"/>
                <w:sz w:val="24"/>
                <w:szCs w:val="24"/>
                <w:lang w:val="ru-RU"/>
              </w:rPr>
              <w:t xml:space="preserve"> </w:t>
            </w:r>
            <w:r w:rsidRPr="009C3F07">
              <w:rPr>
                <w:rFonts w:hAnsi="Times New Roman" w:cs="Times New Roman"/>
                <w:sz w:val="24"/>
                <w:szCs w:val="24"/>
                <w:lang w:val="ru-RU"/>
              </w:rPr>
              <w:t>государства</w:t>
            </w:r>
            <w:r w:rsidRPr="009C3F07">
              <w:rPr>
                <w:rFonts w:hAnsi="Times New Roman" w:cs="Times New Roman"/>
                <w:sz w:val="24"/>
                <w:szCs w:val="24"/>
                <w:lang w:val="ru-RU"/>
              </w:rPr>
              <w:t xml:space="preserve"> (</w:t>
            </w:r>
            <w:r w:rsidRPr="009C3F07">
              <w:rPr>
                <w:rFonts w:hAnsi="Times New Roman" w:cs="Times New Roman"/>
                <w:sz w:val="24"/>
                <w:szCs w:val="24"/>
                <w:lang w:val="ru-RU"/>
              </w:rPr>
              <w:t>ф</w:t>
            </w:r>
            <w:r w:rsidRPr="009C3F07">
              <w:rPr>
                <w:rFonts w:hAnsi="Times New Roman" w:cs="Times New Roman"/>
                <w:sz w:val="24"/>
                <w:szCs w:val="24"/>
                <w:lang w:val="ru-RU"/>
              </w:rPr>
              <w:t>. 0504515)</w:t>
            </w:r>
          </w:p>
        </w:tc>
      </w:tr>
      <w:tr w:rsidR="005832CB" w:rsidRPr="008F7280" w:rsidTr="00D021A5">
        <w:tc>
          <w:tcPr>
            <w:tcW w:w="341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9C3F07" w:rsidRDefault="005832CB" w:rsidP="00D021A5">
            <w:pPr>
              <w:ind w:left="75" w:right="75"/>
              <w:rPr>
                <w:rFonts w:hAnsi="Times New Roman" w:cs="Times New Roman"/>
                <w:sz w:val="24"/>
                <w:szCs w:val="24"/>
                <w:lang w:val="ru-RU"/>
              </w:rPr>
            </w:pPr>
          </w:p>
        </w:tc>
        <w:tc>
          <w:tcPr>
            <w:tcW w:w="13293" w:type="dxa"/>
            <w:tcBorders>
              <w:top w:val="none" w:sz="0" w:space="0" w:color="000000"/>
              <w:left w:val="single" w:sz="6" w:space="0" w:color="000000"/>
              <w:right w:val="single" w:sz="6" w:space="0" w:color="000000"/>
            </w:tcBorders>
            <w:tcMar>
              <w:top w:w="75" w:type="dxa"/>
              <w:left w:w="75" w:type="dxa"/>
              <w:bottom w:w="75" w:type="dxa"/>
              <w:right w:w="75" w:type="dxa"/>
            </w:tcMar>
          </w:tcPr>
          <w:p w:rsidR="005832CB" w:rsidRPr="009C3F07" w:rsidRDefault="005832CB" w:rsidP="00D021A5">
            <w:pPr>
              <w:rPr>
                <w:rFonts w:hAnsi="Times New Roman" w:cs="Times New Roman"/>
                <w:sz w:val="24"/>
                <w:szCs w:val="24"/>
                <w:lang w:val="ru-RU"/>
              </w:rPr>
            </w:pPr>
            <w:r w:rsidRPr="009C3F07">
              <w:rPr>
                <w:rFonts w:hAnsi="Times New Roman" w:cs="Times New Roman"/>
                <w:sz w:val="24"/>
                <w:szCs w:val="24"/>
                <w:lang w:val="ru-RU"/>
              </w:rPr>
              <w:t>Изменение</w:t>
            </w:r>
            <w:r w:rsidRPr="009C3F07">
              <w:rPr>
                <w:rFonts w:hAnsi="Times New Roman" w:cs="Times New Roman"/>
                <w:sz w:val="24"/>
                <w:szCs w:val="24"/>
                <w:lang w:val="ru-RU"/>
              </w:rPr>
              <w:t xml:space="preserve"> </w:t>
            </w:r>
            <w:r w:rsidRPr="009C3F07">
              <w:rPr>
                <w:rFonts w:hAnsi="Times New Roman" w:cs="Times New Roman"/>
                <w:sz w:val="24"/>
                <w:szCs w:val="24"/>
                <w:lang w:val="ru-RU"/>
              </w:rPr>
              <w:t>Решения</w:t>
            </w:r>
            <w:r w:rsidRPr="009C3F07">
              <w:rPr>
                <w:rFonts w:hAnsi="Times New Roman" w:cs="Times New Roman"/>
                <w:sz w:val="24"/>
                <w:szCs w:val="24"/>
                <w:lang w:val="ru-RU"/>
              </w:rPr>
              <w:t xml:space="preserve"> </w:t>
            </w:r>
            <w:r w:rsidRPr="009C3F07">
              <w:rPr>
                <w:rFonts w:hAnsi="Times New Roman" w:cs="Times New Roman"/>
                <w:sz w:val="24"/>
                <w:szCs w:val="24"/>
                <w:lang w:val="ru-RU"/>
              </w:rPr>
              <w:t>о</w:t>
            </w:r>
            <w:r w:rsidRPr="009C3F07">
              <w:rPr>
                <w:rFonts w:hAnsi="Times New Roman" w:cs="Times New Roman"/>
                <w:sz w:val="24"/>
                <w:szCs w:val="24"/>
                <w:lang w:val="ru-RU"/>
              </w:rPr>
              <w:t xml:space="preserve"> </w:t>
            </w:r>
            <w:r w:rsidRPr="009C3F07">
              <w:rPr>
                <w:rFonts w:hAnsi="Times New Roman" w:cs="Times New Roman"/>
                <w:sz w:val="24"/>
                <w:szCs w:val="24"/>
                <w:lang w:val="ru-RU"/>
              </w:rPr>
              <w:t>командировании</w:t>
            </w:r>
            <w:r>
              <w:rPr>
                <w:rFonts w:hAnsi="Times New Roman" w:cs="Times New Roman"/>
                <w:sz w:val="24"/>
                <w:szCs w:val="24"/>
              </w:rPr>
              <w:t> </w:t>
            </w:r>
            <w:r w:rsidRPr="009C3F07">
              <w:rPr>
                <w:rFonts w:hAnsi="Times New Roman" w:cs="Times New Roman"/>
                <w:sz w:val="24"/>
                <w:szCs w:val="24"/>
                <w:lang w:val="ru-RU"/>
              </w:rPr>
              <w:t>на</w:t>
            </w:r>
            <w:r w:rsidRPr="009C3F07">
              <w:rPr>
                <w:rFonts w:hAnsi="Times New Roman" w:cs="Times New Roman"/>
                <w:sz w:val="24"/>
                <w:szCs w:val="24"/>
                <w:lang w:val="ru-RU"/>
              </w:rPr>
              <w:t xml:space="preserve"> </w:t>
            </w:r>
            <w:r w:rsidRPr="009C3F07">
              <w:rPr>
                <w:rFonts w:hAnsi="Times New Roman" w:cs="Times New Roman"/>
                <w:sz w:val="24"/>
                <w:szCs w:val="24"/>
                <w:lang w:val="ru-RU"/>
              </w:rPr>
              <w:t>территорию</w:t>
            </w:r>
            <w:r w:rsidRPr="009C3F07">
              <w:rPr>
                <w:rFonts w:hAnsi="Times New Roman" w:cs="Times New Roman"/>
                <w:sz w:val="24"/>
                <w:szCs w:val="24"/>
                <w:lang w:val="ru-RU"/>
              </w:rPr>
              <w:t xml:space="preserve"> </w:t>
            </w:r>
            <w:r w:rsidRPr="009C3F07">
              <w:rPr>
                <w:rFonts w:hAnsi="Times New Roman" w:cs="Times New Roman"/>
                <w:sz w:val="24"/>
                <w:szCs w:val="24"/>
                <w:lang w:val="ru-RU"/>
              </w:rPr>
              <w:t>иностранного</w:t>
            </w:r>
            <w:r w:rsidRPr="009C3F07">
              <w:rPr>
                <w:rFonts w:hAnsi="Times New Roman" w:cs="Times New Roman"/>
                <w:sz w:val="24"/>
                <w:szCs w:val="24"/>
                <w:lang w:val="ru-RU"/>
              </w:rPr>
              <w:t xml:space="preserve"> </w:t>
            </w:r>
            <w:r w:rsidRPr="009C3F07">
              <w:rPr>
                <w:rFonts w:hAnsi="Times New Roman" w:cs="Times New Roman"/>
                <w:sz w:val="24"/>
                <w:szCs w:val="24"/>
                <w:lang w:val="ru-RU"/>
              </w:rPr>
              <w:t>государства</w:t>
            </w:r>
            <w:r>
              <w:rPr>
                <w:rFonts w:hAnsi="Times New Roman" w:cs="Times New Roman"/>
                <w:sz w:val="24"/>
                <w:szCs w:val="24"/>
              </w:rPr>
              <w:t> </w:t>
            </w:r>
            <w:r w:rsidRPr="009C3F07">
              <w:rPr>
                <w:rFonts w:hAnsi="Times New Roman" w:cs="Times New Roman"/>
                <w:sz w:val="24"/>
                <w:szCs w:val="24"/>
                <w:lang w:val="ru-RU"/>
              </w:rPr>
              <w:t>(</w:t>
            </w:r>
            <w:r w:rsidRPr="009C3F07">
              <w:rPr>
                <w:rFonts w:hAnsi="Times New Roman" w:cs="Times New Roman"/>
                <w:sz w:val="24"/>
                <w:szCs w:val="24"/>
                <w:lang w:val="ru-RU"/>
              </w:rPr>
              <w:t>ф</w:t>
            </w:r>
            <w:r w:rsidRPr="009C3F07">
              <w:rPr>
                <w:rFonts w:hAnsi="Times New Roman" w:cs="Times New Roman"/>
                <w:sz w:val="24"/>
                <w:szCs w:val="24"/>
                <w:lang w:val="ru-RU"/>
              </w:rPr>
              <w:t>. 0504516)</w:t>
            </w:r>
          </w:p>
        </w:tc>
      </w:tr>
      <w:tr w:rsidR="005832CB" w:rsidRPr="008F7280" w:rsidTr="00D021A5">
        <w:trPr>
          <w:trHeight w:val="928"/>
        </w:trPr>
        <w:tc>
          <w:tcPr>
            <w:tcW w:w="341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9C3F07" w:rsidRDefault="005832CB" w:rsidP="00D021A5">
            <w:pPr>
              <w:ind w:left="75" w:right="75"/>
              <w:rPr>
                <w:rFonts w:hAnsi="Times New Roman" w:cs="Times New Roman"/>
                <w:sz w:val="24"/>
                <w:szCs w:val="24"/>
                <w:lang w:val="ru-RU"/>
              </w:rPr>
            </w:pPr>
          </w:p>
        </w:tc>
        <w:tc>
          <w:tcPr>
            <w:tcW w:w="13293" w:type="dxa"/>
            <w:tcBorders>
              <w:left w:val="single" w:sz="6" w:space="0" w:color="000000"/>
              <w:bottom w:val="single" w:sz="4" w:space="0" w:color="auto"/>
              <w:right w:val="single" w:sz="6" w:space="0" w:color="000000"/>
            </w:tcBorders>
            <w:tcMar>
              <w:top w:w="75" w:type="dxa"/>
              <w:left w:w="75" w:type="dxa"/>
              <w:bottom w:w="75" w:type="dxa"/>
              <w:right w:w="75" w:type="dxa"/>
            </w:tcMar>
          </w:tcPr>
          <w:p w:rsidR="005832CB" w:rsidRPr="009C3F07" w:rsidRDefault="005832CB" w:rsidP="00D021A5">
            <w:pPr>
              <w:rPr>
                <w:rFonts w:hAnsi="Times New Roman" w:cs="Times New Roman"/>
                <w:sz w:val="24"/>
                <w:szCs w:val="24"/>
                <w:lang w:val="ru-RU"/>
              </w:rPr>
            </w:pPr>
            <w:r w:rsidRPr="009C3F07">
              <w:rPr>
                <w:rFonts w:hAnsi="Times New Roman" w:cs="Times New Roman"/>
                <w:sz w:val="24"/>
                <w:szCs w:val="24"/>
                <w:lang w:val="ru-RU"/>
              </w:rPr>
              <w:t>Решение</w:t>
            </w:r>
            <w:r w:rsidRPr="009C3F07">
              <w:rPr>
                <w:rFonts w:hAnsi="Times New Roman" w:cs="Times New Roman"/>
                <w:sz w:val="24"/>
                <w:szCs w:val="24"/>
                <w:lang w:val="ru-RU"/>
              </w:rPr>
              <w:t xml:space="preserve"> </w:t>
            </w:r>
            <w:r w:rsidRPr="009C3F07">
              <w:rPr>
                <w:rFonts w:hAnsi="Times New Roman" w:cs="Times New Roman"/>
                <w:sz w:val="24"/>
                <w:szCs w:val="24"/>
                <w:lang w:val="ru-RU"/>
              </w:rPr>
              <w:t>о</w:t>
            </w:r>
            <w:r w:rsidRPr="009C3F07">
              <w:rPr>
                <w:rFonts w:hAnsi="Times New Roman" w:cs="Times New Roman"/>
                <w:sz w:val="24"/>
                <w:szCs w:val="24"/>
                <w:lang w:val="ru-RU"/>
              </w:rPr>
              <w:t xml:space="preserve"> </w:t>
            </w:r>
            <w:r w:rsidRPr="009C3F07">
              <w:rPr>
                <w:rFonts w:hAnsi="Times New Roman" w:cs="Times New Roman"/>
                <w:sz w:val="24"/>
                <w:szCs w:val="24"/>
                <w:lang w:val="ru-RU"/>
              </w:rPr>
              <w:t>компенсации</w:t>
            </w:r>
            <w:r w:rsidRPr="009C3F07">
              <w:rPr>
                <w:rFonts w:hAnsi="Times New Roman" w:cs="Times New Roman"/>
                <w:sz w:val="24"/>
                <w:szCs w:val="24"/>
                <w:lang w:val="ru-RU"/>
              </w:rPr>
              <w:t xml:space="preserve"> </w:t>
            </w:r>
            <w:r w:rsidRPr="009C3F07">
              <w:rPr>
                <w:rFonts w:hAnsi="Times New Roman" w:cs="Times New Roman"/>
                <w:sz w:val="24"/>
                <w:szCs w:val="24"/>
                <w:lang w:val="ru-RU"/>
              </w:rPr>
              <w:t>для</w:t>
            </w:r>
            <w:r w:rsidRPr="009C3F07">
              <w:rPr>
                <w:rFonts w:hAnsi="Times New Roman" w:cs="Times New Roman"/>
                <w:sz w:val="24"/>
                <w:szCs w:val="24"/>
                <w:lang w:val="ru-RU"/>
              </w:rPr>
              <w:t xml:space="preserve"> </w:t>
            </w:r>
            <w:r w:rsidRPr="009C3F07">
              <w:rPr>
                <w:rFonts w:hAnsi="Times New Roman" w:cs="Times New Roman"/>
                <w:sz w:val="24"/>
                <w:szCs w:val="24"/>
                <w:lang w:val="ru-RU"/>
              </w:rPr>
              <w:t>лиц</w:t>
            </w:r>
            <w:r w:rsidRPr="009C3F07">
              <w:rPr>
                <w:rFonts w:hAnsi="Times New Roman" w:cs="Times New Roman"/>
                <w:sz w:val="24"/>
                <w:szCs w:val="24"/>
                <w:lang w:val="ru-RU"/>
              </w:rPr>
              <w:t xml:space="preserve"> </w:t>
            </w:r>
            <w:r w:rsidRPr="009C3F07">
              <w:rPr>
                <w:rFonts w:hAnsi="Times New Roman" w:cs="Times New Roman"/>
                <w:sz w:val="24"/>
                <w:szCs w:val="24"/>
                <w:lang w:val="ru-RU"/>
              </w:rPr>
              <w:t>в</w:t>
            </w:r>
            <w:r w:rsidRPr="009C3F07">
              <w:rPr>
                <w:rFonts w:hAnsi="Times New Roman" w:cs="Times New Roman"/>
                <w:sz w:val="24"/>
                <w:szCs w:val="24"/>
                <w:lang w:val="ru-RU"/>
              </w:rPr>
              <w:t xml:space="preserve"> </w:t>
            </w:r>
            <w:r w:rsidRPr="009C3F07">
              <w:rPr>
                <w:rFonts w:hAnsi="Times New Roman" w:cs="Times New Roman"/>
                <w:sz w:val="24"/>
                <w:szCs w:val="24"/>
                <w:lang w:val="ru-RU"/>
              </w:rPr>
              <w:t>районах</w:t>
            </w:r>
            <w:r w:rsidRPr="009C3F07">
              <w:rPr>
                <w:rFonts w:hAnsi="Times New Roman" w:cs="Times New Roman"/>
                <w:sz w:val="24"/>
                <w:szCs w:val="24"/>
                <w:lang w:val="ru-RU"/>
              </w:rPr>
              <w:t xml:space="preserve"> </w:t>
            </w:r>
            <w:r w:rsidRPr="009C3F07">
              <w:rPr>
                <w:rFonts w:hAnsi="Times New Roman" w:cs="Times New Roman"/>
                <w:sz w:val="24"/>
                <w:szCs w:val="24"/>
                <w:lang w:val="ru-RU"/>
              </w:rPr>
              <w:t>Крайнего</w:t>
            </w:r>
            <w:r w:rsidRPr="009C3F07">
              <w:rPr>
                <w:rFonts w:hAnsi="Times New Roman" w:cs="Times New Roman"/>
                <w:sz w:val="24"/>
                <w:szCs w:val="24"/>
                <w:lang w:val="ru-RU"/>
              </w:rPr>
              <w:t xml:space="preserve"> </w:t>
            </w:r>
            <w:r w:rsidRPr="009C3F07">
              <w:rPr>
                <w:rFonts w:hAnsi="Times New Roman" w:cs="Times New Roman"/>
                <w:sz w:val="24"/>
                <w:szCs w:val="24"/>
                <w:lang w:val="ru-RU"/>
              </w:rPr>
              <w:t>Севера</w:t>
            </w:r>
            <w:r w:rsidRPr="009C3F07">
              <w:rPr>
                <w:rFonts w:hAnsi="Times New Roman" w:cs="Times New Roman"/>
                <w:sz w:val="24"/>
                <w:szCs w:val="24"/>
                <w:lang w:val="ru-RU"/>
              </w:rPr>
              <w:t xml:space="preserve"> (</w:t>
            </w:r>
            <w:r w:rsidRPr="009C3F07">
              <w:rPr>
                <w:rFonts w:hAnsi="Times New Roman" w:cs="Times New Roman"/>
                <w:sz w:val="24"/>
                <w:szCs w:val="24"/>
                <w:lang w:val="ru-RU"/>
              </w:rPr>
              <w:t>ф</w:t>
            </w:r>
            <w:r w:rsidRPr="009C3F07">
              <w:rPr>
                <w:rFonts w:hAnsi="Times New Roman" w:cs="Times New Roman"/>
                <w:sz w:val="24"/>
                <w:szCs w:val="24"/>
                <w:lang w:val="ru-RU"/>
              </w:rPr>
              <w:t>. 0504517)</w:t>
            </w:r>
          </w:p>
        </w:tc>
      </w:tr>
      <w:tr w:rsidR="005832CB" w:rsidRPr="008F7280" w:rsidTr="00D021A5">
        <w:tc>
          <w:tcPr>
            <w:tcW w:w="341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9C3F07" w:rsidRDefault="005832CB" w:rsidP="00D021A5">
            <w:pPr>
              <w:ind w:left="75" w:right="75"/>
              <w:rPr>
                <w:rFonts w:hAnsi="Times New Roman" w:cs="Times New Roman"/>
                <w:sz w:val="24"/>
                <w:szCs w:val="24"/>
                <w:lang w:val="ru-RU"/>
              </w:rPr>
            </w:pPr>
          </w:p>
        </w:tc>
        <w:tc>
          <w:tcPr>
            <w:tcW w:w="13293" w:type="dxa"/>
            <w:tcBorders>
              <w:top w:val="single" w:sz="4" w:space="0" w:color="auto"/>
              <w:left w:val="single" w:sz="6" w:space="0" w:color="000000"/>
              <w:bottom w:val="none" w:sz="0" w:space="0" w:color="000000"/>
              <w:right w:val="single" w:sz="6" w:space="0" w:color="000000"/>
            </w:tcBorders>
            <w:tcMar>
              <w:top w:w="75" w:type="dxa"/>
              <w:left w:w="75" w:type="dxa"/>
              <w:bottom w:w="75" w:type="dxa"/>
              <w:right w:w="75" w:type="dxa"/>
            </w:tcMar>
          </w:tcPr>
          <w:p w:rsidR="005832CB" w:rsidRPr="009C3F07" w:rsidRDefault="005832CB" w:rsidP="00D021A5">
            <w:pPr>
              <w:rPr>
                <w:rFonts w:hAnsi="Times New Roman" w:cs="Times New Roman"/>
                <w:sz w:val="24"/>
                <w:szCs w:val="24"/>
                <w:lang w:val="ru-RU"/>
              </w:rPr>
            </w:pPr>
            <w:r w:rsidRPr="009C3F07">
              <w:rPr>
                <w:rFonts w:hAnsi="Times New Roman" w:cs="Times New Roman"/>
                <w:sz w:val="24"/>
                <w:szCs w:val="24"/>
                <w:lang w:val="ru-RU"/>
              </w:rPr>
              <w:t>Заявка</w:t>
            </w:r>
            <w:r w:rsidRPr="009C3F07">
              <w:rPr>
                <w:rFonts w:hAnsi="Times New Roman" w:cs="Times New Roman"/>
                <w:sz w:val="24"/>
                <w:szCs w:val="24"/>
                <w:lang w:val="ru-RU"/>
              </w:rPr>
              <w:t>-</w:t>
            </w:r>
            <w:r w:rsidRPr="009C3F07">
              <w:rPr>
                <w:rFonts w:hAnsi="Times New Roman" w:cs="Times New Roman"/>
                <w:sz w:val="24"/>
                <w:szCs w:val="24"/>
                <w:lang w:val="ru-RU"/>
              </w:rPr>
              <w:t>обоснование</w:t>
            </w:r>
            <w:r w:rsidRPr="009C3F07">
              <w:rPr>
                <w:rFonts w:hAnsi="Times New Roman" w:cs="Times New Roman"/>
                <w:sz w:val="24"/>
                <w:szCs w:val="24"/>
                <w:lang w:val="ru-RU"/>
              </w:rPr>
              <w:t xml:space="preserve"> </w:t>
            </w:r>
            <w:r w:rsidRPr="009C3F07">
              <w:rPr>
                <w:rFonts w:hAnsi="Times New Roman" w:cs="Times New Roman"/>
                <w:sz w:val="24"/>
                <w:szCs w:val="24"/>
                <w:lang w:val="ru-RU"/>
              </w:rPr>
              <w:t>закупки</w:t>
            </w:r>
            <w:r>
              <w:rPr>
                <w:rFonts w:hAnsi="Times New Roman" w:cs="Times New Roman"/>
                <w:sz w:val="24"/>
                <w:szCs w:val="24"/>
              </w:rPr>
              <w:t> </w:t>
            </w:r>
            <w:r w:rsidRPr="009C3F07">
              <w:rPr>
                <w:rFonts w:hAnsi="Times New Roman" w:cs="Times New Roman"/>
                <w:sz w:val="24"/>
                <w:szCs w:val="24"/>
                <w:lang w:val="ru-RU"/>
              </w:rPr>
              <w:t>товаров</w:t>
            </w:r>
            <w:r w:rsidRPr="009C3F07">
              <w:rPr>
                <w:rFonts w:hAnsi="Times New Roman" w:cs="Times New Roman"/>
                <w:sz w:val="24"/>
                <w:szCs w:val="24"/>
                <w:lang w:val="ru-RU"/>
              </w:rPr>
              <w:t xml:space="preserve">, </w:t>
            </w:r>
            <w:r w:rsidRPr="009C3F07">
              <w:rPr>
                <w:rFonts w:hAnsi="Times New Roman" w:cs="Times New Roman"/>
                <w:sz w:val="24"/>
                <w:szCs w:val="24"/>
                <w:lang w:val="ru-RU"/>
              </w:rPr>
              <w:t>работ</w:t>
            </w:r>
            <w:r w:rsidRPr="009C3F07">
              <w:rPr>
                <w:rFonts w:hAnsi="Times New Roman" w:cs="Times New Roman"/>
                <w:sz w:val="24"/>
                <w:szCs w:val="24"/>
                <w:lang w:val="ru-RU"/>
              </w:rPr>
              <w:t xml:space="preserve">, </w:t>
            </w:r>
            <w:r w:rsidRPr="009C3F07">
              <w:rPr>
                <w:rFonts w:hAnsi="Times New Roman" w:cs="Times New Roman"/>
                <w:sz w:val="24"/>
                <w:szCs w:val="24"/>
                <w:lang w:val="ru-RU"/>
              </w:rPr>
              <w:t>услуг</w:t>
            </w:r>
            <w:r w:rsidRPr="009C3F07">
              <w:rPr>
                <w:rFonts w:hAnsi="Times New Roman" w:cs="Times New Roman"/>
                <w:sz w:val="24"/>
                <w:szCs w:val="24"/>
                <w:lang w:val="ru-RU"/>
              </w:rPr>
              <w:t xml:space="preserve"> </w:t>
            </w:r>
            <w:r w:rsidRPr="009C3F07">
              <w:rPr>
                <w:rFonts w:hAnsi="Times New Roman" w:cs="Times New Roman"/>
                <w:sz w:val="24"/>
                <w:szCs w:val="24"/>
                <w:lang w:val="ru-RU"/>
              </w:rPr>
              <w:t>малого</w:t>
            </w:r>
            <w:r w:rsidRPr="009C3F07">
              <w:rPr>
                <w:rFonts w:hAnsi="Times New Roman" w:cs="Times New Roman"/>
                <w:sz w:val="24"/>
                <w:szCs w:val="24"/>
                <w:lang w:val="ru-RU"/>
              </w:rPr>
              <w:t xml:space="preserve"> </w:t>
            </w:r>
            <w:r w:rsidRPr="009C3F07">
              <w:rPr>
                <w:rFonts w:hAnsi="Times New Roman" w:cs="Times New Roman"/>
                <w:sz w:val="24"/>
                <w:szCs w:val="24"/>
                <w:lang w:val="ru-RU"/>
              </w:rPr>
              <w:t>объема</w:t>
            </w:r>
            <w:r w:rsidRPr="009C3F07">
              <w:rPr>
                <w:rFonts w:hAnsi="Times New Roman" w:cs="Times New Roman"/>
                <w:sz w:val="24"/>
                <w:szCs w:val="24"/>
                <w:lang w:val="ru-RU"/>
              </w:rPr>
              <w:t xml:space="preserve"> </w:t>
            </w:r>
            <w:r w:rsidRPr="009C3F07">
              <w:rPr>
                <w:rFonts w:hAnsi="Times New Roman" w:cs="Times New Roman"/>
                <w:sz w:val="24"/>
                <w:szCs w:val="24"/>
                <w:lang w:val="ru-RU"/>
              </w:rPr>
              <w:t>через</w:t>
            </w:r>
            <w:r w:rsidRPr="009C3F07">
              <w:rPr>
                <w:rFonts w:hAnsi="Times New Roman" w:cs="Times New Roman"/>
                <w:sz w:val="24"/>
                <w:szCs w:val="24"/>
                <w:lang w:val="ru-RU"/>
              </w:rPr>
              <w:t xml:space="preserve"> </w:t>
            </w:r>
            <w:r w:rsidRPr="009C3F07">
              <w:rPr>
                <w:rFonts w:hAnsi="Times New Roman" w:cs="Times New Roman"/>
                <w:sz w:val="24"/>
                <w:szCs w:val="24"/>
                <w:lang w:val="ru-RU"/>
              </w:rPr>
              <w:t>подотчетное</w:t>
            </w:r>
            <w:r w:rsidRPr="009C3F07">
              <w:rPr>
                <w:rFonts w:hAnsi="Times New Roman" w:cs="Times New Roman"/>
                <w:sz w:val="24"/>
                <w:szCs w:val="24"/>
                <w:lang w:val="ru-RU"/>
              </w:rPr>
              <w:t xml:space="preserve"> </w:t>
            </w:r>
            <w:r w:rsidRPr="009C3F07">
              <w:rPr>
                <w:rFonts w:hAnsi="Times New Roman" w:cs="Times New Roman"/>
                <w:sz w:val="24"/>
                <w:szCs w:val="24"/>
                <w:lang w:val="ru-RU"/>
              </w:rPr>
              <w:t>лицо</w:t>
            </w:r>
            <w:r w:rsidRPr="009C3F07">
              <w:rPr>
                <w:rFonts w:hAnsi="Times New Roman" w:cs="Times New Roman"/>
                <w:sz w:val="24"/>
                <w:szCs w:val="24"/>
                <w:lang w:val="ru-RU"/>
              </w:rPr>
              <w:t xml:space="preserve"> (</w:t>
            </w:r>
            <w:r w:rsidRPr="009C3F07">
              <w:rPr>
                <w:rFonts w:hAnsi="Times New Roman" w:cs="Times New Roman"/>
                <w:sz w:val="24"/>
                <w:szCs w:val="24"/>
                <w:lang w:val="ru-RU"/>
              </w:rPr>
              <w:t>ф</w:t>
            </w:r>
            <w:r w:rsidRPr="009C3F07">
              <w:rPr>
                <w:rFonts w:hAnsi="Times New Roman" w:cs="Times New Roman"/>
                <w:sz w:val="24"/>
                <w:szCs w:val="24"/>
                <w:lang w:val="ru-RU"/>
              </w:rPr>
              <w:t>. 0510521)</w:t>
            </w:r>
          </w:p>
        </w:tc>
      </w:tr>
      <w:tr w:rsidR="005832CB" w:rsidRPr="008F7280" w:rsidTr="00D021A5">
        <w:tc>
          <w:tcPr>
            <w:tcW w:w="341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9C3F07" w:rsidRDefault="005832CB" w:rsidP="00D021A5">
            <w:pPr>
              <w:ind w:left="75" w:right="75"/>
              <w:rPr>
                <w:rFonts w:hAnsi="Times New Roman" w:cs="Times New Roman"/>
                <w:sz w:val="24"/>
                <w:szCs w:val="24"/>
                <w:lang w:val="ru-RU"/>
              </w:rPr>
            </w:pPr>
          </w:p>
        </w:tc>
        <w:tc>
          <w:tcPr>
            <w:tcW w:w="13293"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5832CB" w:rsidRPr="009C3F07" w:rsidRDefault="005832CB" w:rsidP="00D021A5">
            <w:pPr>
              <w:rPr>
                <w:lang w:val="ru-RU"/>
              </w:rPr>
            </w:pPr>
            <w:r w:rsidRPr="009C3F07">
              <w:rPr>
                <w:rFonts w:hAnsi="Times New Roman" w:cs="Times New Roman"/>
                <w:sz w:val="24"/>
                <w:szCs w:val="24"/>
                <w:lang w:val="ru-RU"/>
              </w:rPr>
              <w:t>Акт</w:t>
            </w:r>
            <w:r w:rsidRPr="009C3F07">
              <w:rPr>
                <w:rFonts w:hAnsi="Times New Roman" w:cs="Times New Roman"/>
                <w:sz w:val="24"/>
                <w:szCs w:val="24"/>
                <w:lang w:val="ru-RU"/>
              </w:rPr>
              <w:t xml:space="preserve"> </w:t>
            </w:r>
            <w:r w:rsidRPr="009C3F07">
              <w:rPr>
                <w:rFonts w:hAnsi="Times New Roman" w:cs="Times New Roman"/>
                <w:sz w:val="24"/>
                <w:szCs w:val="24"/>
                <w:lang w:val="ru-RU"/>
              </w:rPr>
              <w:t>о</w:t>
            </w:r>
            <w:r w:rsidRPr="009C3F07">
              <w:rPr>
                <w:rFonts w:hAnsi="Times New Roman" w:cs="Times New Roman"/>
                <w:sz w:val="24"/>
                <w:szCs w:val="24"/>
                <w:lang w:val="ru-RU"/>
              </w:rPr>
              <w:t xml:space="preserve"> </w:t>
            </w:r>
            <w:r w:rsidRPr="009C3F07">
              <w:rPr>
                <w:rFonts w:hAnsi="Times New Roman" w:cs="Times New Roman"/>
                <w:sz w:val="24"/>
                <w:szCs w:val="24"/>
                <w:lang w:val="ru-RU"/>
              </w:rPr>
              <w:t>приеме</w:t>
            </w:r>
            <w:r w:rsidRPr="009C3F07">
              <w:rPr>
                <w:rFonts w:hAnsi="Times New Roman" w:cs="Times New Roman"/>
                <w:sz w:val="24"/>
                <w:szCs w:val="24"/>
                <w:lang w:val="ru-RU"/>
              </w:rPr>
              <w:t>-</w:t>
            </w:r>
            <w:r w:rsidRPr="009C3F07">
              <w:rPr>
                <w:rFonts w:hAnsi="Times New Roman" w:cs="Times New Roman"/>
                <w:sz w:val="24"/>
                <w:szCs w:val="24"/>
                <w:lang w:val="ru-RU"/>
              </w:rPr>
              <w:t>передаче</w:t>
            </w:r>
            <w:r w:rsidRPr="009C3F07">
              <w:rPr>
                <w:rFonts w:hAnsi="Times New Roman" w:cs="Times New Roman"/>
                <w:sz w:val="24"/>
                <w:szCs w:val="24"/>
                <w:lang w:val="ru-RU"/>
              </w:rPr>
              <w:t xml:space="preserve"> </w:t>
            </w:r>
            <w:r w:rsidRPr="009C3F07">
              <w:rPr>
                <w:rFonts w:hAnsi="Times New Roman" w:cs="Times New Roman"/>
                <w:sz w:val="24"/>
                <w:szCs w:val="24"/>
                <w:lang w:val="ru-RU"/>
              </w:rPr>
              <w:t>объектов</w:t>
            </w:r>
            <w:r w:rsidRPr="009C3F07">
              <w:rPr>
                <w:rFonts w:hAnsi="Times New Roman" w:cs="Times New Roman"/>
                <w:sz w:val="24"/>
                <w:szCs w:val="24"/>
                <w:lang w:val="ru-RU"/>
              </w:rPr>
              <w:t xml:space="preserve"> </w:t>
            </w:r>
            <w:r w:rsidRPr="009C3F07">
              <w:rPr>
                <w:rFonts w:hAnsi="Times New Roman" w:cs="Times New Roman"/>
                <w:sz w:val="24"/>
                <w:szCs w:val="24"/>
                <w:lang w:val="ru-RU"/>
              </w:rPr>
              <w:t>нефинансовых</w:t>
            </w:r>
            <w:r w:rsidRPr="009C3F07">
              <w:rPr>
                <w:rFonts w:hAnsi="Times New Roman" w:cs="Times New Roman"/>
                <w:sz w:val="24"/>
                <w:szCs w:val="24"/>
                <w:lang w:val="ru-RU"/>
              </w:rPr>
              <w:t xml:space="preserve"> </w:t>
            </w:r>
            <w:r w:rsidRPr="009C3F07">
              <w:rPr>
                <w:rFonts w:hAnsi="Times New Roman" w:cs="Times New Roman"/>
                <w:sz w:val="24"/>
                <w:szCs w:val="24"/>
                <w:lang w:val="ru-RU"/>
              </w:rPr>
              <w:t>активов</w:t>
            </w:r>
            <w:r w:rsidRPr="009C3F07">
              <w:rPr>
                <w:rFonts w:hAnsi="Times New Roman" w:cs="Times New Roman"/>
                <w:sz w:val="24"/>
                <w:szCs w:val="24"/>
                <w:lang w:val="ru-RU"/>
              </w:rPr>
              <w:t xml:space="preserve"> (</w:t>
            </w:r>
            <w:r w:rsidRPr="009C3F07">
              <w:rPr>
                <w:rFonts w:hAnsi="Times New Roman" w:cs="Times New Roman"/>
                <w:sz w:val="24"/>
                <w:szCs w:val="24"/>
                <w:lang w:val="ru-RU"/>
              </w:rPr>
              <w:t>ф</w:t>
            </w:r>
            <w:r w:rsidRPr="009C3F07">
              <w:rPr>
                <w:rFonts w:hAnsi="Times New Roman" w:cs="Times New Roman"/>
                <w:sz w:val="24"/>
                <w:szCs w:val="24"/>
                <w:lang w:val="ru-RU"/>
              </w:rPr>
              <w:t>. 0510448)</w:t>
            </w:r>
          </w:p>
        </w:tc>
      </w:tr>
      <w:tr w:rsidR="005832CB" w:rsidTr="00D021A5">
        <w:tc>
          <w:tcPr>
            <w:tcW w:w="341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9C3F07" w:rsidRDefault="005832CB" w:rsidP="00D021A5">
            <w:pPr>
              <w:ind w:left="75" w:right="75"/>
              <w:rPr>
                <w:rFonts w:hAnsi="Times New Roman" w:cs="Times New Roman"/>
                <w:sz w:val="24"/>
                <w:szCs w:val="24"/>
                <w:lang w:val="ru-RU"/>
              </w:rPr>
            </w:pPr>
          </w:p>
        </w:tc>
        <w:tc>
          <w:tcPr>
            <w:tcW w:w="1329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Default="005832CB" w:rsidP="00D021A5">
            <w:r>
              <w:rPr>
                <w:rFonts w:hAnsi="Times New Roman" w:cs="Times New Roman"/>
                <w:sz w:val="24"/>
                <w:szCs w:val="24"/>
              </w:rPr>
              <w:t>Извещения</w:t>
            </w:r>
            <w:r>
              <w:rPr>
                <w:rFonts w:hAnsi="Times New Roman" w:cs="Times New Roman"/>
                <w:sz w:val="24"/>
                <w:szCs w:val="24"/>
              </w:rPr>
              <w:t xml:space="preserve"> (</w:t>
            </w:r>
            <w:r>
              <w:rPr>
                <w:rFonts w:hAnsi="Times New Roman" w:cs="Times New Roman"/>
                <w:sz w:val="24"/>
                <w:szCs w:val="24"/>
              </w:rPr>
              <w:t>ф</w:t>
            </w:r>
            <w:r>
              <w:rPr>
                <w:rFonts w:hAnsi="Times New Roman" w:cs="Times New Roman"/>
                <w:sz w:val="24"/>
                <w:szCs w:val="24"/>
              </w:rPr>
              <w:t>. 0504805)</w:t>
            </w:r>
          </w:p>
        </w:tc>
      </w:tr>
      <w:tr w:rsidR="005832CB" w:rsidRPr="008F7280" w:rsidTr="00D021A5">
        <w:tc>
          <w:tcPr>
            <w:tcW w:w="341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9C3F07" w:rsidRDefault="005832CB" w:rsidP="00D021A5">
            <w:pPr>
              <w:rPr>
                <w:lang w:val="ru-RU"/>
              </w:rPr>
            </w:pPr>
            <w:r w:rsidRPr="009C3F07">
              <w:rPr>
                <w:lang w:val="ru-RU"/>
              </w:rPr>
              <w:t>Журнал операций</w:t>
            </w:r>
            <w:r>
              <w:rPr>
                <w:lang w:val="ru-RU"/>
              </w:rPr>
              <w:t xml:space="preserve"> </w:t>
            </w:r>
            <w:r w:rsidRPr="009C3F07">
              <w:rPr>
                <w:lang w:val="ru-RU"/>
              </w:rPr>
              <w:t>№ 4</w:t>
            </w:r>
            <w:r>
              <w:rPr>
                <w:lang w:val="ru-RU"/>
              </w:rPr>
              <w:t xml:space="preserve"> </w:t>
            </w:r>
            <w:r w:rsidRPr="009C3F07">
              <w:rPr>
                <w:lang w:val="ru-RU"/>
              </w:rPr>
              <w:t xml:space="preserve"> расчетов с поставщиками и подрядчиками</w:t>
            </w:r>
            <w:r>
              <w:t> </w:t>
            </w:r>
            <w:r w:rsidRPr="009C3F07">
              <w:rPr>
                <w:lang w:val="ru-RU"/>
              </w:rPr>
              <w:t>(ф.0504071)</w:t>
            </w:r>
          </w:p>
        </w:tc>
        <w:tc>
          <w:tcPr>
            <w:tcW w:w="13293"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5832CB" w:rsidRPr="009C3F07" w:rsidRDefault="005832CB" w:rsidP="00D021A5">
            <w:pPr>
              <w:rPr>
                <w:rFonts w:hAnsi="Times New Roman" w:cs="Times New Roman"/>
                <w:sz w:val="24"/>
                <w:szCs w:val="24"/>
                <w:lang w:val="ru-RU"/>
              </w:rPr>
            </w:pPr>
            <w:r w:rsidRPr="009C3F07">
              <w:rPr>
                <w:rFonts w:hAnsi="Times New Roman" w:cs="Times New Roman"/>
                <w:sz w:val="24"/>
                <w:szCs w:val="24"/>
                <w:lang w:val="ru-RU"/>
              </w:rPr>
              <w:t>Договоры</w:t>
            </w:r>
            <w:r w:rsidRPr="009C3F07">
              <w:rPr>
                <w:rFonts w:hAnsi="Times New Roman" w:cs="Times New Roman"/>
                <w:sz w:val="24"/>
                <w:szCs w:val="24"/>
                <w:lang w:val="ru-RU"/>
              </w:rPr>
              <w:t xml:space="preserve">, </w:t>
            </w:r>
            <w:r w:rsidRPr="009C3F07">
              <w:rPr>
                <w:rFonts w:hAnsi="Times New Roman" w:cs="Times New Roman"/>
                <w:sz w:val="24"/>
                <w:szCs w:val="24"/>
                <w:lang w:val="ru-RU"/>
              </w:rPr>
              <w:t>контракты</w:t>
            </w:r>
            <w:r w:rsidRPr="009C3F07">
              <w:rPr>
                <w:rFonts w:hAnsi="Times New Roman" w:cs="Times New Roman"/>
                <w:sz w:val="24"/>
                <w:szCs w:val="24"/>
                <w:lang w:val="ru-RU"/>
              </w:rPr>
              <w:t xml:space="preserve"> </w:t>
            </w:r>
            <w:r w:rsidRPr="009C3F07">
              <w:rPr>
                <w:rFonts w:hAnsi="Times New Roman" w:cs="Times New Roman"/>
                <w:sz w:val="24"/>
                <w:szCs w:val="24"/>
                <w:lang w:val="ru-RU"/>
              </w:rPr>
              <w:t>и</w:t>
            </w:r>
            <w:r w:rsidRPr="009C3F07">
              <w:rPr>
                <w:rFonts w:hAnsi="Times New Roman" w:cs="Times New Roman"/>
                <w:sz w:val="24"/>
                <w:szCs w:val="24"/>
                <w:lang w:val="ru-RU"/>
              </w:rPr>
              <w:t xml:space="preserve"> </w:t>
            </w:r>
            <w:r w:rsidRPr="009C3F07">
              <w:rPr>
                <w:rFonts w:hAnsi="Times New Roman" w:cs="Times New Roman"/>
                <w:sz w:val="24"/>
                <w:szCs w:val="24"/>
                <w:lang w:val="ru-RU"/>
              </w:rPr>
              <w:t>сопроводительные</w:t>
            </w:r>
            <w:r w:rsidRPr="009C3F07">
              <w:rPr>
                <w:rFonts w:hAnsi="Times New Roman" w:cs="Times New Roman"/>
                <w:sz w:val="24"/>
                <w:szCs w:val="24"/>
                <w:lang w:val="ru-RU"/>
              </w:rPr>
              <w:t xml:space="preserve"> </w:t>
            </w:r>
            <w:r w:rsidRPr="009C3F07">
              <w:rPr>
                <w:rFonts w:hAnsi="Times New Roman" w:cs="Times New Roman"/>
                <w:sz w:val="24"/>
                <w:szCs w:val="24"/>
                <w:lang w:val="ru-RU"/>
              </w:rPr>
              <w:t>документы</w:t>
            </w:r>
            <w:r w:rsidRPr="009C3F07">
              <w:rPr>
                <w:rFonts w:hAnsi="Times New Roman" w:cs="Times New Roman"/>
                <w:sz w:val="24"/>
                <w:szCs w:val="24"/>
                <w:lang w:val="ru-RU"/>
              </w:rPr>
              <w:t xml:space="preserve"> </w:t>
            </w:r>
            <w:r w:rsidRPr="009C3F07">
              <w:rPr>
                <w:rFonts w:hAnsi="Times New Roman" w:cs="Times New Roman"/>
                <w:sz w:val="24"/>
                <w:szCs w:val="24"/>
                <w:lang w:val="ru-RU"/>
              </w:rPr>
              <w:t>поставщиков</w:t>
            </w:r>
            <w:r w:rsidRPr="009C3F07">
              <w:rPr>
                <w:rFonts w:hAnsi="Times New Roman" w:cs="Times New Roman"/>
                <w:sz w:val="24"/>
                <w:szCs w:val="24"/>
                <w:lang w:val="ru-RU"/>
              </w:rPr>
              <w:t>:</w:t>
            </w:r>
          </w:p>
          <w:p w:rsidR="005832CB" w:rsidRDefault="005832CB" w:rsidP="00D021A5">
            <w:pPr>
              <w:numPr>
                <w:ilvl w:val="0"/>
                <w:numId w:val="27"/>
              </w:numPr>
              <w:spacing w:before="100" w:beforeAutospacing="1" w:after="100" w:afterAutospacing="1" w:line="240" w:lineRule="auto"/>
              <w:ind w:left="780" w:right="180"/>
              <w:contextualSpacing/>
              <w:rPr>
                <w:rFonts w:hAnsi="Times New Roman" w:cs="Times New Roman"/>
                <w:sz w:val="24"/>
                <w:szCs w:val="24"/>
              </w:rPr>
            </w:pPr>
            <w:r>
              <w:rPr>
                <w:rFonts w:hAnsi="Times New Roman" w:cs="Times New Roman"/>
                <w:sz w:val="24"/>
                <w:szCs w:val="24"/>
              </w:rPr>
              <w:lastRenderedPageBreak/>
              <w:t>счета</w:t>
            </w:r>
            <w:r>
              <w:rPr>
                <w:rFonts w:hAnsi="Times New Roman" w:cs="Times New Roman"/>
                <w:sz w:val="24"/>
                <w:szCs w:val="24"/>
              </w:rPr>
              <w:t>-</w:t>
            </w:r>
            <w:r>
              <w:rPr>
                <w:rFonts w:hAnsi="Times New Roman" w:cs="Times New Roman"/>
                <w:sz w:val="24"/>
                <w:szCs w:val="24"/>
              </w:rPr>
              <w:t>фактуры</w:t>
            </w:r>
            <w:r>
              <w:rPr>
                <w:rFonts w:hAnsi="Times New Roman" w:cs="Times New Roman"/>
                <w:sz w:val="24"/>
                <w:szCs w:val="24"/>
              </w:rPr>
              <w:t>;</w:t>
            </w:r>
          </w:p>
          <w:p w:rsidR="005832CB" w:rsidRPr="009C3F07" w:rsidRDefault="005832CB" w:rsidP="00D021A5">
            <w:pPr>
              <w:numPr>
                <w:ilvl w:val="0"/>
                <w:numId w:val="27"/>
              </w:numPr>
              <w:spacing w:before="100" w:beforeAutospacing="1" w:after="100" w:afterAutospacing="1" w:line="240" w:lineRule="auto"/>
              <w:ind w:left="780" w:right="180"/>
              <w:contextualSpacing/>
              <w:rPr>
                <w:rFonts w:hAnsi="Times New Roman" w:cs="Times New Roman"/>
                <w:sz w:val="24"/>
                <w:szCs w:val="24"/>
                <w:lang w:val="ru-RU"/>
              </w:rPr>
            </w:pPr>
            <w:r w:rsidRPr="009C3F07">
              <w:rPr>
                <w:rFonts w:hAnsi="Times New Roman" w:cs="Times New Roman"/>
                <w:sz w:val="24"/>
                <w:szCs w:val="24"/>
                <w:lang w:val="ru-RU"/>
              </w:rPr>
              <w:t>акты</w:t>
            </w:r>
            <w:r w:rsidRPr="009C3F07">
              <w:rPr>
                <w:rFonts w:hAnsi="Times New Roman" w:cs="Times New Roman"/>
                <w:sz w:val="24"/>
                <w:szCs w:val="24"/>
                <w:lang w:val="ru-RU"/>
              </w:rPr>
              <w:t xml:space="preserve"> </w:t>
            </w:r>
            <w:r w:rsidRPr="009C3F07">
              <w:rPr>
                <w:rFonts w:hAnsi="Times New Roman" w:cs="Times New Roman"/>
                <w:sz w:val="24"/>
                <w:szCs w:val="24"/>
                <w:lang w:val="ru-RU"/>
              </w:rPr>
              <w:t>выполненных</w:t>
            </w:r>
            <w:r w:rsidRPr="009C3F07">
              <w:rPr>
                <w:rFonts w:hAnsi="Times New Roman" w:cs="Times New Roman"/>
                <w:sz w:val="24"/>
                <w:szCs w:val="24"/>
                <w:lang w:val="ru-RU"/>
              </w:rPr>
              <w:t xml:space="preserve"> </w:t>
            </w:r>
            <w:r w:rsidRPr="009C3F07">
              <w:rPr>
                <w:rFonts w:hAnsi="Times New Roman" w:cs="Times New Roman"/>
                <w:sz w:val="24"/>
                <w:szCs w:val="24"/>
                <w:lang w:val="ru-RU"/>
              </w:rPr>
              <w:t>работ</w:t>
            </w:r>
            <w:r w:rsidRPr="009C3F07">
              <w:rPr>
                <w:rFonts w:hAnsi="Times New Roman" w:cs="Times New Roman"/>
                <w:sz w:val="24"/>
                <w:szCs w:val="24"/>
                <w:lang w:val="ru-RU"/>
              </w:rPr>
              <w:t xml:space="preserve"> (</w:t>
            </w:r>
            <w:r w:rsidRPr="009C3F07">
              <w:rPr>
                <w:rFonts w:hAnsi="Times New Roman" w:cs="Times New Roman"/>
                <w:sz w:val="24"/>
                <w:szCs w:val="24"/>
                <w:lang w:val="ru-RU"/>
              </w:rPr>
              <w:t>оказанных</w:t>
            </w:r>
            <w:r w:rsidRPr="009C3F07">
              <w:rPr>
                <w:rFonts w:hAnsi="Times New Roman" w:cs="Times New Roman"/>
                <w:sz w:val="24"/>
                <w:szCs w:val="24"/>
                <w:lang w:val="ru-RU"/>
              </w:rPr>
              <w:t xml:space="preserve"> </w:t>
            </w:r>
            <w:r w:rsidRPr="009C3F07">
              <w:rPr>
                <w:rFonts w:hAnsi="Times New Roman" w:cs="Times New Roman"/>
                <w:sz w:val="24"/>
                <w:szCs w:val="24"/>
                <w:lang w:val="ru-RU"/>
              </w:rPr>
              <w:t>услуг</w:t>
            </w:r>
            <w:r w:rsidRPr="009C3F07">
              <w:rPr>
                <w:rFonts w:hAnsi="Times New Roman" w:cs="Times New Roman"/>
                <w:sz w:val="24"/>
                <w:szCs w:val="24"/>
                <w:lang w:val="ru-RU"/>
              </w:rPr>
              <w:t>);</w:t>
            </w:r>
          </w:p>
          <w:p w:rsidR="005832CB" w:rsidRDefault="005832CB" w:rsidP="00D021A5">
            <w:pPr>
              <w:numPr>
                <w:ilvl w:val="0"/>
                <w:numId w:val="27"/>
              </w:numPr>
              <w:spacing w:before="100" w:beforeAutospacing="1" w:after="100" w:afterAutospacing="1" w:line="240" w:lineRule="auto"/>
              <w:ind w:left="780" w:right="180"/>
              <w:contextualSpacing/>
              <w:rPr>
                <w:rFonts w:hAnsi="Times New Roman" w:cs="Times New Roman"/>
                <w:sz w:val="24"/>
                <w:szCs w:val="24"/>
              </w:rPr>
            </w:pPr>
            <w:r>
              <w:rPr>
                <w:rFonts w:hAnsi="Times New Roman" w:cs="Times New Roman"/>
                <w:sz w:val="24"/>
                <w:szCs w:val="24"/>
              </w:rPr>
              <w:t>акты</w:t>
            </w:r>
            <w:r>
              <w:rPr>
                <w:rFonts w:hAnsi="Times New Roman" w:cs="Times New Roman"/>
                <w:sz w:val="24"/>
                <w:szCs w:val="24"/>
              </w:rPr>
              <w:t xml:space="preserve"> </w:t>
            </w:r>
            <w:r>
              <w:rPr>
                <w:rFonts w:hAnsi="Times New Roman" w:cs="Times New Roman"/>
                <w:sz w:val="24"/>
                <w:szCs w:val="24"/>
              </w:rPr>
              <w:t>приема</w:t>
            </w:r>
            <w:r>
              <w:rPr>
                <w:rFonts w:hAnsi="Times New Roman" w:cs="Times New Roman"/>
                <w:sz w:val="24"/>
                <w:szCs w:val="24"/>
              </w:rPr>
              <w:t>-</w:t>
            </w:r>
            <w:r>
              <w:rPr>
                <w:rFonts w:hAnsi="Times New Roman" w:cs="Times New Roman"/>
                <w:sz w:val="24"/>
                <w:szCs w:val="24"/>
              </w:rPr>
              <w:t>передачи</w:t>
            </w:r>
            <w:r>
              <w:rPr>
                <w:rFonts w:hAnsi="Times New Roman" w:cs="Times New Roman"/>
                <w:sz w:val="24"/>
                <w:szCs w:val="24"/>
              </w:rPr>
              <w:t xml:space="preserve"> </w:t>
            </w:r>
            <w:r>
              <w:rPr>
                <w:rFonts w:hAnsi="Times New Roman" w:cs="Times New Roman"/>
                <w:sz w:val="24"/>
                <w:szCs w:val="24"/>
              </w:rPr>
              <w:t>имущества</w:t>
            </w:r>
            <w:r>
              <w:rPr>
                <w:rFonts w:hAnsi="Times New Roman" w:cs="Times New Roman"/>
                <w:sz w:val="24"/>
                <w:szCs w:val="24"/>
              </w:rPr>
              <w:t>;</w:t>
            </w:r>
          </w:p>
          <w:p w:rsidR="005832CB" w:rsidRPr="009C3F07" w:rsidRDefault="005832CB" w:rsidP="00D021A5">
            <w:pPr>
              <w:numPr>
                <w:ilvl w:val="0"/>
                <w:numId w:val="27"/>
              </w:numPr>
              <w:spacing w:before="100" w:beforeAutospacing="1" w:after="100" w:afterAutospacing="1" w:line="240" w:lineRule="auto"/>
              <w:ind w:left="780" w:right="180"/>
              <w:rPr>
                <w:rFonts w:hAnsi="Times New Roman" w:cs="Times New Roman"/>
                <w:sz w:val="24"/>
                <w:szCs w:val="24"/>
                <w:lang w:val="ru-RU"/>
              </w:rPr>
            </w:pPr>
            <w:r w:rsidRPr="009C3F07">
              <w:rPr>
                <w:rFonts w:hAnsi="Times New Roman" w:cs="Times New Roman"/>
                <w:sz w:val="24"/>
                <w:szCs w:val="24"/>
                <w:lang w:val="ru-RU"/>
              </w:rPr>
              <w:t>товарные</w:t>
            </w:r>
            <w:r w:rsidRPr="009C3F07">
              <w:rPr>
                <w:rFonts w:hAnsi="Times New Roman" w:cs="Times New Roman"/>
                <w:sz w:val="24"/>
                <w:szCs w:val="24"/>
                <w:lang w:val="ru-RU"/>
              </w:rPr>
              <w:t xml:space="preserve"> </w:t>
            </w:r>
            <w:r w:rsidRPr="009C3F07">
              <w:rPr>
                <w:rFonts w:hAnsi="Times New Roman" w:cs="Times New Roman"/>
                <w:sz w:val="24"/>
                <w:szCs w:val="24"/>
                <w:lang w:val="ru-RU"/>
              </w:rPr>
              <w:t>и</w:t>
            </w:r>
            <w:r w:rsidRPr="009C3F07">
              <w:rPr>
                <w:rFonts w:hAnsi="Times New Roman" w:cs="Times New Roman"/>
                <w:sz w:val="24"/>
                <w:szCs w:val="24"/>
                <w:lang w:val="ru-RU"/>
              </w:rPr>
              <w:t xml:space="preserve"> </w:t>
            </w:r>
            <w:r w:rsidRPr="009C3F07">
              <w:rPr>
                <w:rFonts w:hAnsi="Times New Roman" w:cs="Times New Roman"/>
                <w:sz w:val="24"/>
                <w:szCs w:val="24"/>
                <w:lang w:val="ru-RU"/>
              </w:rPr>
              <w:t>товарно</w:t>
            </w:r>
            <w:r w:rsidRPr="009C3F07">
              <w:rPr>
                <w:rFonts w:hAnsi="Times New Roman" w:cs="Times New Roman"/>
                <w:sz w:val="24"/>
                <w:szCs w:val="24"/>
                <w:lang w:val="ru-RU"/>
              </w:rPr>
              <w:t>-</w:t>
            </w:r>
            <w:r w:rsidRPr="009C3F07">
              <w:rPr>
                <w:rFonts w:hAnsi="Times New Roman" w:cs="Times New Roman"/>
                <w:sz w:val="24"/>
                <w:szCs w:val="24"/>
                <w:lang w:val="ru-RU"/>
              </w:rPr>
              <w:t>транспортные</w:t>
            </w:r>
            <w:r w:rsidRPr="009C3F07">
              <w:rPr>
                <w:rFonts w:hAnsi="Times New Roman" w:cs="Times New Roman"/>
                <w:sz w:val="24"/>
                <w:szCs w:val="24"/>
                <w:lang w:val="ru-RU"/>
              </w:rPr>
              <w:t xml:space="preserve"> </w:t>
            </w:r>
            <w:r w:rsidRPr="009C3F07">
              <w:rPr>
                <w:rFonts w:hAnsi="Times New Roman" w:cs="Times New Roman"/>
                <w:sz w:val="24"/>
                <w:szCs w:val="24"/>
                <w:lang w:val="ru-RU"/>
              </w:rPr>
              <w:t>накладные</w:t>
            </w:r>
            <w:r w:rsidRPr="009C3F07">
              <w:rPr>
                <w:rFonts w:hAnsi="Times New Roman" w:cs="Times New Roman"/>
                <w:sz w:val="24"/>
                <w:szCs w:val="24"/>
                <w:lang w:val="ru-RU"/>
              </w:rPr>
              <w:t>.</w:t>
            </w:r>
          </w:p>
        </w:tc>
      </w:tr>
      <w:tr w:rsidR="005832CB" w:rsidRPr="008F7280" w:rsidTr="00D021A5">
        <w:tc>
          <w:tcPr>
            <w:tcW w:w="341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9C3F07" w:rsidRDefault="005832CB" w:rsidP="00D021A5">
            <w:pPr>
              <w:ind w:left="75" w:right="75"/>
              <w:rPr>
                <w:rFonts w:hAnsi="Times New Roman" w:cs="Times New Roman"/>
                <w:sz w:val="24"/>
                <w:szCs w:val="24"/>
                <w:lang w:val="ru-RU"/>
              </w:rPr>
            </w:pPr>
          </w:p>
        </w:tc>
        <w:tc>
          <w:tcPr>
            <w:tcW w:w="13293"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5832CB" w:rsidRPr="009C3F07" w:rsidRDefault="005832CB" w:rsidP="00D021A5">
            <w:pPr>
              <w:rPr>
                <w:rFonts w:hAnsi="Times New Roman" w:cs="Times New Roman"/>
                <w:sz w:val="24"/>
                <w:szCs w:val="24"/>
                <w:lang w:val="ru-RU"/>
              </w:rPr>
            </w:pPr>
            <w:r w:rsidRPr="009C3F07">
              <w:rPr>
                <w:rFonts w:hAnsi="Times New Roman" w:cs="Times New Roman"/>
                <w:sz w:val="24"/>
                <w:szCs w:val="24"/>
                <w:lang w:val="ru-RU"/>
              </w:rPr>
              <w:t>Акт</w:t>
            </w:r>
            <w:r w:rsidRPr="009C3F07">
              <w:rPr>
                <w:rFonts w:hAnsi="Times New Roman" w:cs="Times New Roman"/>
                <w:sz w:val="24"/>
                <w:szCs w:val="24"/>
                <w:lang w:val="ru-RU"/>
              </w:rPr>
              <w:t xml:space="preserve"> </w:t>
            </w:r>
            <w:r w:rsidRPr="009C3F07">
              <w:rPr>
                <w:rFonts w:hAnsi="Times New Roman" w:cs="Times New Roman"/>
                <w:sz w:val="24"/>
                <w:szCs w:val="24"/>
                <w:lang w:val="ru-RU"/>
              </w:rPr>
              <w:t>о</w:t>
            </w:r>
            <w:r w:rsidRPr="009C3F07">
              <w:rPr>
                <w:rFonts w:hAnsi="Times New Roman" w:cs="Times New Roman"/>
                <w:sz w:val="24"/>
                <w:szCs w:val="24"/>
                <w:lang w:val="ru-RU"/>
              </w:rPr>
              <w:t xml:space="preserve"> </w:t>
            </w:r>
            <w:r w:rsidRPr="009C3F07">
              <w:rPr>
                <w:rFonts w:hAnsi="Times New Roman" w:cs="Times New Roman"/>
                <w:sz w:val="24"/>
                <w:szCs w:val="24"/>
                <w:lang w:val="ru-RU"/>
              </w:rPr>
              <w:t>приеме</w:t>
            </w:r>
            <w:r w:rsidRPr="009C3F07">
              <w:rPr>
                <w:rFonts w:hAnsi="Times New Roman" w:cs="Times New Roman"/>
                <w:sz w:val="24"/>
                <w:szCs w:val="24"/>
                <w:lang w:val="ru-RU"/>
              </w:rPr>
              <w:t>-</w:t>
            </w:r>
            <w:r w:rsidRPr="009C3F07">
              <w:rPr>
                <w:rFonts w:hAnsi="Times New Roman" w:cs="Times New Roman"/>
                <w:sz w:val="24"/>
                <w:szCs w:val="24"/>
                <w:lang w:val="ru-RU"/>
              </w:rPr>
              <w:t>передаче</w:t>
            </w:r>
            <w:r w:rsidRPr="009C3F07">
              <w:rPr>
                <w:rFonts w:hAnsi="Times New Roman" w:cs="Times New Roman"/>
                <w:sz w:val="24"/>
                <w:szCs w:val="24"/>
                <w:lang w:val="ru-RU"/>
              </w:rPr>
              <w:t xml:space="preserve"> </w:t>
            </w:r>
            <w:r w:rsidRPr="009C3F07">
              <w:rPr>
                <w:rFonts w:hAnsi="Times New Roman" w:cs="Times New Roman"/>
                <w:sz w:val="24"/>
                <w:szCs w:val="24"/>
                <w:lang w:val="ru-RU"/>
              </w:rPr>
              <w:t>объектов</w:t>
            </w:r>
            <w:r w:rsidRPr="009C3F07">
              <w:rPr>
                <w:rFonts w:hAnsi="Times New Roman" w:cs="Times New Roman"/>
                <w:sz w:val="24"/>
                <w:szCs w:val="24"/>
                <w:lang w:val="ru-RU"/>
              </w:rPr>
              <w:t xml:space="preserve"> </w:t>
            </w:r>
            <w:r w:rsidRPr="009C3F07">
              <w:rPr>
                <w:rFonts w:hAnsi="Times New Roman" w:cs="Times New Roman"/>
                <w:sz w:val="24"/>
                <w:szCs w:val="24"/>
                <w:lang w:val="ru-RU"/>
              </w:rPr>
              <w:t>нефинансовых</w:t>
            </w:r>
            <w:r w:rsidRPr="009C3F07">
              <w:rPr>
                <w:rFonts w:hAnsi="Times New Roman" w:cs="Times New Roman"/>
                <w:sz w:val="24"/>
                <w:szCs w:val="24"/>
                <w:lang w:val="ru-RU"/>
              </w:rPr>
              <w:t xml:space="preserve"> </w:t>
            </w:r>
            <w:r w:rsidRPr="009C3F07">
              <w:rPr>
                <w:rFonts w:hAnsi="Times New Roman" w:cs="Times New Roman"/>
                <w:sz w:val="24"/>
                <w:szCs w:val="24"/>
                <w:lang w:val="ru-RU"/>
              </w:rPr>
              <w:t>активов</w:t>
            </w:r>
            <w:r w:rsidRPr="009C3F07">
              <w:rPr>
                <w:rFonts w:hAnsi="Times New Roman" w:cs="Times New Roman"/>
                <w:sz w:val="24"/>
                <w:szCs w:val="24"/>
                <w:lang w:val="ru-RU"/>
              </w:rPr>
              <w:t xml:space="preserve"> (</w:t>
            </w:r>
            <w:r w:rsidRPr="009C3F07">
              <w:rPr>
                <w:rFonts w:hAnsi="Times New Roman" w:cs="Times New Roman"/>
                <w:sz w:val="24"/>
                <w:szCs w:val="24"/>
                <w:lang w:val="ru-RU"/>
              </w:rPr>
              <w:t>ф</w:t>
            </w:r>
            <w:r w:rsidRPr="009C3F07">
              <w:rPr>
                <w:rFonts w:hAnsi="Times New Roman" w:cs="Times New Roman"/>
                <w:sz w:val="24"/>
                <w:szCs w:val="24"/>
                <w:lang w:val="ru-RU"/>
              </w:rPr>
              <w:t>. 0510448)</w:t>
            </w:r>
          </w:p>
        </w:tc>
      </w:tr>
      <w:tr w:rsidR="005832CB" w:rsidRPr="008F7280" w:rsidTr="00D021A5">
        <w:tc>
          <w:tcPr>
            <w:tcW w:w="341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9C3F07" w:rsidRDefault="005832CB" w:rsidP="00D021A5">
            <w:pPr>
              <w:ind w:left="75" w:right="75"/>
              <w:rPr>
                <w:rFonts w:hAnsi="Times New Roman" w:cs="Times New Roman"/>
                <w:sz w:val="24"/>
                <w:szCs w:val="24"/>
                <w:lang w:val="ru-RU"/>
              </w:rPr>
            </w:pPr>
          </w:p>
        </w:tc>
        <w:tc>
          <w:tcPr>
            <w:tcW w:w="13293"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5832CB" w:rsidRPr="009C3F07" w:rsidRDefault="005832CB" w:rsidP="00D021A5">
            <w:pPr>
              <w:rPr>
                <w:lang w:val="ru-RU"/>
              </w:rPr>
            </w:pPr>
            <w:r w:rsidRPr="009C3F07">
              <w:rPr>
                <w:rFonts w:hAnsi="Times New Roman" w:cs="Times New Roman"/>
                <w:sz w:val="24"/>
                <w:szCs w:val="24"/>
                <w:lang w:val="ru-RU"/>
              </w:rPr>
              <w:t>Акт</w:t>
            </w:r>
            <w:r w:rsidRPr="009C3F07">
              <w:rPr>
                <w:rFonts w:hAnsi="Times New Roman" w:cs="Times New Roman"/>
                <w:sz w:val="24"/>
                <w:szCs w:val="24"/>
                <w:lang w:val="ru-RU"/>
              </w:rPr>
              <w:t xml:space="preserve"> </w:t>
            </w:r>
            <w:r w:rsidRPr="009C3F07">
              <w:rPr>
                <w:rFonts w:hAnsi="Times New Roman" w:cs="Times New Roman"/>
                <w:sz w:val="24"/>
                <w:szCs w:val="24"/>
                <w:lang w:val="ru-RU"/>
              </w:rPr>
              <w:t>приемки</w:t>
            </w:r>
            <w:r w:rsidRPr="009C3F07">
              <w:rPr>
                <w:rFonts w:hAnsi="Times New Roman" w:cs="Times New Roman"/>
                <w:sz w:val="24"/>
                <w:szCs w:val="24"/>
                <w:lang w:val="ru-RU"/>
              </w:rPr>
              <w:t xml:space="preserve"> </w:t>
            </w:r>
            <w:r w:rsidRPr="009C3F07">
              <w:rPr>
                <w:rFonts w:hAnsi="Times New Roman" w:cs="Times New Roman"/>
                <w:sz w:val="24"/>
                <w:szCs w:val="24"/>
                <w:lang w:val="ru-RU"/>
              </w:rPr>
              <w:t>товаров</w:t>
            </w:r>
            <w:r w:rsidRPr="009C3F07">
              <w:rPr>
                <w:rFonts w:hAnsi="Times New Roman" w:cs="Times New Roman"/>
                <w:sz w:val="24"/>
                <w:szCs w:val="24"/>
                <w:lang w:val="ru-RU"/>
              </w:rPr>
              <w:t xml:space="preserve">, </w:t>
            </w:r>
            <w:r w:rsidRPr="009C3F07">
              <w:rPr>
                <w:rFonts w:hAnsi="Times New Roman" w:cs="Times New Roman"/>
                <w:sz w:val="24"/>
                <w:szCs w:val="24"/>
                <w:lang w:val="ru-RU"/>
              </w:rPr>
              <w:t>работ</w:t>
            </w:r>
            <w:r w:rsidRPr="009C3F07">
              <w:rPr>
                <w:rFonts w:hAnsi="Times New Roman" w:cs="Times New Roman"/>
                <w:sz w:val="24"/>
                <w:szCs w:val="24"/>
                <w:lang w:val="ru-RU"/>
              </w:rPr>
              <w:t xml:space="preserve">, </w:t>
            </w:r>
            <w:r w:rsidRPr="009C3F07">
              <w:rPr>
                <w:rFonts w:hAnsi="Times New Roman" w:cs="Times New Roman"/>
                <w:sz w:val="24"/>
                <w:szCs w:val="24"/>
                <w:lang w:val="ru-RU"/>
              </w:rPr>
              <w:t>услуг</w:t>
            </w:r>
            <w:r w:rsidRPr="009C3F07">
              <w:rPr>
                <w:rFonts w:hAnsi="Times New Roman" w:cs="Times New Roman"/>
                <w:sz w:val="24"/>
                <w:szCs w:val="24"/>
                <w:lang w:val="ru-RU"/>
              </w:rPr>
              <w:t xml:space="preserve"> (</w:t>
            </w:r>
            <w:r w:rsidRPr="009C3F07">
              <w:rPr>
                <w:rFonts w:hAnsi="Times New Roman" w:cs="Times New Roman"/>
                <w:sz w:val="24"/>
                <w:szCs w:val="24"/>
                <w:lang w:val="ru-RU"/>
              </w:rPr>
              <w:t>ф</w:t>
            </w:r>
            <w:r w:rsidRPr="009C3F07">
              <w:rPr>
                <w:rFonts w:hAnsi="Times New Roman" w:cs="Times New Roman"/>
                <w:sz w:val="24"/>
                <w:szCs w:val="24"/>
                <w:lang w:val="ru-RU"/>
              </w:rPr>
              <w:t>. 0510452)</w:t>
            </w:r>
          </w:p>
        </w:tc>
      </w:tr>
      <w:tr w:rsidR="005832CB" w:rsidRPr="008F7280" w:rsidTr="00D021A5">
        <w:tc>
          <w:tcPr>
            <w:tcW w:w="341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9C3F07" w:rsidRDefault="005832CB" w:rsidP="00D021A5">
            <w:pPr>
              <w:ind w:left="75" w:right="75"/>
              <w:rPr>
                <w:rFonts w:hAnsi="Times New Roman" w:cs="Times New Roman"/>
                <w:sz w:val="24"/>
                <w:szCs w:val="24"/>
                <w:lang w:val="ru-RU"/>
              </w:rPr>
            </w:pPr>
          </w:p>
        </w:tc>
        <w:tc>
          <w:tcPr>
            <w:tcW w:w="13293"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5832CB" w:rsidRPr="009C3F07" w:rsidRDefault="005832CB" w:rsidP="00D021A5">
            <w:pPr>
              <w:rPr>
                <w:rFonts w:hAnsi="Times New Roman" w:cs="Times New Roman"/>
                <w:sz w:val="24"/>
                <w:szCs w:val="24"/>
                <w:lang w:val="ru-RU"/>
              </w:rPr>
            </w:pPr>
            <w:r w:rsidRPr="009C3F07">
              <w:rPr>
                <w:rFonts w:hAnsi="Times New Roman" w:cs="Times New Roman"/>
                <w:sz w:val="24"/>
                <w:szCs w:val="24"/>
                <w:lang w:val="ru-RU"/>
              </w:rPr>
              <w:t>Реестр</w:t>
            </w:r>
            <w:r w:rsidRPr="009C3F07">
              <w:rPr>
                <w:rFonts w:hAnsi="Times New Roman" w:cs="Times New Roman"/>
                <w:sz w:val="24"/>
                <w:szCs w:val="24"/>
                <w:lang w:val="ru-RU"/>
              </w:rPr>
              <w:t xml:space="preserve"> </w:t>
            </w:r>
            <w:r w:rsidRPr="009C3F07">
              <w:rPr>
                <w:rFonts w:hAnsi="Times New Roman" w:cs="Times New Roman"/>
                <w:sz w:val="24"/>
                <w:szCs w:val="24"/>
                <w:lang w:val="ru-RU"/>
              </w:rPr>
              <w:t>расходов</w:t>
            </w:r>
            <w:r w:rsidRPr="009C3F07">
              <w:rPr>
                <w:rFonts w:hAnsi="Times New Roman" w:cs="Times New Roman"/>
                <w:sz w:val="24"/>
                <w:szCs w:val="24"/>
                <w:lang w:val="ru-RU"/>
              </w:rPr>
              <w:t xml:space="preserve"> </w:t>
            </w:r>
            <w:r w:rsidRPr="009C3F07">
              <w:rPr>
                <w:rFonts w:hAnsi="Times New Roman" w:cs="Times New Roman"/>
                <w:sz w:val="24"/>
                <w:szCs w:val="24"/>
                <w:lang w:val="ru-RU"/>
              </w:rPr>
              <w:t>на</w:t>
            </w:r>
            <w:r w:rsidRPr="009C3F07">
              <w:rPr>
                <w:rFonts w:hAnsi="Times New Roman" w:cs="Times New Roman"/>
                <w:sz w:val="24"/>
                <w:szCs w:val="24"/>
                <w:lang w:val="ru-RU"/>
              </w:rPr>
              <w:t xml:space="preserve"> </w:t>
            </w:r>
            <w:r w:rsidRPr="009C3F07">
              <w:rPr>
                <w:rFonts w:hAnsi="Times New Roman" w:cs="Times New Roman"/>
                <w:sz w:val="24"/>
                <w:szCs w:val="24"/>
                <w:lang w:val="ru-RU"/>
              </w:rPr>
              <w:t>уплату</w:t>
            </w:r>
            <w:r w:rsidRPr="009C3F07">
              <w:rPr>
                <w:rFonts w:hAnsi="Times New Roman" w:cs="Times New Roman"/>
                <w:sz w:val="24"/>
                <w:szCs w:val="24"/>
                <w:lang w:val="ru-RU"/>
              </w:rPr>
              <w:t xml:space="preserve"> </w:t>
            </w:r>
            <w:r w:rsidRPr="009C3F07">
              <w:rPr>
                <w:rFonts w:hAnsi="Times New Roman" w:cs="Times New Roman"/>
                <w:sz w:val="24"/>
                <w:szCs w:val="24"/>
                <w:lang w:val="ru-RU"/>
              </w:rPr>
              <w:t>государственной</w:t>
            </w:r>
            <w:r w:rsidRPr="009C3F07">
              <w:rPr>
                <w:rFonts w:hAnsi="Times New Roman" w:cs="Times New Roman"/>
                <w:sz w:val="24"/>
                <w:szCs w:val="24"/>
                <w:lang w:val="ru-RU"/>
              </w:rPr>
              <w:t xml:space="preserve"> </w:t>
            </w:r>
            <w:r w:rsidRPr="009C3F07">
              <w:rPr>
                <w:rFonts w:hAnsi="Times New Roman" w:cs="Times New Roman"/>
                <w:sz w:val="24"/>
                <w:szCs w:val="24"/>
                <w:lang w:val="ru-RU"/>
              </w:rPr>
              <w:t>пошлины</w:t>
            </w:r>
          </w:p>
        </w:tc>
      </w:tr>
      <w:tr w:rsidR="005832CB" w:rsidTr="00D021A5">
        <w:tc>
          <w:tcPr>
            <w:tcW w:w="341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9C3F07" w:rsidRDefault="005832CB" w:rsidP="00D021A5">
            <w:pPr>
              <w:ind w:left="75" w:right="75"/>
              <w:rPr>
                <w:rFonts w:hAnsi="Times New Roman" w:cs="Times New Roman"/>
                <w:sz w:val="24"/>
                <w:szCs w:val="24"/>
                <w:lang w:val="ru-RU"/>
              </w:rPr>
            </w:pPr>
          </w:p>
        </w:tc>
        <w:tc>
          <w:tcPr>
            <w:tcW w:w="1329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Default="005832CB" w:rsidP="00D021A5">
            <w:r>
              <w:rPr>
                <w:rFonts w:hAnsi="Times New Roman" w:cs="Times New Roman"/>
                <w:sz w:val="24"/>
                <w:szCs w:val="24"/>
              </w:rPr>
              <w:t>Извещение</w:t>
            </w:r>
            <w:r>
              <w:rPr>
                <w:rFonts w:hAnsi="Times New Roman" w:cs="Times New Roman"/>
                <w:sz w:val="24"/>
                <w:szCs w:val="24"/>
              </w:rPr>
              <w:t xml:space="preserve"> (</w:t>
            </w:r>
            <w:r>
              <w:rPr>
                <w:rFonts w:hAnsi="Times New Roman" w:cs="Times New Roman"/>
                <w:sz w:val="24"/>
                <w:szCs w:val="24"/>
              </w:rPr>
              <w:t>ф</w:t>
            </w:r>
            <w:r>
              <w:rPr>
                <w:rFonts w:hAnsi="Times New Roman" w:cs="Times New Roman"/>
                <w:sz w:val="24"/>
                <w:szCs w:val="24"/>
              </w:rPr>
              <w:t>. 0504805)</w:t>
            </w:r>
          </w:p>
        </w:tc>
      </w:tr>
      <w:tr w:rsidR="005832CB" w:rsidRPr="008F7280" w:rsidTr="00D021A5">
        <w:trPr>
          <w:trHeight w:val="4407"/>
        </w:trPr>
        <w:tc>
          <w:tcPr>
            <w:tcW w:w="3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9C3F07" w:rsidRDefault="005832CB" w:rsidP="00D021A5">
            <w:pPr>
              <w:rPr>
                <w:lang w:val="ru-RU"/>
              </w:rPr>
            </w:pPr>
            <w:r w:rsidRPr="009C3F07">
              <w:rPr>
                <w:rFonts w:hAnsi="Times New Roman" w:cs="Times New Roman"/>
                <w:sz w:val="24"/>
                <w:szCs w:val="24"/>
                <w:lang w:val="ru-RU"/>
              </w:rPr>
              <w:t>Журнал</w:t>
            </w:r>
            <w:r w:rsidRPr="009C3F07">
              <w:rPr>
                <w:rFonts w:hAnsi="Times New Roman" w:cs="Times New Roman"/>
                <w:sz w:val="24"/>
                <w:szCs w:val="24"/>
                <w:lang w:val="ru-RU"/>
              </w:rPr>
              <w:t xml:space="preserve"> </w:t>
            </w:r>
            <w:r w:rsidRPr="009C3F07">
              <w:rPr>
                <w:rFonts w:hAnsi="Times New Roman" w:cs="Times New Roman"/>
                <w:sz w:val="24"/>
                <w:szCs w:val="24"/>
                <w:lang w:val="ru-RU"/>
              </w:rPr>
              <w:t>операций</w:t>
            </w:r>
            <w:r w:rsidRPr="009C3F07">
              <w:rPr>
                <w:rFonts w:hAnsi="Times New Roman" w:cs="Times New Roman"/>
                <w:sz w:val="24"/>
                <w:szCs w:val="24"/>
                <w:lang w:val="ru-RU"/>
              </w:rPr>
              <w:t xml:space="preserve"> </w:t>
            </w:r>
            <w:r w:rsidRPr="009C3F07">
              <w:rPr>
                <w:rFonts w:hAnsi="Times New Roman" w:cs="Times New Roman"/>
                <w:sz w:val="24"/>
                <w:szCs w:val="24"/>
                <w:lang w:val="ru-RU"/>
              </w:rPr>
              <w:t>№</w:t>
            </w:r>
            <w:r w:rsidRPr="009C3F07">
              <w:rPr>
                <w:rFonts w:hAnsi="Times New Roman" w:cs="Times New Roman"/>
                <w:sz w:val="24"/>
                <w:szCs w:val="24"/>
                <w:lang w:val="ru-RU"/>
              </w:rPr>
              <w:t xml:space="preserve"> 5 </w:t>
            </w:r>
            <w:r w:rsidRPr="009C3F07">
              <w:rPr>
                <w:rFonts w:hAnsi="Times New Roman" w:cs="Times New Roman"/>
                <w:sz w:val="24"/>
                <w:szCs w:val="24"/>
                <w:lang w:val="ru-RU"/>
              </w:rPr>
              <w:t>расчетов</w:t>
            </w:r>
            <w:r w:rsidRPr="009C3F07">
              <w:rPr>
                <w:rFonts w:hAnsi="Times New Roman" w:cs="Times New Roman"/>
                <w:sz w:val="24"/>
                <w:szCs w:val="24"/>
                <w:lang w:val="ru-RU"/>
              </w:rPr>
              <w:t xml:space="preserve"> </w:t>
            </w:r>
            <w:r w:rsidRPr="009C3F07">
              <w:rPr>
                <w:rFonts w:hAnsi="Times New Roman" w:cs="Times New Roman"/>
                <w:sz w:val="24"/>
                <w:szCs w:val="24"/>
                <w:lang w:val="ru-RU"/>
              </w:rPr>
              <w:t>с</w:t>
            </w:r>
            <w:r w:rsidRPr="009C3F07">
              <w:rPr>
                <w:rFonts w:hAnsi="Times New Roman" w:cs="Times New Roman"/>
                <w:sz w:val="24"/>
                <w:szCs w:val="24"/>
                <w:lang w:val="ru-RU"/>
              </w:rPr>
              <w:t xml:space="preserve"> </w:t>
            </w:r>
            <w:r w:rsidRPr="009C3F07">
              <w:rPr>
                <w:rFonts w:hAnsi="Times New Roman" w:cs="Times New Roman"/>
                <w:sz w:val="24"/>
                <w:szCs w:val="24"/>
                <w:lang w:val="ru-RU"/>
              </w:rPr>
              <w:t>дебиторами</w:t>
            </w:r>
            <w:r w:rsidRPr="009C3F07">
              <w:rPr>
                <w:rFonts w:hAnsi="Times New Roman" w:cs="Times New Roman"/>
                <w:sz w:val="24"/>
                <w:szCs w:val="24"/>
                <w:lang w:val="ru-RU"/>
              </w:rPr>
              <w:t xml:space="preserve"> </w:t>
            </w:r>
            <w:r w:rsidRPr="009C3F07">
              <w:rPr>
                <w:rFonts w:hAnsi="Times New Roman" w:cs="Times New Roman"/>
                <w:sz w:val="24"/>
                <w:szCs w:val="24"/>
                <w:lang w:val="ru-RU"/>
              </w:rPr>
              <w:t>по</w:t>
            </w:r>
            <w:r w:rsidRPr="009C3F07">
              <w:rPr>
                <w:rFonts w:hAnsi="Times New Roman" w:cs="Times New Roman"/>
                <w:sz w:val="24"/>
                <w:szCs w:val="24"/>
                <w:lang w:val="ru-RU"/>
              </w:rPr>
              <w:t xml:space="preserve"> </w:t>
            </w:r>
            <w:r w:rsidRPr="009C3F07">
              <w:rPr>
                <w:rFonts w:hAnsi="Times New Roman" w:cs="Times New Roman"/>
                <w:sz w:val="24"/>
                <w:szCs w:val="24"/>
                <w:lang w:val="ru-RU"/>
              </w:rPr>
              <w:t>доходам</w:t>
            </w:r>
            <w:r w:rsidRPr="009C3F07">
              <w:rPr>
                <w:rFonts w:hAnsi="Times New Roman" w:cs="Times New Roman"/>
                <w:sz w:val="24"/>
                <w:szCs w:val="24"/>
                <w:lang w:val="ru-RU"/>
              </w:rPr>
              <w:t xml:space="preserve"> (</w:t>
            </w:r>
            <w:r w:rsidRPr="009C3F07">
              <w:rPr>
                <w:rFonts w:hAnsi="Times New Roman" w:cs="Times New Roman"/>
                <w:sz w:val="24"/>
                <w:szCs w:val="24"/>
                <w:lang w:val="ru-RU"/>
              </w:rPr>
              <w:t>ф</w:t>
            </w:r>
            <w:r w:rsidRPr="009C3F07">
              <w:rPr>
                <w:rFonts w:hAnsi="Times New Roman" w:cs="Times New Roman"/>
                <w:sz w:val="24"/>
                <w:szCs w:val="24"/>
                <w:lang w:val="ru-RU"/>
              </w:rPr>
              <w:t>. 0504071)</w:t>
            </w:r>
          </w:p>
        </w:tc>
        <w:tc>
          <w:tcPr>
            <w:tcW w:w="13293" w:type="dxa"/>
            <w:tcBorders>
              <w:top w:val="single" w:sz="6" w:space="0" w:color="000000"/>
              <w:left w:val="single" w:sz="6" w:space="0" w:color="000000"/>
              <w:right w:val="single" w:sz="6" w:space="0" w:color="000000"/>
            </w:tcBorders>
            <w:tcMar>
              <w:top w:w="75" w:type="dxa"/>
              <w:left w:w="75" w:type="dxa"/>
              <w:bottom w:w="75" w:type="dxa"/>
              <w:right w:w="75" w:type="dxa"/>
            </w:tcMar>
          </w:tcPr>
          <w:p w:rsidR="005832CB" w:rsidRPr="00CA5211" w:rsidRDefault="005832CB" w:rsidP="00D021A5">
            <w:pPr>
              <w:rPr>
                <w:lang w:val="ru-RU"/>
              </w:rPr>
            </w:pPr>
            <w:r w:rsidRPr="00CA5211">
              <w:rPr>
                <w:rFonts w:hAnsi="Times New Roman" w:cs="Times New Roman"/>
                <w:sz w:val="24"/>
                <w:szCs w:val="24"/>
                <w:lang w:val="ru-RU"/>
              </w:rPr>
              <w:t>Акт</w:t>
            </w:r>
            <w:r w:rsidRPr="00CA5211">
              <w:rPr>
                <w:rFonts w:hAnsi="Times New Roman" w:cs="Times New Roman"/>
                <w:sz w:val="24"/>
                <w:szCs w:val="24"/>
                <w:lang w:val="ru-RU"/>
              </w:rPr>
              <w:t xml:space="preserve"> </w:t>
            </w:r>
            <w:r w:rsidRPr="00CA5211">
              <w:rPr>
                <w:rFonts w:hAnsi="Times New Roman" w:cs="Times New Roman"/>
                <w:sz w:val="24"/>
                <w:szCs w:val="24"/>
                <w:lang w:val="ru-RU"/>
              </w:rPr>
              <w:t>оказанных</w:t>
            </w:r>
            <w:r w:rsidRPr="00CA5211">
              <w:rPr>
                <w:rFonts w:hAnsi="Times New Roman" w:cs="Times New Roman"/>
                <w:sz w:val="24"/>
                <w:szCs w:val="24"/>
                <w:lang w:val="ru-RU"/>
              </w:rPr>
              <w:t xml:space="preserve"> </w:t>
            </w:r>
            <w:r w:rsidRPr="00CA5211">
              <w:rPr>
                <w:rFonts w:hAnsi="Times New Roman" w:cs="Times New Roman"/>
                <w:sz w:val="24"/>
                <w:szCs w:val="24"/>
                <w:lang w:val="ru-RU"/>
              </w:rPr>
              <w:t>услуг</w:t>
            </w:r>
          </w:p>
          <w:p w:rsidR="005832CB" w:rsidRPr="00DE2E7E" w:rsidRDefault="005832CB" w:rsidP="00D021A5">
            <w:pPr>
              <w:rPr>
                <w:lang w:val="ru-RU"/>
              </w:rPr>
            </w:pPr>
            <w:r w:rsidRPr="00DE2E7E">
              <w:rPr>
                <w:rFonts w:hAnsi="Times New Roman" w:cs="Times New Roman"/>
                <w:sz w:val="24"/>
                <w:szCs w:val="24"/>
                <w:lang w:val="ru-RU"/>
              </w:rPr>
              <w:t>Договоры</w:t>
            </w:r>
            <w:r w:rsidRPr="00DE2E7E">
              <w:rPr>
                <w:rFonts w:hAnsi="Times New Roman" w:cs="Times New Roman"/>
                <w:sz w:val="24"/>
                <w:szCs w:val="24"/>
                <w:lang w:val="ru-RU"/>
              </w:rPr>
              <w:t xml:space="preserve">, </w:t>
            </w:r>
            <w:r w:rsidRPr="00DE2E7E">
              <w:rPr>
                <w:rFonts w:hAnsi="Times New Roman" w:cs="Times New Roman"/>
                <w:sz w:val="24"/>
                <w:szCs w:val="24"/>
                <w:lang w:val="ru-RU"/>
              </w:rPr>
              <w:t>соглашения</w:t>
            </w:r>
          </w:p>
          <w:p w:rsidR="005832CB" w:rsidRPr="009C3F07" w:rsidRDefault="005832CB" w:rsidP="00D021A5">
            <w:pPr>
              <w:rPr>
                <w:rFonts w:hAnsi="Times New Roman" w:cs="Times New Roman"/>
                <w:sz w:val="24"/>
                <w:szCs w:val="24"/>
                <w:lang w:val="ru-RU"/>
              </w:rPr>
            </w:pPr>
            <w:r w:rsidRPr="009C3F07">
              <w:rPr>
                <w:rFonts w:hAnsi="Times New Roman" w:cs="Times New Roman"/>
                <w:sz w:val="24"/>
                <w:szCs w:val="24"/>
                <w:lang w:val="ru-RU"/>
              </w:rPr>
              <w:t>Ведомость</w:t>
            </w:r>
            <w:r w:rsidRPr="009C3F07">
              <w:rPr>
                <w:rFonts w:hAnsi="Times New Roman" w:cs="Times New Roman"/>
                <w:sz w:val="24"/>
                <w:szCs w:val="24"/>
                <w:lang w:val="ru-RU"/>
              </w:rPr>
              <w:t xml:space="preserve"> </w:t>
            </w:r>
            <w:r w:rsidRPr="009C3F07">
              <w:rPr>
                <w:rFonts w:hAnsi="Times New Roman" w:cs="Times New Roman"/>
                <w:sz w:val="24"/>
                <w:szCs w:val="24"/>
                <w:lang w:val="ru-RU"/>
              </w:rPr>
              <w:t>группового</w:t>
            </w:r>
            <w:r w:rsidRPr="009C3F07">
              <w:rPr>
                <w:rFonts w:hAnsi="Times New Roman" w:cs="Times New Roman"/>
                <w:sz w:val="24"/>
                <w:szCs w:val="24"/>
                <w:lang w:val="ru-RU"/>
              </w:rPr>
              <w:t xml:space="preserve"> </w:t>
            </w:r>
            <w:r w:rsidRPr="009C3F07">
              <w:rPr>
                <w:rFonts w:hAnsi="Times New Roman" w:cs="Times New Roman"/>
                <w:sz w:val="24"/>
                <w:szCs w:val="24"/>
                <w:lang w:val="ru-RU"/>
              </w:rPr>
              <w:t>начисления</w:t>
            </w:r>
            <w:r w:rsidRPr="009C3F07">
              <w:rPr>
                <w:rFonts w:hAnsi="Times New Roman" w:cs="Times New Roman"/>
                <w:sz w:val="24"/>
                <w:szCs w:val="24"/>
                <w:lang w:val="ru-RU"/>
              </w:rPr>
              <w:t xml:space="preserve"> </w:t>
            </w:r>
            <w:r w:rsidRPr="009C3F07">
              <w:rPr>
                <w:rFonts w:hAnsi="Times New Roman" w:cs="Times New Roman"/>
                <w:sz w:val="24"/>
                <w:szCs w:val="24"/>
                <w:lang w:val="ru-RU"/>
              </w:rPr>
              <w:t>доходов</w:t>
            </w:r>
            <w:r w:rsidRPr="009C3F07">
              <w:rPr>
                <w:rFonts w:hAnsi="Times New Roman" w:cs="Times New Roman"/>
                <w:sz w:val="24"/>
                <w:szCs w:val="24"/>
                <w:lang w:val="ru-RU"/>
              </w:rPr>
              <w:t xml:space="preserve"> (</w:t>
            </w:r>
            <w:r w:rsidRPr="009C3F07">
              <w:rPr>
                <w:rFonts w:hAnsi="Times New Roman" w:cs="Times New Roman"/>
                <w:sz w:val="24"/>
                <w:szCs w:val="24"/>
                <w:lang w:val="ru-RU"/>
              </w:rPr>
              <w:t>ф</w:t>
            </w:r>
            <w:r w:rsidRPr="009C3F07">
              <w:rPr>
                <w:rFonts w:hAnsi="Times New Roman" w:cs="Times New Roman"/>
                <w:sz w:val="24"/>
                <w:szCs w:val="24"/>
                <w:lang w:val="ru-RU"/>
              </w:rPr>
              <w:t>. 0504431)</w:t>
            </w:r>
          </w:p>
          <w:p w:rsidR="005832CB" w:rsidRPr="009C3F07" w:rsidRDefault="005832CB" w:rsidP="00D021A5">
            <w:pPr>
              <w:rPr>
                <w:rFonts w:hAnsi="Times New Roman" w:cs="Times New Roman"/>
                <w:sz w:val="24"/>
                <w:szCs w:val="24"/>
                <w:lang w:val="ru-RU"/>
              </w:rPr>
            </w:pPr>
            <w:r w:rsidRPr="009C3F07">
              <w:rPr>
                <w:rFonts w:hAnsi="Times New Roman" w:cs="Times New Roman"/>
                <w:sz w:val="24"/>
                <w:szCs w:val="24"/>
                <w:lang w:val="ru-RU"/>
              </w:rPr>
              <w:t>Ведомость</w:t>
            </w:r>
            <w:r w:rsidRPr="009C3F07">
              <w:rPr>
                <w:rFonts w:hAnsi="Times New Roman" w:cs="Times New Roman"/>
                <w:sz w:val="24"/>
                <w:szCs w:val="24"/>
                <w:lang w:val="ru-RU"/>
              </w:rPr>
              <w:t xml:space="preserve"> </w:t>
            </w:r>
            <w:r w:rsidRPr="009C3F07">
              <w:rPr>
                <w:rFonts w:hAnsi="Times New Roman" w:cs="Times New Roman"/>
                <w:sz w:val="24"/>
                <w:szCs w:val="24"/>
                <w:lang w:val="ru-RU"/>
              </w:rPr>
              <w:t>начисления</w:t>
            </w:r>
            <w:r w:rsidRPr="009C3F07">
              <w:rPr>
                <w:rFonts w:hAnsi="Times New Roman" w:cs="Times New Roman"/>
                <w:sz w:val="24"/>
                <w:szCs w:val="24"/>
                <w:lang w:val="ru-RU"/>
              </w:rPr>
              <w:t xml:space="preserve"> </w:t>
            </w:r>
            <w:r w:rsidRPr="009C3F07">
              <w:rPr>
                <w:rFonts w:hAnsi="Times New Roman" w:cs="Times New Roman"/>
                <w:sz w:val="24"/>
                <w:szCs w:val="24"/>
                <w:lang w:val="ru-RU"/>
              </w:rPr>
              <w:t>доходов</w:t>
            </w:r>
            <w:r w:rsidRPr="009C3F07">
              <w:rPr>
                <w:rFonts w:hAnsi="Times New Roman" w:cs="Times New Roman"/>
                <w:sz w:val="24"/>
                <w:szCs w:val="24"/>
                <w:lang w:val="ru-RU"/>
              </w:rPr>
              <w:t xml:space="preserve"> </w:t>
            </w:r>
            <w:r w:rsidRPr="009C3F07">
              <w:rPr>
                <w:rFonts w:hAnsi="Times New Roman" w:cs="Times New Roman"/>
                <w:sz w:val="24"/>
                <w:szCs w:val="24"/>
                <w:lang w:val="ru-RU"/>
              </w:rPr>
              <w:t>бюджета</w:t>
            </w:r>
            <w:r w:rsidRPr="009C3F07">
              <w:rPr>
                <w:rFonts w:hAnsi="Times New Roman" w:cs="Times New Roman"/>
                <w:sz w:val="24"/>
                <w:szCs w:val="24"/>
                <w:lang w:val="ru-RU"/>
              </w:rPr>
              <w:t xml:space="preserve"> (</w:t>
            </w:r>
            <w:r w:rsidRPr="009C3F07">
              <w:rPr>
                <w:rFonts w:hAnsi="Times New Roman" w:cs="Times New Roman"/>
                <w:sz w:val="24"/>
                <w:szCs w:val="24"/>
                <w:lang w:val="ru-RU"/>
              </w:rPr>
              <w:t>ф</w:t>
            </w:r>
            <w:r w:rsidRPr="009C3F07">
              <w:rPr>
                <w:rFonts w:hAnsi="Times New Roman" w:cs="Times New Roman"/>
                <w:sz w:val="24"/>
                <w:szCs w:val="24"/>
                <w:lang w:val="ru-RU"/>
              </w:rPr>
              <w:t>. 0510837)</w:t>
            </w:r>
          </w:p>
          <w:p w:rsidR="005832CB" w:rsidRPr="009C3F07" w:rsidRDefault="005832CB" w:rsidP="00D021A5">
            <w:pPr>
              <w:rPr>
                <w:rFonts w:hAnsi="Times New Roman" w:cs="Times New Roman"/>
                <w:sz w:val="24"/>
                <w:szCs w:val="24"/>
                <w:lang w:val="ru-RU"/>
              </w:rPr>
            </w:pPr>
            <w:r w:rsidRPr="009C3F07">
              <w:rPr>
                <w:rFonts w:hAnsi="Times New Roman" w:cs="Times New Roman"/>
                <w:sz w:val="24"/>
                <w:szCs w:val="24"/>
                <w:lang w:val="ru-RU"/>
              </w:rPr>
              <w:t>Извещение</w:t>
            </w:r>
            <w:r w:rsidRPr="009C3F07">
              <w:rPr>
                <w:rFonts w:hAnsi="Times New Roman" w:cs="Times New Roman"/>
                <w:sz w:val="24"/>
                <w:szCs w:val="24"/>
                <w:lang w:val="ru-RU"/>
              </w:rPr>
              <w:t xml:space="preserve"> </w:t>
            </w:r>
            <w:r w:rsidRPr="009C3F07">
              <w:rPr>
                <w:rFonts w:hAnsi="Times New Roman" w:cs="Times New Roman"/>
                <w:sz w:val="24"/>
                <w:szCs w:val="24"/>
                <w:lang w:val="ru-RU"/>
              </w:rPr>
              <w:t>о</w:t>
            </w:r>
            <w:r w:rsidRPr="009C3F07">
              <w:rPr>
                <w:rFonts w:hAnsi="Times New Roman" w:cs="Times New Roman"/>
                <w:sz w:val="24"/>
                <w:szCs w:val="24"/>
                <w:lang w:val="ru-RU"/>
              </w:rPr>
              <w:t xml:space="preserve"> </w:t>
            </w:r>
            <w:r w:rsidRPr="009C3F07">
              <w:rPr>
                <w:rFonts w:hAnsi="Times New Roman" w:cs="Times New Roman"/>
                <w:sz w:val="24"/>
                <w:szCs w:val="24"/>
                <w:lang w:val="ru-RU"/>
              </w:rPr>
              <w:t>начислении</w:t>
            </w:r>
            <w:r w:rsidRPr="009C3F07">
              <w:rPr>
                <w:rFonts w:hAnsi="Times New Roman" w:cs="Times New Roman"/>
                <w:sz w:val="24"/>
                <w:szCs w:val="24"/>
                <w:lang w:val="ru-RU"/>
              </w:rPr>
              <w:t xml:space="preserve"> </w:t>
            </w:r>
            <w:r w:rsidRPr="009C3F07">
              <w:rPr>
                <w:rFonts w:hAnsi="Times New Roman" w:cs="Times New Roman"/>
                <w:sz w:val="24"/>
                <w:szCs w:val="24"/>
                <w:lang w:val="ru-RU"/>
              </w:rPr>
              <w:t>доходов</w:t>
            </w:r>
            <w:r w:rsidRPr="009C3F07">
              <w:rPr>
                <w:rFonts w:hAnsi="Times New Roman" w:cs="Times New Roman"/>
                <w:sz w:val="24"/>
                <w:szCs w:val="24"/>
                <w:lang w:val="ru-RU"/>
              </w:rPr>
              <w:t xml:space="preserve"> (</w:t>
            </w:r>
            <w:r w:rsidRPr="009C3F07">
              <w:rPr>
                <w:rFonts w:hAnsi="Times New Roman" w:cs="Times New Roman"/>
                <w:sz w:val="24"/>
                <w:szCs w:val="24"/>
                <w:lang w:val="ru-RU"/>
              </w:rPr>
              <w:t>уточнении</w:t>
            </w:r>
            <w:r w:rsidRPr="009C3F07">
              <w:rPr>
                <w:rFonts w:hAnsi="Times New Roman" w:cs="Times New Roman"/>
                <w:sz w:val="24"/>
                <w:szCs w:val="24"/>
                <w:lang w:val="ru-RU"/>
              </w:rPr>
              <w:t xml:space="preserve"> </w:t>
            </w:r>
            <w:r w:rsidRPr="009C3F07">
              <w:rPr>
                <w:rFonts w:hAnsi="Times New Roman" w:cs="Times New Roman"/>
                <w:sz w:val="24"/>
                <w:szCs w:val="24"/>
                <w:lang w:val="ru-RU"/>
              </w:rPr>
              <w:t>начисления</w:t>
            </w:r>
            <w:r w:rsidRPr="009C3F07">
              <w:rPr>
                <w:rFonts w:hAnsi="Times New Roman" w:cs="Times New Roman"/>
                <w:sz w:val="24"/>
                <w:szCs w:val="24"/>
                <w:lang w:val="ru-RU"/>
              </w:rPr>
              <w:t>) (</w:t>
            </w:r>
            <w:r w:rsidRPr="009C3F07">
              <w:rPr>
                <w:rFonts w:hAnsi="Times New Roman" w:cs="Times New Roman"/>
                <w:sz w:val="24"/>
                <w:szCs w:val="24"/>
                <w:lang w:val="ru-RU"/>
              </w:rPr>
              <w:t>ф</w:t>
            </w:r>
            <w:r w:rsidRPr="009C3F07">
              <w:rPr>
                <w:rFonts w:hAnsi="Times New Roman" w:cs="Times New Roman"/>
                <w:sz w:val="24"/>
                <w:szCs w:val="24"/>
                <w:lang w:val="ru-RU"/>
              </w:rPr>
              <w:t>. 0510432)</w:t>
            </w:r>
          </w:p>
          <w:p w:rsidR="005832CB" w:rsidRPr="00DE2E7E" w:rsidRDefault="005832CB" w:rsidP="00D021A5">
            <w:pPr>
              <w:rPr>
                <w:rFonts w:hAnsi="Times New Roman" w:cs="Times New Roman"/>
                <w:sz w:val="24"/>
                <w:szCs w:val="24"/>
                <w:lang w:val="ru-RU"/>
              </w:rPr>
            </w:pPr>
            <w:r w:rsidRPr="00DE2E7E">
              <w:rPr>
                <w:rFonts w:hAnsi="Times New Roman" w:cs="Times New Roman"/>
                <w:sz w:val="24"/>
                <w:szCs w:val="24"/>
                <w:lang w:val="ru-RU"/>
              </w:rPr>
              <w:t>Бухгалтерские</w:t>
            </w:r>
            <w:r w:rsidRPr="00DE2E7E">
              <w:rPr>
                <w:rFonts w:hAnsi="Times New Roman" w:cs="Times New Roman"/>
                <w:sz w:val="24"/>
                <w:szCs w:val="24"/>
                <w:lang w:val="ru-RU"/>
              </w:rPr>
              <w:t xml:space="preserve"> </w:t>
            </w:r>
            <w:r w:rsidRPr="00DE2E7E">
              <w:rPr>
                <w:rFonts w:hAnsi="Times New Roman" w:cs="Times New Roman"/>
                <w:sz w:val="24"/>
                <w:szCs w:val="24"/>
                <w:lang w:val="ru-RU"/>
              </w:rPr>
              <w:t>справки</w:t>
            </w:r>
            <w:r w:rsidRPr="00DE2E7E">
              <w:rPr>
                <w:rFonts w:hAnsi="Times New Roman" w:cs="Times New Roman"/>
                <w:sz w:val="24"/>
                <w:szCs w:val="24"/>
                <w:lang w:val="ru-RU"/>
              </w:rPr>
              <w:t xml:space="preserve"> (</w:t>
            </w:r>
            <w:r w:rsidRPr="00DE2E7E">
              <w:rPr>
                <w:rFonts w:hAnsi="Times New Roman" w:cs="Times New Roman"/>
                <w:sz w:val="24"/>
                <w:szCs w:val="24"/>
                <w:lang w:val="ru-RU"/>
              </w:rPr>
              <w:t>ф</w:t>
            </w:r>
            <w:r w:rsidRPr="00DE2E7E">
              <w:rPr>
                <w:rFonts w:hAnsi="Times New Roman" w:cs="Times New Roman"/>
                <w:sz w:val="24"/>
                <w:szCs w:val="24"/>
                <w:lang w:val="ru-RU"/>
              </w:rPr>
              <w:t>. 0504833)</w:t>
            </w:r>
          </w:p>
          <w:p w:rsidR="005832CB" w:rsidRPr="00DE2E7E" w:rsidRDefault="005832CB" w:rsidP="00D021A5">
            <w:pPr>
              <w:rPr>
                <w:lang w:val="ru-RU"/>
              </w:rPr>
            </w:pPr>
            <w:r w:rsidRPr="00DE2E7E">
              <w:rPr>
                <w:rFonts w:hAnsi="Times New Roman" w:cs="Times New Roman"/>
                <w:sz w:val="24"/>
                <w:szCs w:val="24"/>
                <w:lang w:val="ru-RU"/>
              </w:rPr>
              <w:t>Извещение</w:t>
            </w:r>
            <w:r w:rsidRPr="00DE2E7E">
              <w:rPr>
                <w:rFonts w:hAnsi="Times New Roman" w:cs="Times New Roman"/>
                <w:sz w:val="24"/>
                <w:szCs w:val="24"/>
                <w:lang w:val="ru-RU"/>
              </w:rPr>
              <w:t xml:space="preserve"> (</w:t>
            </w:r>
            <w:r w:rsidRPr="00DE2E7E">
              <w:rPr>
                <w:rFonts w:hAnsi="Times New Roman" w:cs="Times New Roman"/>
                <w:sz w:val="24"/>
                <w:szCs w:val="24"/>
                <w:lang w:val="ru-RU"/>
              </w:rPr>
              <w:t>ф</w:t>
            </w:r>
            <w:r w:rsidRPr="00DE2E7E">
              <w:rPr>
                <w:rFonts w:hAnsi="Times New Roman" w:cs="Times New Roman"/>
                <w:sz w:val="24"/>
                <w:szCs w:val="24"/>
                <w:lang w:val="ru-RU"/>
              </w:rPr>
              <w:t>. 0504805)</w:t>
            </w:r>
          </w:p>
        </w:tc>
      </w:tr>
      <w:tr w:rsidR="005832CB" w:rsidRPr="00DE2E7E" w:rsidTr="00D021A5">
        <w:tc>
          <w:tcPr>
            <w:tcW w:w="3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9C3F07" w:rsidRDefault="005832CB" w:rsidP="00D021A5">
            <w:pPr>
              <w:rPr>
                <w:lang w:val="ru-RU"/>
              </w:rPr>
            </w:pPr>
            <w:r w:rsidRPr="009C3F07">
              <w:rPr>
                <w:rFonts w:hAnsi="Times New Roman" w:cs="Times New Roman"/>
                <w:sz w:val="24"/>
                <w:szCs w:val="24"/>
                <w:lang w:val="ru-RU"/>
              </w:rPr>
              <w:lastRenderedPageBreak/>
              <w:t>Журнал</w:t>
            </w:r>
            <w:r w:rsidRPr="009C3F07">
              <w:rPr>
                <w:rFonts w:hAnsi="Times New Roman" w:cs="Times New Roman"/>
                <w:sz w:val="24"/>
                <w:szCs w:val="24"/>
                <w:lang w:val="ru-RU"/>
              </w:rPr>
              <w:t xml:space="preserve"> </w:t>
            </w:r>
            <w:r w:rsidRPr="009C3F07">
              <w:rPr>
                <w:rFonts w:hAnsi="Times New Roman" w:cs="Times New Roman"/>
                <w:sz w:val="24"/>
                <w:szCs w:val="24"/>
                <w:lang w:val="ru-RU"/>
              </w:rPr>
              <w:t>операций</w:t>
            </w:r>
            <w:r w:rsidRPr="009C3F07">
              <w:rPr>
                <w:rFonts w:hAnsi="Times New Roman" w:cs="Times New Roman"/>
                <w:sz w:val="24"/>
                <w:szCs w:val="24"/>
                <w:lang w:val="ru-RU"/>
              </w:rPr>
              <w:t xml:space="preserve"> </w:t>
            </w:r>
            <w:r w:rsidRPr="009C3F07">
              <w:rPr>
                <w:rFonts w:hAnsi="Times New Roman" w:cs="Times New Roman"/>
                <w:sz w:val="24"/>
                <w:szCs w:val="24"/>
                <w:lang w:val="ru-RU"/>
              </w:rPr>
              <w:t>№</w:t>
            </w:r>
            <w:r w:rsidRPr="009C3F07">
              <w:rPr>
                <w:rFonts w:hAnsi="Times New Roman" w:cs="Times New Roman"/>
                <w:sz w:val="24"/>
                <w:szCs w:val="24"/>
                <w:lang w:val="ru-RU"/>
              </w:rPr>
              <w:t xml:space="preserve"> 6 </w:t>
            </w:r>
            <w:r w:rsidRPr="009C3F07">
              <w:rPr>
                <w:rFonts w:hAnsi="Times New Roman" w:cs="Times New Roman"/>
                <w:sz w:val="24"/>
                <w:szCs w:val="24"/>
                <w:lang w:val="ru-RU"/>
              </w:rPr>
              <w:t>расчетов</w:t>
            </w:r>
            <w:r w:rsidRPr="009C3F07">
              <w:rPr>
                <w:rFonts w:hAnsi="Times New Roman" w:cs="Times New Roman"/>
                <w:sz w:val="24"/>
                <w:szCs w:val="24"/>
                <w:lang w:val="ru-RU"/>
              </w:rPr>
              <w:t xml:space="preserve"> </w:t>
            </w:r>
            <w:r w:rsidRPr="009C3F07">
              <w:rPr>
                <w:rFonts w:hAnsi="Times New Roman" w:cs="Times New Roman"/>
                <w:sz w:val="24"/>
                <w:szCs w:val="24"/>
                <w:lang w:val="ru-RU"/>
              </w:rPr>
              <w:t>по</w:t>
            </w:r>
            <w:r w:rsidRPr="009C3F07">
              <w:rPr>
                <w:rFonts w:hAnsi="Times New Roman" w:cs="Times New Roman"/>
                <w:sz w:val="24"/>
                <w:szCs w:val="24"/>
                <w:lang w:val="ru-RU"/>
              </w:rPr>
              <w:t xml:space="preserve"> </w:t>
            </w:r>
            <w:r w:rsidRPr="009C3F07">
              <w:rPr>
                <w:rFonts w:hAnsi="Times New Roman" w:cs="Times New Roman"/>
                <w:sz w:val="24"/>
                <w:szCs w:val="24"/>
                <w:lang w:val="ru-RU"/>
              </w:rPr>
              <w:t>оплате</w:t>
            </w:r>
            <w:r w:rsidRPr="009C3F07">
              <w:rPr>
                <w:rFonts w:hAnsi="Times New Roman" w:cs="Times New Roman"/>
                <w:sz w:val="24"/>
                <w:szCs w:val="24"/>
                <w:lang w:val="ru-RU"/>
              </w:rPr>
              <w:t xml:space="preserve"> </w:t>
            </w:r>
            <w:r w:rsidRPr="009C3F07">
              <w:rPr>
                <w:rFonts w:hAnsi="Times New Roman" w:cs="Times New Roman"/>
                <w:sz w:val="24"/>
                <w:szCs w:val="24"/>
                <w:lang w:val="ru-RU"/>
              </w:rPr>
              <w:t>труда</w:t>
            </w:r>
            <w:r w:rsidRPr="009C3F07">
              <w:rPr>
                <w:rFonts w:hAnsi="Times New Roman" w:cs="Times New Roman"/>
                <w:sz w:val="24"/>
                <w:szCs w:val="24"/>
                <w:lang w:val="ru-RU"/>
              </w:rPr>
              <w:t xml:space="preserve">, </w:t>
            </w:r>
            <w:r w:rsidRPr="009C3F07">
              <w:rPr>
                <w:rFonts w:hAnsi="Times New Roman" w:cs="Times New Roman"/>
                <w:sz w:val="24"/>
                <w:szCs w:val="24"/>
                <w:lang w:val="ru-RU"/>
              </w:rPr>
              <w:t>денежному</w:t>
            </w:r>
            <w:r w:rsidRPr="009C3F07">
              <w:rPr>
                <w:rFonts w:hAnsi="Times New Roman" w:cs="Times New Roman"/>
                <w:sz w:val="24"/>
                <w:szCs w:val="24"/>
                <w:lang w:val="ru-RU"/>
              </w:rPr>
              <w:t xml:space="preserve"> </w:t>
            </w:r>
            <w:r w:rsidRPr="009C3F07">
              <w:rPr>
                <w:rFonts w:hAnsi="Times New Roman" w:cs="Times New Roman"/>
                <w:sz w:val="24"/>
                <w:szCs w:val="24"/>
                <w:lang w:val="ru-RU"/>
              </w:rPr>
              <w:t>довольствию</w:t>
            </w:r>
            <w:r w:rsidRPr="009C3F07">
              <w:rPr>
                <w:rFonts w:hAnsi="Times New Roman" w:cs="Times New Roman"/>
                <w:sz w:val="24"/>
                <w:szCs w:val="24"/>
                <w:lang w:val="ru-RU"/>
              </w:rPr>
              <w:t xml:space="preserve"> </w:t>
            </w:r>
            <w:r w:rsidRPr="009C3F07">
              <w:rPr>
                <w:rFonts w:hAnsi="Times New Roman" w:cs="Times New Roman"/>
                <w:sz w:val="24"/>
                <w:szCs w:val="24"/>
                <w:lang w:val="ru-RU"/>
              </w:rPr>
              <w:t>и</w:t>
            </w:r>
            <w:r w:rsidRPr="009C3F07">
              <w:rPr>
                <w:rFonts w:hAnsi="Times New Roman" w:cs="Times New Roman"/>
                <w:sz w:val="24"/>
                <w:szCs w:val="24"/>
                <w:lang w:val="ru-RU"/>
              </w:rPr>
              <w:t xml:space="preserve"> </w:t>
            </w:r>
            <w:r w:rsidRPr="009C3F07">
              <w:rPr>
                <w:rFonts w:hAnsi="Times New Roman" w:cs="Times New Roman"/>
                <w:sz w:val="24"/>
                <w:szCs w:val="24"/>
                <w:lang w:val="ru-RU"/>
              </w:rPr>
              <w:t>стипендиям</w:t>
            </w:r>
            <w:r w:rsidRPr="009C3F07">
              <w:rPr>
                <w:rFonts w:hAnsi="Times New Roman" w:cs="Times New Roman"/>
                <w:sz w:val="24"/>
                <w:szCs w:val="24"/>
                <w:lang w:val="ru-RU"/>
              </w:rPr>
              <w:t xml:space="preserve"> (</w:t>
            </w:r>
            <w:r w:rsidRPr="009C3F07">
              <w:rPr>
                <w:rFonts w:hAnsi="Times New Roman" w:cs="Times New Roman"/>
                <w:sz w:val="24"/>
                <w:szCs w:val="24"/>
                <w:lang w:val="ru-RU"/>
              </w:rPr>
              <w:t>ф</w:t>
            </w:r>
            <w:r w:rsidRPr="009C3F07">
              <w:rPr>
                <w:rFonts w:hAnsi="Times New Roman" w:cs="Times New Roman"/>
                <w:sz w:val="24"/>
                <w:szCs w:val="24"/>
                <w:lang w:val="ru-RU"/>
              </w:rPr>
              <w:t>.0504071)</w:t>
            </w:r>
          </w:p>
        </w:tc>
        <w:tc>
          <w:tcPr>
            <w:tcW w:w="132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9C3F07" w:rsidRDefault="005832CB" w:rsidP="00D021A5">
            <w:pPr>
              <w:rPr>
                <w:rFonts w:hAnsi="Times New Roman" w:cs="Times New Roman"/>
                <w:sz w:val="24"/>
                <w:szCs w:val="24"/>
                <w:lang w:val="ru-RU"/>
              </w:rPr>
            </w:pPr>
            <w:r w:rsidRPr="009C3F07">
              <w:rPr>
                <w:rFonts w:hAnsi="Times New Roman" w:cs="Times New Roman"/>
                <w:sz w:val="24"/>
                <w:szCs w:val="24"/>
                <w:lang w:val="ru-RU"/>
              </w:rPr>
              <w:t>Свод</w:t>
            </w:r>
            <w:r w:rsidRPr="009C3F07">
              <w:rPr>
                <w:rFonts w:hAnsi="Times New Roman" w:cs="Times New Roman"/>
                <w:sz w:val="24"/>
                <w:szCs w:val="24"/>
                <w:lang w:val="ru-RU"/>
              </w:rPr>
              <w:t xml:space="preserve"> </w:t>
            </w:r>
            <w:r w:rsidRPr="009C3F07">
              <w:rPr>
                <w:rFonts w:hAnsi="Times New Roman" w:cs="Times New Roman"/>
                <w:sz w:val="24"/>
                <w:szCs w:val="24"/>
                <w:lang w:val="ru-RU"/>
              </w:rPr>
              <w:t>расчетно</w:t>
            </w:r>
            <w:r w:rsidRPr="009C3F07">
              <w:rPr>
                <w:rFonts w:hAnsi="Times New Roman" w:cs="Times New Roman"/>
                <w:sz w:val="24"/>
                <w:szCs w:val="24"/>
                <w:lang w:val="ru-RU"/>
              </w:rPr>
              <w:t>-</w:t>
            </w:r>
            <w:r w:rsidRPr="009C3F07">
              <w:rPr>
                <w:rFonts w:hAnsi="Times New Roman" w:cs="Times New Roman"/>
                <w:sz w:val="24"/>
                <w:szCs w:val="24"/>
                <w:lang w:val="ru-RU"/>
              </w:rPr>
              <w:t>платежных</w:t>
            </w:r>
            <w:r w:rsidRPr="009C3F07">
              <w:rPr>
                <w:rFonts w:hAnsi="Times New Roman" w:cs="Times New Roman"/>
                <w:sz w:val="24"/>
                <w:szCs w:val="24"/>
                <w:lang w:val="ru-RU"/>
              </w:rPr>
              <w:t xml:space="preserve"> </w:t>
            </w:r>
            <w:r w:rsidRPr="009C3F07">
              <w:rPr>
                <w:rFonts w:hAnsi="Times New Roman" w:cs="Times New Roman"/>
                <w:sz w:val="24"/>
                <w:szCs w:val="24"/>
                <w:lang w:val="ru-RU"/>
              </w:rPr>
              <w:t>ведомостей</w:t>
            </w:r>
            <w:r w:rsidRPr="009C3F07">
              <w:rPr>
                <w:rFonts w:hAnsi="Times New Roman" w:cs="Times New Roman"/>
                <w:sz w:val="24"/>
                <w:szCs w:val="24"/>
                <w:lang w:val="ru-RU"/>
              </w:rPr>
              <w:t xml:space="preserve"> </w:t>
            </w:r>
            <w:r w:rsidRPr="009C3F07">
              <w:rPr>
                <w:rFonts w:hAnsi="Times New Roman" w:cs="Times New Roman"/>
                <w:sz w:val="24"/>
                <w:szCs w:val="24"/>
                <w:lang w:val="ru-RU"/>
              </w:rPr>
              <w:t>или</w:t>
            </w:r>
            <w:r w:rsidRPr="009C3F07">
              <w:rPr>
                <w:rFonts w:hAnsi="Times New Roman" w:cs="Times New Roman"/>
                <w:sz w:val="24"/>
                <w:szCs w:val="24"/>
                <w:lang w:val="ru-RU"/>
              </w:rPr>
              <w:t xml:space="preserve"> </w:t>
            </w:r>
            <w:r w:rsidRPr="009C3F07">
              <w:rPr>
                <w:rFonts w:hAnsi="Times New Roman" w:cs="Times New Roman"/>
                <w:sz w:val="24"/>
                <w:szCs w:val="24"/>
                <w:lang w:val="ru-RU"/>
              </w:rPr>
              <w:t>расчетных</w:t>
            </w:r>
            <w:r w:rsidRPr="009C3F07">
              <w:rPr>
                <w:rFonts w:hAnsi="Times New Roman" w:cs="Times New Roman"/>
                <w:sz w:val="24"/>
                <w:szCs w:val="24"/>
                <w:lang w:val="ru-RU"/>
              </w:rPr>
              <w:t xml:space="preserve"> </w:t>
            </w:r>
            <w:r w:rsidRPr="009C3F07">
              <w:rPr>
                <w:rFonts w:hAnsi="Times New Roman" w:cs="Times New Roman"/>
                <w:sz w:val="24"/>
                <w:szCs w:val="24"/>
                <w:lang w:val="ru-RU"/>
              </w:rPr>
              <w:t>ведомостей</w:t>
            </w:r>
            <w:r w:rsidRPr="009C3F07">
              <w:rPr>
                <w:rFonts w:hAnsi="Times New Roman" w:cs="Times New Roman"/>
                <w:sz w:val="24"/>
                <w:szCs w:val="24"/>
                <w:lang w:val="ru-RU"/>
              </w:rPr>
              <w:t xml:space="preserve"> </w:t>
            </w:r>
            <w:r w:rsidRPr="009C3F07">
              <w:rPr>
                <w:rFonts w:hAnsi="Times New Roman" w:cs="Times New Roman"/>
                <w:sz w:val="24"/>
                <w:szCs w:val="24"/>
                <w:lang w:val="ru-RU"/>
              </w:rPr>
              <w:t>вместе</w:t>
            </w:r>
            <w:r w:rsidRPr="009C3F07">
              <w:rPr>
                <w:rFonts w:hAnsi="Times New Roman" w:cs="Times New Roman"/>
                <w:sz w:val="24"/>
                <w:szCs w:val="24"/>
                <w:lang w:val="ru-RU"/>
              </w:rPr>
              <w:t xml:space="preserve"> </w:t>
            </w:r>
            <w:r w:rsidRPr="009C3F07">
              <w:rPr>
                <w:rFonts w:hAnsi="Times New Roman" w:cs="Times New Roman"/>
                <w:sz w:val="24"/>
                <w:szCs w:val="24"/>
                <w:lang w:val="ru-RU"/>
              </w:rPr>
              <w:t>с</w:t>
            </w:r>
            <w:r w:rsidRPr="009C3F07">
              <w:rPr>
                <w:rFonts w:hAnsi="Times New Roman" w:cs="Times New Roman"/>
                <w:sz w:val="24"/>
                <w:szCs w:val="24"/>
                <w:lang w:val="ru-RU"/>
              </w:rPr>
              <w:t>:</w:t>
            </w:r>
          </w:p>
          <w:p w:rsidR="005832CB" w:rsidRPr="009C3F07" w:rsidRDefault="005832CB" w:rsidP="00D021A5">
            <w:pPr>
              <w:numPr>
                <w:ilvl w:val="0"/>
                <w:numId w:val="28"/>
              </w:numPr>
              <w:spacing w:before="100" w:beforeAutospacing="1" w:after="100" w:afterAutospacing="1" w:line="240" w:lineRule="auto"/>
              <w:ind w:left="780" w:right="180"/>
              <w:contextualSpacing/>
              <w:rPr>
                <w:rFonts w:hAnsi="Times New Roman" w:cs="Times New Roman"/>
                <w:sz w:val="24"/>
                <w:szCs w:val="24"/>
                <w:lang w:val="ru-RU"/>
              </w:rPr>
            </w:pPr>
            <w:r w:rsidRPr="009C3F07">
              <w:rPr>
                <w:rFonts w:hAnsi="Times New Roman" w:cs="Times New Roman"/>
                <w:sz w:val="24"/>
                <w:szCs w:val="24"/>
                <w:lang w:val="ru-RU"/>
              </w:rPr>
              <w:t>табелями</w:t>
            </w:r>
            <w:r w:rsidRPr="009C3F07">
              <w:rPr>
                <w:rFonts w:hAnsi="Times New Roman" w:cs="Times New Roman"/>
                <w:sz w:val="24"/>
                <w:szCs w:val="24"/>
                <w:lang w:val="ru-RU"/>
              </w:rPr>
              <w:t xml:space="preserve"> </w:t>
            </w:r>
            <w:r w:rsidRPr="009C3F07">
              <w:rPr>
                <w:rFonts w:hAnsi="Times New Roman" w:cs="Times New Roman"/>
                <w:sz w:val="24"/>
                <w:szCs w:val="24"/>
                <w:lang w:val="ru-RU"/>
              </w:rPr>
              <w:t>учета</w:t>
            </w:r>
            <w:r w:rsidRPr="009C3F07">
              <w:rPr>
                <w:rFonts w:hAnsi="Times New Roman" w:cs="Times New Roman"/>
                <w:sz w:val="24"/>
                <w:szCs w:val="24"/>
                <w:lang w:val="ru-RU"/>
              </w:rPr>
              <w:t xml:space="preserve"> </w:t>
            </w:r>
            <w:r w:rsidRPr="009C3F07">
              <w:rPr>
                <w:rFonts w:hAnsi="Times New Roman" w:cs="Times New Roman"/>
                <w:sz w:val="24"/>
                <w:szCs w:val="24"/>
                <w:lang w:val="ru-RU"/>
              </w:rPr>
              <w:t>использования</w:t>
            </w:r>
            <w:r w:rsidRPr="009C3F07">
              <w:rPr>
                <w:rFonts w:hAnsi="Times New Roman" w:cs="Times New Roman"/>
                <w:sz w:val="24"/>
                <w:szCs w:val="24"/>
                <w:lang w:val="ru-RU"/>
              </w:rPr>
              <w:t xml:space="preserve"> </w:t>
            </w:r>
            <w:r w:rsidRPr="009C3F07">
              <w:rPr>
                <w:rFonts w:hAnsi="Times New Roman" w:cs="Times New Roman"/>
                <w:sz w:val="24"/>
                <w:szCs w:val="24"/>
                <w:lang w:val="ru-RU"/>
              </w:rPr>
              <w:t>рабочего</w:t>
            </w:r>
            <w:r w:rsidRPr="009C3F07">
              <w:rPr>
                <w:rFonts w:hAnsi="Times New Roman" w:cs="Times New Roman"/>
                <w:sz w:val="24"/>
                <w:szCs w:val="24"/>
                <w:lang w:val="ru-RU"/>
              </w:rPr>
              <w:t xml:space="preserve"> </w:t>
            </w:r>
            <w:r w:rsidRPr="009C3F07">
              <w:rPr>
                <w:rFonts w:hAnsi="Times New Roman" w:cs="Times New Roman"/>
                <w:sz w:val="24"/>
                <w:szCs w:val="24"/>
                <w:lang w:val="ru-RU"/>
              </w:rPr>
              <w:t>времени</w:t>
            </w:r>
            <w:r w:rsidRPr="009C3F07">
              <w:rPr>
                <w:rFonts w:hAnsi="Times New Roman" w:cs="Times New Roman"/>
                <w:sz w:val="24"/>
                <w:szCs w:val="24"/>
                <w:lang w:val="ru-RU"/>
              </w:rPr>
              <w:t xml:space="preserve"> (</w:t>
            </w:r>
            <w:r w:rsidRPr="009C3F07">
              <w:rPr>
                <w:rFonts w:hAnsi="Times New Roman" w:cs="Times New Roman"/>
                <w:sz w:val="24"/>
                <w:szCs w:val="24"/>
                <w:lang w:val="ru-RU"/>
              </w:rPr>
              <w:t>ф</w:t>
            </w:r>
            <w:r w:rsidRPr="009C3F07">
              <w:rPr>
                <w:rFonts w:hAnsi="Times New Roman" w:cs="Times New Roman"/>
                <w:sz w:val="24"/>
                <w:szCs w:val="24"/>
                <w:lang w:val="ru-RU"/>
              </w:rPr>
              <w:t>. 0504421);</w:t>
            </w:r>
          </w:p>
          <w:p w:rsidR="005832CB" w:rsidRPr="009C3F07" w:rsidRDefault="005832CB" w:rsidP="00D021A5">
            <w:pPr>
              <w:numPr>
                <w:ilvl w:val="0"/>
                <w:numId w:val="28"/>
              </w:numPr>
              <w:spacing w:before="100" w:beforeAutospacing="1" w:after="100" w:afterAutospacing="1" w:line="240" w:lineRule="auto"/>
              <w:ind w:left="780" w:right="180"/>
              <w:rPr>
                <w:rFonts w:hAnsi="Times New Roman" w:cs="Times New Roman"/>
                <w:sz w:val="24"/>
                <w:szCs w:val="24"/>
                <w:lang w:val="ru-RU"/>
              </w:rPr>
            </w:pPr>
            <w:r w:rsidRPr="009C3F07">
              <w:rPr>
                <w:rFonts w:hAnsi="Times New Roman" w:cs="Times New Roman"/>
                <w:sz w:val="24"/>
                <w:szCs w:val="24"/>
                <w:lang w:val="ru-RU"/>
              </w:rPr>
              <w:t>копиями</w:t>
            </w:r>
            <w:r w:rsidRPr="009C3F07">
              <w:rPr>
                <w:rFonts w:hAnsi="Times New Roman" w:cs="Times New Roman"/>
                <w:sz w:val="24"/>
                <w:szCs w:val="24"/>
                <w:lang w:val="ru-RU"/>
              </w:rPr>
              <w:t xml:space="preserve"> </w:t>
            </w:r>
            <w:r w:rsidRPr="009C3F07">
              <w:rPr>
                <w:rFonts w:hAnsi="Times New Roman" w:cs="Times New Roman"/>
                <w:sz w:val="24"/>
                <w:szCs w:val="24"/>
                <w:lang w:val="ru-RU"/>
              </w:rPr>
              <w:t>приказов</w:t>
            </w:r>
            <w:r w:rsidRPr="009C3F07">
              <w:rPr>
                <w:rFonts w:hAnsi="Times New Roman" w:cs="Times New Roman"/>
                <w:sz w:val="24"/>
                <w:szCs w:val="24"/>
                <w:lang w:val="ru-RU"/>
              </w:rPr>
              <w:t xml:space="preserve">, </w:t>
            </w:r>
            <w:r w:rsidRPr="009C3F07">
              <w:rPr>
                <w:rFonts w:hAnsi="Times New Roman" w:cs="Times New Roman"/>
                <w:sz w:val="24"/>
                <w:szCs w:val="24"/>
                <w:lang w:val="ru-RU"/>
              </w:rPr>
              <w:t>выписками</w:t>
            </w:r>
            <w:r w:rsidRPr="009C3F07">
              <w:rPr>
                <w:rFonts w:hAnsi="Times New Roman" w:cs="Times New Roman"/>
                <w:sz w:val="24"/>
                <w:szCs w:val="24"/>
                <w:lang w:val="ru-RU"/>
              </w:rPr>
              <w:t xml:space="preserve"> </w:t>
            </w:r>
            <w:r w:rsidRPr="009C3F07">
              <w:rPr>
                <w:rFonts w:hAnsi="Times New Roman" w:cs="Times New Roman"/>
                <w:sz w:val="24"/>
                <w:szCs w:val="24"/>
                <w:lang w:val="ru-RU"/>
              </w:rPr>
              <w:t>из</w:t>
            </w:r>
            <w:r w:rsidRPr="009C3F07">
              <w:rPr>
                <w:rFonts w:hAnsi="Times New Roman" w:cs="Times New Roman"/>
                <w:sz w:val="24"/>
                <w:szCs w:val="24"/>
                <w:lang w:val="ru-RU"/>
              </w:rPr>
              <w:t xml:space="preserve"> </w:t>
            </w:r>
            <w:r w:rsidRPr="009C3F07">
              <w:rPr>
                <w:rFonts w:hAnsi="Times New Roman" w:cs="Times New Roman"/>
                <w:sz w:val="24"/>
                <w:szCs w:val="24"/>
                <w:lang w:val="ru-RU"/>
              </w:rPr>
              <w:t>приказов</w:t>
            </w:r>
            <w:r w:rsidRPr="009C3F07">
              <w:rPr>
                <w:rFonts w:hAnsi="Times New Roman" w:cs="Times New Roman"/>
                <w:sz w:val="24"/>
                <w:szCs w:val="24"/>
                <w:lang w:val="ru-RU"/>
              </w:rPr>
              <w:t xml:space="preserve"> </w:t>
            </w:r>
            <w:r w:rsidRPr="009C3F07">
              <w:rPr>
                <w:rFonts w:hAnsi="Times New Roman" w:cs="Times New Roman"/>
                <w:sz w:val="24"/>
                <w:szCs w:val="24"/>
                <w:lang w:val="ru-RU"/>
              </w:rPr>
              <w:t>о</w:t>
            </w:r>
            <w:r w:rsidRPr="009C3F07">
              <w:rPr>
                <w:rFonts w:hAnsi="Times New Roman" w:cs="Times New Roman"/>
                <w:sz w:val="24"/>
                <w:szCs w:val="24"/>
                <w:lang w:val="ru-RU"/>
              </w:rPr>
              <w:t xml:space="preserve"> </w:t>
            </w:r>
            <w:r w:rsidRPr="009C3F07">
              <w:rPr>
                <w:rFonts w:hAnsi="Times New Roman" w:cs="Times New Roman"/>
                <w:sz w:val="24"/>
                <w:szCs w:val="24"/>
                <w:lang w:val="ru-RU"/>
              </w:rPr>
              <w:t>зачислении</w:t>
            </w:r>
            <w:r w:rsidRPr="009C3F07">
              <w:rPr>
                <w:rFonts w:hAnsi="Times New Roman" w:cs="Times New Roman"/>
                <w:sz w:val="24"/>
                <w:szCs w:val="24"/>
                <w:lang w:val="ru-RU"/>
              </w:rPr>
              <w:t xml:space="preserve">, </w:t>
            </w:r>
            <w:r w:rsidRPr="009C3F07">
              <w:rPr>
                <w:rFonts w:hAnsi="Times New Roman" w:cs="Times New Roman"/>
                <w:sz w:val="24"/>
                <w:szCs w:val="24"/>
                <w:lang w:val="ru-RU"/>
              </w:rPr>
              <w:t>увольнении</w:t>
            </w:r>
            <w:r w:rsidRPr="009C3F07">
              <w:rPr>
                <w:rFonts w:hAnsi="Times New Roman" w:cs="Times New Roman"/>
                <w:sz w:val="24"/>
                <w:szCs w:val="24"/>
                <w:lang w:val="ru-RU"/>
              </w:rPr>
              <w:t xml:space="preserve">, </w:t>
            </w:r>
            <w:r w:rsidRPr="009C3F07">
              <w:rPr>
                <w:rFonts w:hAnsi="Times New Roman" w:cs="Times New Roman"/>
                <w:sz w:val="24"/>
                <w:szCs w:val="24"/>
                <w:lang w:val="ru-RU"/>
              </w:rPr>
              <w:t>перемещении</w:t>
            </w:r>
            <w:r w:rsidRPr="009C3F07">
              <w:rPr>
                <w:rFonts w:hAnsi="Times New Roman" w:cs="Times New Roman"/>
                <w:sz w:val="24"/>
                <w:szCs w:val="24"/>
                <w:lang w:val="ru-RU"/>
              </w:rPr>
              <w:t>,</w:t>
            </w:r>
            <w:r>
              <w:rPr>
                <w:rFonts w:hAnsi="Times New Roman" w:cs="Times New Roman"/>
                <w:sz w:val="24"/>
                <w:szCs w:val="24"/>
                <w:lang w:val="ru-RU"/>
              </w:rPr>
              <w:t xml:space="preserve"> </w:t>
            </w:r>
            <w:r w:rsidRPr="009C3F07">
              <w:rPr>
                <w:rFonts w:hAnsi="Times New Roman" w:cs="Times New Roman"/>
                <w:sz w:val="24"/>
                <w:szCs w:val="24"/>
                <w:lang w:val="ru-RU"/>
              </w:rPr>
              <w:t>отпусках</w:t>
            </w:r>
            <w:r w:rsidRPr="009C3F07">
              <w:rPr>
                <w:rFonts w:hAnsi="Times New Roman" w:cs="Times New Roman"/>
                <w:sz w:val="24"/>
                <w:szCs w:val="24"/>
                <w:lang w:val="ru-RU"/>
              </w:rPr>
              <w:t xml:space="preserve"> </w:t>
            </w:r>
            <w:r w:rsidRPr="009C3F07">
              <w:rPr>
                <w:rFonts w:hAnsi="Times New Roman" w:cs="Times New Roman"/>
                <w:sz w:val="24"/>
                <w:szCs w:val="24"/>
                <w:lang w:val="ru-RU"/>
              </w:rPr>
              <w:t>сотрудников</w:t>
            </w:r>
            <w:r>
              <w:rPr>
                <w:rFonts w:hAnsi="Times New Roman" w:cs="Times New Roman"/>
                <w:sz w:val="24"/>
                <w:szCs w:val="24"/>
                <w:lang w:val="ru-RU"/>
              </w:rPr>
              <w:t xml:space="preserve"> </w:t>
            </w:r>
            <w:r>
              <w:rPr>
                <w:rFonts w:hAnsi="Times New Roman" w:cs="Times New Roman"/>
                <w:sz w:val="24"/>
                <w:szCs w:val="24"/>
                <w:lang w:val="ru-RU"/>
              </w:rPr>
              <w:t>и</w:t>
            </w:r>
            <w:r>
              <w:rPr>
                <w:rFonts w:hAnsi="Times New Roman" w:cs="Times New Roman"/>
                <w:sz w:val="24"/>
                <w:szCs w:val="24"/>
                <w:lang w:val="ru-RU"/>
              </w:rPr>
              <w:t xml:space="preserve"> </w:t>
            </w:r>
            <w:r>
              <w:rPr>
                <w:rFonts w:hAnsi="Times New Roman" w:cs="Times New Roman"/>
                <w:sz w:val="24"/>
                <w:szCs w:val="24"/>
                <w:lang w:val="ru-RU"/>
              </w:rPr>
              <w:t>т</w:t>
            </w:r>
            <w:r>
              <w:rPr>
                <w:rFonts w:hAnsi="Times New Roman" w:cs="Times New Roman"/>
                <w:sz w:val="24"/>
                <w:szCs w:val="24"/>
                <w:lang w:val="ru-RU"/>
              </w:rPr>
              <w:t>.</w:t>
            </w:r>
            <w:r>
              <w:rPr>
                <w:rFonts w:hAnsi="Times New Roman" w:cs="Times New Roman"/>
                <w:sz w:val="24"/>
                <w:szCs w:val="24"/>
                <w:lang w:val="ru-RU"/>
              </w:rPr>
              <w:t>д</w:t>
            </w:r>
            <w:r w:rsidRPr="009C3F07">
              <w:rPr>
                <w:rFonts w:hAnsi="Times New Roman" w:cs="Times New Roman"/>
                <w:sz w:val="24"/>
                <w:szCs w:val="24"/>
                <w:lang w:val="ru-RU"/>
              </w:rPr>
              <w:t>.</w:t>
            </w:r>
          </w:p>
          <w:p w:rsidR="005832CB" w:rsidRPr="009C3F07" w:rsidRDefault="005832CB" w:rsidP="00D021A5">
            <w:pPr>
              <w:rPr>
                <w:rFonts w:hAnsi="Times New Roman" w:cs="Times New Roman"/>
                <w:sz w:val="24"/>
                <w:szCs w:val="24"/>
                <w:lang w:val="ru-RU"/>
              </w:rPr>
            </w:pPr>
            <w:r w:rsidRPr="009C3F07">
              <w:rPr>
                <w:rFonts w:hAnsi="Times New Roman" w:cs="Times New Roman"/>
                <w:sz w:val="24"/>
                <w:szCs w:val="24"/>
                <w:lang w:val="ru-RU"/>
              </w:rPr>
              <w:t>Записка</w:t>
            </w:r>
            <w:r w:rsidRPr="009C3F07">
              <w:rPr>
                <w:rFonts w:hAnsi="Times New Roman" w:cs="Times New Roman"/>
                <w:sz w:val="24"/>
                <w:szCs w:val="24"/>
                <w:lang w:val="ru-RU"/>
              </w:rPr>
              <w:t>-</w:t>
            </w:r>
            <w:r w:rsidRPr="009C3F07">
              <w:rPr>
                <w:rFonts w:hAnsi="Times New Roman" w:cs="Times New Roman"/>
                <w:sz w:val="24"/>
                <w:szCs w:val="24"/>
                <w:lang w:val="ru-RU"/>
              </w:rPr>
              <w:t>расчет</w:t>
            </w:r>
            <w:r w:rsidRPr="009C3F07">
              <w:rPr>
                <w:rFonts w:hAnsi="Times New Roman" w:cs="Times New Roman"/>
                <w:sz w:val="24"/>
                <w:szCs w:val="24"/>
                <w:lang w:val="ru-RU"/>
              </w:rPr>
              <w:t xml:space="preserve"> </w:t>
            </w:r>
            <w:r w:rsidRPr="009C3F07">
              <w:rPr>
                <w:rFonts w:hAnsi="Times New Roman" w:cs="Times New Roman"/>
                <w:sz w:val="24"/>
                <w:szCs w:val="24"/>
                <w:lang w:val="ru-RU"/>
              </w:rPr>
              <w:t>об</w:t>
            </w:r>
            <w:r w:rsidRPr="009C3F07">
              <w:rPr>
                <w:rFonts w:hAnsi="Times New Roman" w:cs="Times New Roman"/>
                <w:sz w:val="24"/>
                <w:szCs w:val="24"/>
                <w:lang w:val="ru-RU"/>
              </w:rPr>
              <w:t xml:space="preserve"> </w:t>
            </w:r>
            <w:r w:rsidRPr="009C3F07">
              <w:rPr>
                <w:rFonts w:hAnsi="Times New Roman" w:cs="Times New Roman"/>
                <w:sz w:val="24"/>
                <w:szCs w:val="24"/>
                <w:lang w:val="ru-RU"/>
              </w:rPr>
              <w:t>исчислении</w:t>
            </w:r>
            <w:r w:rsidRPr="009C3F07">
              <w:rPr>
                <w:rFonts w:hAnsi="Times New Roman" w:cs="Times New Roman"/>
                <w:sz w:val="24"/>
                <w:szCs w:val="24"/>
                <w:lang w:val="ru-RU"/>
              </w:rPr>
              <w:t xml:space="preserve"> </w:t>
            </w:r>
            <w:r w:rsidRPr="009C3F07">
              <w:rPr>
                <w:rFonts w:hAnsi="Times New Roman" w:cs="Times New Roman"/>
                <w:sz w:val="24"/>
                <w:szCs w:val="24"/>
                <w:lang w:val="ru-RU"/>
              </w:rPr>
              <w:t>среднего</w:t>
            </w:r>
            <w:r w:rsidRPr="009C3F07">
              <w:rPr>
                <w:rFonts w:hAnsi="Times New Roman" w:cs="Times New Roman"/>
                <w:sz w:val="24"/>
                <w:szCs w:val="24"/>
                <w:lang w:val="ru-RU"/>
              </w:rPr>
              <w:t xml:space="preserve"> </w:t>
            </w:r>
            <w:r w:rsidRPr="009C3F07">
              <w:rPr>
                <w:rFonts w:hAnsi="Times New Roman" w:cs="Times New Roman"/>
                <w:sz w:val="24"/>
                <w:szCs w:val="24"/>
                <w:lang w:val="ru-RU"/>
              </w:rPr>
              <w:t>заработка</w:t>
            </w:r>
            <w:r w:rsidRPr="009C3F07">
              <w:rPr>
                <w:rFonts w:hAnsi="Times New Roman" w:cs="Times New Roman"/>
                <w:sz w:val="24"/>
                <w:szCs w:val="24"/>
                <w:lang w:val="ru-RU"/>
              </w:rPr>
              <w:t xml:space="preserve"> </w:t>
            </w:r>
            <w:r w:rsidRPr="009C3F07">
              <w:rPr>
                <w:rFonts w:hAnsi="Times New Roman" w:cs="Times New Roman"/>
                <w:sz w:val="24"/>
                <w:szCs w:val="24"/>
                <w:lang w:val="ru-RU"/>
              </w:rPr>
              <w:t>при</w:t>
            </w:r>
            <w:r w:rsidRPr="009C3F07">
              <w:rPr>
                <w:rFonts w:hAnsi="Times New Roman" w:cs="Times New Roman"/>
                <w:sz w:val="24"/>
                <w:szCs w:val="24"/>
                <w:lang w:val="ru-RU"/>
              </w:rPr>
              <w:t xml:space="preserve"> </w:t>
            </w:r>
            <w:r w:rsidRPr="009C3F07">
              <w:rPr>
                <w:rFonts w:hAnsi="Times New Roman" w:cs="Times New Roman"/>
                <w:sz w:val="24"/>
                <w:szCs w:val="24"/>
                <w:lang w:val="ru-RU"/>
              </w:rPr>
              <w:t>предоставлении</w:t>
            </w:r>
            <w:r w:rsidRPr="009C3F07">
              <w:rPr>
                <w:rFonts w:hAnsi="Times New Roman" w:cs="Times New Roman"/>
                <w:sz w:val="24"/>
                <w:szCs w:val="24"/>
                <w:lang w:val="ru-RU"/>
              </w:rPr>
              <w:t xml:space="preserve"> </w:t>
            </w:r>
            <w:r w:rsidRPr="009C3F07">
              <w:rPr>
                <w:rFonts w:hAnsi="Times New Roman" w:cs="Times New Roman"/>
                <w:sz w:val="24"/>
                <w:szCs w:val="24"/>
                <w:lang w:val="ru-RU"/>
              </w:rPr>
              <w:t>отпуска</w:t>
            </w:r>
            <w:r w:rsidRPr="009C3F07">
              <w:rPr>
                <w:rFonts w:hAnsi="Times New Roman" w:cs="Times New Roman"/>
                <w:sz w:val="24"/>
                <w:szCs w:val="24"/>
                <w:lang w:val="ru-RU"/>
              </w:rPr>
              <w:t xml:space="preserve">, </w:t>
            </w:r>
            <w:r w:rsidRPr="009C3F07">
              <w:rPr>
                <w:rFonts w:hAnsi="Times New Roman" w:cs="Times New Roman"/>
                <w:sz w:val="24"/>
                <w:szCs w:val="24"/>
                <w:lang w:val="ru-RU"/>
              </w:rPr>
              <w:t>увольнении</w:t>
            </w:r>
            <w:r w:rsidRPr="009C3F07">
              <w:rPr>
                <w:rFonts w:hAnsi="Times New Roman" w:cs="Times New Roman"/>
                <w:sz w:val="24"/>
                <w:szCs w:val="24"/>
                <w:lang w:val="ru-RU"/>
              </w:rPr>
              <w:t xml:space="preserve"> </w:t>
            </w:r>
            <w:r w:rsidRPr="009C3F07">
              <w:rPr>
                <w:rFonts w:hAnsi="Times New Roman" w:cs="Times New Roman"/>
                <w:sz w:val="24"/>
                <w:szCs w:val="24"/>
                <w:lang w:val="ru-RU"/>
              </w:rPr>
              <w:t>и</w:t>
            </w:r>
            <w:r w:rsidRPr="009C3F07">
              <w:rPr>
                <w:rFonts w:hAnsi="Times New Roman" w:cs="Times New Roman"/>
                <w:sz w:val="24"/>
                <w:szCs w:val="24"/>
                <w:lang w:val="ru-RU"/>
              </w:rPr>
              <w:t xml:space="preserve"> </w:t>
            </w:r>
            <w:r w:rsidRPr="009C3F07">
              <w:rPr>
                <w:rFonts w:hAnsi="Times New Roman" w:cs="Times New Roman"/>
                <w:sz w:val="24"/>
                <w:szCs w:val="24"/>
                <w:lang w:val="ru-RU"/>
              </w:rPr>
              <w:t>других</w:t>
            </w:r>
            <w:r w:rsidRPr="009C3F07">
              <w:rPr>
                <w:rFonts w:hAnsi="Times New Roman" w:cs="Times New Roman"/>
                <w:sz w:val="24"/>
                <w:szCs w:val="24"/>
                <w:lang w:val="ru-RU"/>
              </w:rPr>
              <w:t xml:space="preserve"> </w:t>
            </w:r>
            <w:r w:rsidRPr="009C3F07">
              <w:rPr>
                <w:rFonts w:hAnsi="Times New Roman" w:cs="Times New Roman"/>
                <w:sz w:val="24"/>
                <w:szCs w:val="24"/>
                <w:lang w:val="ru-RU"/>
              </w:rPr>
              <w:t>случаях</w:t>
            </w:r>
            <w:r w:rsidRPr="009C3F07">
              <w:rPr>
                <w:rFonts w:hAnsi="Times New Roman" w:cs="Times New Roman"/>
                <w:sz w:val="24"/>
                <w:szCs w:val="24"/>
                <w:lang w:val="ru-RU"/>
              </w:rPr>
              <w:t xml:space="preserve"> (</w:t>
            </w:r>
            <w:r w:rsidRPr="009C3F07">
              <w:rPr>
                <w:rFonts w:hAnsi="Times New Roman" w:cs="Times New Roman"/>
                <w:sz w:val="24"/>
                <w:szCs w:val="24"/>
                <w:lang w:val="ru-RU"/>
              </w:rPr>
              <w:t>ф</w:t>
            </w:r>
            <w:r w:rsidRPr="009C3F07">
              <w:rPr>
                <w:rFonts w:hAnsi="Times New Roman" w:cs="Times New Roman"/>
                <w:sz w:val="24"/>
                <w:szCs w:val="24"/>
                <w:lang w:val="ru-RU"/>
              </w:rPr>
              <w:t>. 0504425)</w:t>
            </w:r>
          </w:p>
          <w:p w:rsidR="005832CB" w:rsidRDefault="005832CB" w:rsidP="00D021A5">
            <w:pPr>
              <w:rPr>
                <w:rFonts w:ascii="Times New Roman" w:hAnsi="Times New Roman" w:cs="Times New Roman"/>
                <w:sz w:val="24"/>
                <w:szCs w:val="24"/>
                <w:lang w:val="ru-RU"/>
              </w:rPr>
            </w:pPr>
            <w:r w:rsidRPr="009C3F07">
              <w:rPr>
                <w:rFonts w:ascii="Times New Roman" w:hAnsi="Times New Roman" w:cs="Times New Roman"/>
                <w:sz w:val="24"/>
                <w:szCs w:val="24"/>
                <w:lang w:val="ru-RU"/>
              </w:rPr>
              <w:t>Расчетн</w:t>
            </w:r>
            <w:r>
              <w:rPr>
                <w:rFonts w:ascii="Times New Roman" w:hAnsi="Times New Roman" w:cs="Times New Roman"/>
                <w:sz w:val="24"/>
                <w:szCs w:val="24"/>
                <w:lang w:val="ru-RU"/>
              </w:rPr>
              <w:t>ая</w:t>
            </w:r>
            <w:r w:rsidRPr="009C3F07">
              <w:rPr>
                <w:rFonts w:ascii="Times New Roman" w:hAnsi="Times New Roman" w:cs="Times New Roman"/>
                <w:sz w:val="24"/>
                <w:szCs w:val="24"/>
                <w:lang w:val="ru-RU"/>
              </w:rPr>
              <w:t xml:space="preserve"> ведомост</w:t>
            </w:r>
            <w:r>
              <w:rPr>
                <w:rFonts w:ascii="Times New Roman" w:hAnsi="Times New Roman" w:cs="Times New Roman"/>
                <w:sz w:val="24"/>
                <w:szCs w:val="24"/>
                <w:lang w:val="ru-RU"/>
              </w:rPr>
              <w:t>ь</w:t>
            </w:r>
            <w:r w:rsidRPr="009C3F07">
              <w:rPr>
                <w:rFonts w:ascii="Times New Roman" w:hAnsi="Times New Roman" w:cs="Times New Roman"/>
                <w:sz w:val="24"/>
                <w:szCs w:val="24"/>
                <w:lang w:val="ru-RU"/>
              </w:rPr>
              <w:t xml:space="preserve"> (ф.</w:t>
            </w:r>
            <w:r w:rsidRPr="009C3F07">
              <w:rPr>
                <w:rFonts w:ascii="Times New Roman" w:hAnsi="Times New Roman" w:cs="Times New Roman"/>
                <w:sz w:val="24"/>
                <w:szCs w:val="24"/>
              </w:rPr>
              <w:t> </w:t>
            </w:r>
            <w:r>
              <w:rPr>
                <w:rFonts w:ascii="Times New Roman" w:hAnsi="Times New Roman" w:cs="Times New Roman"/>
                <w:sz w:val="24"/>
                <w:szCs w:val="24"/>
                <w:lang w:val="ru-RU"/>
              </w:rPr>
              <w:t>0504402)</w:t>
            </w:r>
          </w:p>
          <w:p w:rsidR="005832CB" w:rsidRPr="009C3F07" w:rsidRDefault="005832CB" w:rsidP="00D021A5">
            <w:pPr>
              <w:rPr>
                <w:rFonts w:hAnsi="Times New Roman" w:cs="Times New Roman"/>
                <w:sz w:val="24"/>
                <w:szCs w:val="24"/>
                <w:lang w:val="ru-RU"/>
              </w:rPr>
            </w:pPr>
            <w:r w:rsidRPr="009C3F07">
              <w:rPr>
                <w:rFonts w:hAnsi="Times New Roman" w:cs="Times New Roman"/>
                <w:sz w:val="24"/>
                <w:szCs w:val="24"/>
                <w:lang w:val="ru-RU"/>
              </w:rPr>
              <w:t>Карточка</w:t>
            </w:r>
            <w:r w:rsidRPr="009C3F07">
              <w:rPr>
                <w:rFonts w:hAnsi="Times New Roman" w:cs="Times New Roman"/>
                <w:sz w:val="24"/>
                <w:szCs w:val="24"/>
                <w:lang w:val="ru-RU"/>
              </w:rPr>
              <w:t>-</w:t>
            </w:r>
            <w:r w:rsidRPr="009C3F07">
              <w:rPr>
                <w:rFonts w:hAnsi="Times New Roman" w:cs="Times New Roman"/>
                <w:sz w:val="24"/>
                <w:szCs w:val="24"/>
                <w:lang w:val="ru-RU"/>
              </w:rPr>
              <w:t>справка</w:t>
            </w:r>
            <w:r w:rsidRPr="009C3F07">
              <w:rPr>
                <w:rFonts w:hAnsi="Times New Roman" w:cs="Times New Roman"/>
                <w:sz w:val="24"/>
                <w:szCs w:val="24"/>
                <w:lang w:val="ru-RU"/>
              </w:rPr>
              <w:t xml:space="preserve"> </w:t>
            </w:r>
            <w:r w:rsidRPr="009C3F07">
              <w:rPr>
                <w:rFonts w:hAnsi="Times New Roman" w:cs="Times New Roman"/>
                <w:sz w:val="24"/>
                <w:szCs w:val="24"/>
                <w:lang w:val="ru-RU"/>
              </w:rPr>
              <w:t>сотрудника</w:t>
            </w:r>
            <w:r w:rsidRPr="009C3F07">
              <w:rPr>
                <w:rFonts w:hAnsi="Times New Roman" w:cs="Times New Roman"/>
                <w:sz w:val="24"/>
                <w:szCs w:val="24"/>
                <w:lang w:val="ru-RU"/>
              </w:rPr>
              <w:t xml:space="preserve"> (</w:t>
            </w:r>
            <w:r w:rsidRPr="009C3F07">
              <w:rPr>
                <w:rFonts w:hAnsi="Times New Roman" w:cs="Times New Roman"/>
                <w:sz w:val="24"/>
                <w:szCs w:val="24"/>
                <w:lang w:val="ru-RU"/>
              </w:rPr>
              <w:t>ф</w:t>
            </w:r>
            <w:r w:rsidRPr="009C3F07">
              <w:rPr>
                <w:rFonts w:hAnsi="Times New Roman" w:cs="Times New Roman"/>
                <w:sz w:val="24"/>
                <w:szCs w:val="24"/>
                <w:lang w:val="ru-RU"/>
              </w:rPr>
              <w:t>. 0504417)</w:t>
            </w:r>
          </w:p>
          <w:p w:rsidR="005832CB" w:rsidRPr="009C3F07" w:rsidRDefault="005832CB" w:rsidP="00D021A5">
            <w:pPr>
              <w:rPr>
                <w:rFonts w:hAnsi="Times New Roman" w:cs="Times New Roman"/>
                <w:sz w:val="24"/>
                <w:szCs w:val="24"/>
                <w:lang w:val="ru-RU"/>
              </w:rPr>
            </w:pPr>
            <w:r w:rsidRPr="00EA6EDC">
              <w:rPr>
                <w:rFonts w:hAnsi="Times New Roman" w:cs="Times New Roman"/>
                <w:sz w:val="24"/>
                <w:szCs w:val="24"/>
                <w:lang w:val="ru-RU"/>
              </w:rPr>
              <w:t>Бухгалтерские</w:t>
            </w:r>
            <w:r w:rsidRPr="00EA6EDC">
              <w:rPr>
                <w:rFonts w:hAnsi="Times New Roman" w:cs="Times New Roman"/>
                <w:sz w:val="24"/>
                <w:szCs w:val="24"/>
                <w:lang w:val="ru-RU"/>
              </w:rPr>
              <w:t xml:space="preserve"> </w:t>
            </w:r>
            <w:r w:rsidRPr="00EA6EDC">
              <w:rPr>
                <w:rFonts w:hAnsi="Times New Roman" w:cs="Times New Roman"/>
                <w:sz w:val="24"/>
                <w:szCs w:val="24"/>
                <w:lang w:val="ru-RU"/>
              </w:rPr>
              <w:t>справки</w:t>
            </w:r>
            <w:r w:rsidRPr="00EA6EDC">
              <w:rPr>
                <w:rFonts w:hAnsi="Times New Roman" w:cs="Times New Roman"/>
                <w:sz w:val="24"/>
                <w:szCs w:val="24"/>
                <w:lang w:val="ru-RU"/>
              </w:rPr>
              <w:t xml:space="preserve"> (</w:t>
            </w:r>
            <w:r w:rsidRPr="00EA6EDC">
              <w:rPr>
                <w:rFonts w:hAnsi="Times New Roman" w:cs="Times New Roman"/>
                <w:sz w:val="24"/>
                <w:szCs w:val="24"/>
                <w:lang w:val="ru-RU"/>
              </w:rPr>
              <w:t>ф</w:t>
            </w:r>
            <w:r w:rsidRPr="00EA6EDC">
              <w:rPr>
                <w:rFonts w:hAnsi="Times New Roman" w:cs="Times New Roman"/>
                <w:sz w:val="24"/>
                <w:szCs w:val="24"/>
                <w:lang w:val="ru-RU"/>
              </w:rPr>
              <w:t>. 0504833)</w:t>
            </w:r>
          </w:p>
        </w:tc>
      </w:tr>
      <w:tr w:rsidR="005832CB" w:rsidRPr="00DE2E7E" w:rsidTr="00D021A5">
        <w:trPr>
          <w:trHeight w:val="11121"/>
        </w:trPr>
        <w:tc>
          <w:tcPr>
            <w:tcW w:w="3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9C3F07" w:rsidRDefault="005832CB" w:rsidP="00D021A5">
            <w:pPr>
              <w:rPr>
                <w:lang w:val="ru-RU"/>
              </w:rPr>
            </w:pPr>
            <w:r w:rsidRPr="009C3F07">
              <w:rPr>
                <w:rFonts w:hAnsi="Times New Roman" w:cs="Times New Roman"/>
                <w:sz w:val="24"/>
                <w:szCs w:val="24"/>
                <w:lang w:val="ru-RU"/>
              </w:rPr>
              <w:lastRenderedPageBreak/>
              <w:t>Журнал</w:t>
            </w:r>
            <w:r w:rsidRPr="009C3F07">
              <w:rPr>
                <w:rFonts w:hAnsi="Times New Roman" w:cs="Times New Roman"/>
                <w:sz w:val="24"/>
                <w:szCs w:val="24"/>
                <w:lang w:val="ru-RU"/>
              </w:rPr>
              <w:t xml:space="preserve"> </w:t>
            </w:r>
            <w:r w:rsidRPr="009C3F07">
              <w:rPr>
                <w:rFonts w:hAnsi="Times New Roman" w:cs="Times New Roman"/>
                <w:sz w:val="24"/>
                <w:szCs w:val="24"/>
                <w:lang w:val="ru-RU"/>
              </w:rPr>
              <w:t>операций</w:t>
            </w:r>
            <w:r w:rsidRPr="009C3F07">
              <w:rPr>
                <w:rFonts w:hAnsi="Times New Roman" w:cs="Times New Roman"/>
                <w:sz w:val="24"/>
                <w:szCs w:val="24"/>
                <w:lang w:val="ru-RU"/>
              </w:rPr>
              <w:t xml:space="preserve"> </w:t>
            </w:r>
            <w:r w:rsidRPr="009C3F07">
              <w:rPr>
                <w:rFonts w:hAnsi="Times New Roman" w:cs="Times New Roman"/>
                <w:sz w:val="24"/>
                <w:szCs w:val="24"/>
                <w:lang w:val="ru-RU"/>
              </w:rPr>
              <w:t>№</w:t>
            </w:r>
            <w:r w:rsidRPr="009C3F07">
              <w:rPr>
                <w:rFonts w:hAnsi="Times New Roman" w:cs="Times New Roman"/>
                <w:sz w:val="24"/>
                <w:szCs w:val="24"/>
                <w:lang w:val="ru-RU"/>
              </w:rPr>
              <w:t xml:space="preserve"> 7 </w:t>
            </w:r>
            <w:r w:rsidRPr="009C3F07">
              <w:rPr>
                <w:rFonts w:hAnsi="Times New Roman" w:cs="Times New Roman"/>
                <w:sz w:val="24"/>
                <w:szCs w:val="24"/>
                <w:lang w:val="ru-RU"/>
              </w:rPr>
              <w:t>по</w:t>
            </w:r>
            <w:r w:rsidRPr="009C3F07">
              <w:rPr>
                <w:rFonts w:hAnsi="Times New Roman" w:cs="Times New Roman"/>
                <w:sz w:val="24"/>
                <w:szCs w:val="24"/>
                <w:lang w:val="ru-RU"/>
              </w:rPr>
              <w:t xml:space="preserve"> </w:t>
            </w:r>
            <w:r w:rsidRPr="009C3F07">
              <w:rPr>
                <w:rFonts w:hAnsi="Times New Roman" w:cs="Times New Roman"/>
                <w:sz w:val="24"/>
                <w:szCs w:val="24"/>
                <w:lang w:val="ru-RU"/>
              </w:rPr>
              <w:t>выбытию</w:t>
            </w:r>
            <w:r w:rsidRPr="009C3F07">
              <w:rPr>
                <w:rFonts w:hAnsi="Times New Roman" w:cs="Times New Roman"/>
                <w:sz w:val="24"/>
                <w:szCs w:val="24"/>
                <w:lang w:val="ru-RU"/>
              </w:rPr>
              <w:t xml:space="preserve"> </w:t>
            </w:r>
            <w:r w:rsidRPr="009C3F07">
              <w:rPr>
                <w:rFonts w:hAnsi="Times New Roman" w:cs="Times New Roman"/>
                <w:sz w:val="24"/>
                <w:szCs w:val="24"/>
                <w:lang w:val="ru-RU"/>
              </w:rPr>
              <w:t>и</w:t>
            </w:r>
            <w:r w:rsidRPr="009C3F07">
              <w:rPr>
                <w:rFonts w:hAnsi="Times New Roman" w:cs="Times New Roman"/>
                <w:sz w:val="24"/>
                <w:szCs w:val="24"/>
                <w:lang w:val="ru-RU"/>
              </w:rPr>
              <w:t xml:space="preserve"> </w:t>
            </w:r>
            <w:r w:rsidRPr="009C3F07">
              <w:rPr>
                <w:rFonts w:hAnsi="Times New Roman" w:cs="Times New Roman"/>
                <w:sz w:val="24"/>
                <w:szCs w:val="24"/>
                <w:lang w:val="ru-RU"/>
              </w:rPr>
              <w:t>перемещению</w:t>
            </w:r>
            <w:r w:rsidRPr="009C3F07">
              <w:rPr>
                <w:rFonts w:hAnsi="Times New Roman" w:cs="Times New Roman"/>
                <w:sz w:val="24"/>
                <w:szCs w:val="24"/>
                <w:lang w:val="ru-RU"/>
              </w:rPr>
              <w:t xml:space="preserve"> </w:t>
            </w:r>
            <w:r w:rsidRPr="009C3F07">
              <w:rPr>
                <w:rFonts w:hAnsi="Times New Roman" w:cs="Times New Roman"/>
                <w:sz w:val="24"/>
                <w:szCs w:val="24"/>
                <w:lang w:val="ru-RU"/>
              </w:rPr>
              <w:t>нефинансовых</w:t>
            </w:r>
            <w:r w:rsidRPr="009C3F07">
              <w:rPr>
                <w:rFonts w:hAnsi="Times New Roman" w:cs="Times New Roman"/>
                <w:sz w:val="24"/>
                <w:szCs w:val="24"/>
                <w:lang w:val="ru-RU"/>
              </w:rPr>
              <w:t xml:space="preserve"> </w:t>
            </w:r>
            <w:r w:rsidRPr="009C3F07">
              <w:rPr>
                <w:rFonts w:hAnsi="Times New Roman" w:cs="Times New Roman"/>
                <w:sz w:val="24"/>
                <w:szCs w:val="24"/>
                <w:lang w:val="ru-RU"/>
              </w:rPr>
              <w:t>активов</w:t>
            </w:r>
            <w:r w:rsidRPr="009C3F07">
              <w:rPr>
                <w:rFonts w:hAnsi="Times New Roman" w:cs="Times New Roman"/>
                <w:sz w:val="24"/>
                <w:szCs w:val="24"/>
                <w:lang w:val="ru-RU"/>
              </w:rPr>
              <w:t xml:space="preserve"> (</w:t>
            </w:r>
            <w:r w:rsidRPr="009C3F07">
              <w:rPr>
                <w:rFonts w:hAnsi="Times New Roman" w:cs="Times New Roman"/>
                <w:sz w:val="24"/>
                <w:szCs w:val="24"/>
                <w:lang w:val="ru-RU"/>
              </w:rPr>
              <w:t>ф</w:t>
            </w:r>
            <w:r w:rsidRPr="009C3F07">
              <w:rPr>
                <w:rFonts w:hAnsi="Times New Roman" w:cs="Times New Roman"/>
                <w:sz w:val="24"/>
                <w:szCs w:val="24"/>
                <w:lang w:val="ru-RU"/>
              </w:rPr>
              <w:t>. 0504071)</w:t>
            </w:r>
          </w:p>
        </w:tc>
        <w:tc>
          <w:tcPr>
            <w:tcW w:w="132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9C3F07" w:rsidRDefault="005832CB" w:rsidP="00D021A5">
            <w:pPr>
              <w:rPr>
                <w:lang w:val="ru-RU"/>
              </w:rPr>
            </w:pPr>
            <w:r w:rsidRPr="009C3F07">
              <w:rPr>
                <w:rFonts w:hAnsi="Times New Roman" w:cs="Times New Roman"/>
                <w:sz w:val="24"/>
                <w:szCs w:val="24"/>
                <w:lang w:val="ru-RU"/>
              </w:rPr>
              <w:t>Акты</w:t>
            </w:r>
            <w:r w:rsidRPr="009C3F07">
              <w:rPr>
                <w:rFonts w:hAnsi="Times New Roman" w:cs="Times New Roman"/>
                <w:sz w:val="24"/>
                <w:szCs w:val="24"/>
                <w:lang w:val="ru-RU"/>
              </w:rPr>
              <w:t xml:space="preserve"> </w:t>
            </w:r>
            <w:r w:rsidRPr="009C3F07">
              <w:rPr>
                <w:rFonts w:hAnsi="Times New Roman" w:cs="Times New Roman"/>
                <w:sz w:val="24"/>
                <w:szCs w:val="24"/>
                <w:lang w:val="ru-RU"/>
              </w:rPr>
              <w:t>о</w:t>
            </w:r>
            <w:r w:rsidRPr="009C3F07">
              <w:rPr>
                <w:rFonts w:hAnsi="Times New Roman" w:cs="Times New Roman"/>
                <w:sz w:val="24"/>
                <w:szCs w:val="24"/>
                <w:lang w:val="ru-RU"/>
              </w:rPr>
              <w:t xml:space="preserve"> </w:t>
            </w:r>
            <w:r w:rsidRPr="009C3F07">
              <w:rPr>
                <w:rFonts w:hAnsi="Times New Roman" w:cs="Times New Roman"/>
                <w:sz w:val="24"/>
                <w:szCs w:val="24"/>
                <w:lang w:val="ru-RU"/>
              </w:rPr>
              <w:t>приеме</w:t>
            </w:r>
            <w:r w:rsidRPr="009C3F07">
              <w:rPr>
                <w:rFonts w:hAnsi="Times New Roman" w:cs="Times New Roman"/>
                <w:sz w:val="24"/>
                <w:szCs w:val="24"/>
                <w:lang w:val="ru-RU"/>
              </w:rPr>
              <w:t>-</w:t>
            </w:r>
            <w:r w:rsidRPr="009C3F07">
              <w:rPr>
                <w:rFonts w:hAnsi="Times New Roman" w:cs="Times New Roman"/>
                <w:sz w:val="24"/>
                <w:szCs w:val="24"/>
                <w:lang w:val="ru-RU"/>
              </w:rPr>
              <w:t>передаче</w:t>
            </w:r>
            <w:r w:rsidRPr="009C3F07">
              <w:rPr>
                <w:rFonts w:hAnsi="Times New Roman" w:cs="Times New Roman"/>
                <w:sz w:val="24"/>
                <w:szCs w:val="24"/>
                <w:lang w:val="ru-RU"/>
              </w:rPr>
              <w:t xml:space="preserve"> </w:t>
            </w:r>
            <w:r w:rsidRPr="009C3F07">
              <w:rPr>
                <w:rFonts w:hAnsi="Times New Roman" w:cs="Times New Roman"/>
                <w:sz w:val="24"/>
                <w:szCs w:val="24"/>
                <w:lang w:val="ru-RU"/>
              </w:rPr>
              <w:t>нефинансовых</w:t>
            </w:r>
            <w:r w:rsidRPr="009C3F07">
              <w:rPr>
                <w:rFonts w:hAnsi="Times New Roman" w:cs="Times New Roman"/>
                <w:sz w:val="24"/>
                <w:szCs w:val="24"/>
                <w:lang w:val="ru-RU"/>
              </w:rPr>
              <w:t xml:space="preserve"> </w:t>
            </w:r>
            <w:r w:rsidRPr="009C3F07">
              <w:rPr>
                <w:rFonts w:hAnsi="Times New Roman" w:cs="Times New Roman"/>
                <w:sz w:val="24"/>
                <w:szCs w:val="24"/>
                <w:lang w:val="ru-RU"/>
              </w:rPr>
              <w:t>активов</w:t>
            </w:r>
            <w:r w:rsidRPr="009C3F07">
              <w:rPr>
                <w:rFonts w:hAnsi="Times New Roman" w:cs="Times New Roman"/>
                <w:sz w:val="24"/>
                <w:szCs w:val="24"/>
                <w:lang w:val="ru-RU"/>
              </w:rPr>
              <w:t xml:space="preserve"> (</w:t>
            </w:r>
            <w:r w:rsidRPr="009C3F07">
              <w:rPr>
                <w:rFonts w:hAnsi="Times New Roman" w:cs="Times New Roman"/>
                <w:sz w:val="24"/>
                <w:szCs w:val="24"/>
                <w:lang w:val="ru-RU"/>
              </w:rPr>
              <w:t>ф</w:t>
            </w:r>
            <w:r w:rsidRPr="009C3F07">
              <w:rPr>
                <w:rFonts w:hAnsi="Times New Roman" w:cs="Times New Roman"/>
                <w:sz w:val="24"/>
                <w:szCs w:val="24"/>
                <w:lang w:val="ru-RU"/>
              </w:rPr>
              <w:t>. 0510448)</w:t>
            </w:r>
          </w:p>
          <w:p w:rsidR="005832CB" w:rsidRPr="009C3F07" w:rsidRDefault="005832CB" w:rsidP="00D021A5">
            <w:pPr>
              <w:rPr>
                <w:rFonts w:hAnsi="Times New Roman" w:cs="Times New Roman"/>
                <w:sz w:val="24"/>
                <w:szCs w:val="24"/>
                <w:lang w:val="ru-RU"/>
              </w:rPr>
            </w:pPr>
            <w:r w:rsidRPr="009C3F07">
              <w:rPr>
                <w:rFonts w:hAnsi="Times New Roman" w:cs="Times New Roman"/>
                <w:sz w:val="24"/>
                <w:szCs w:val="24"/>
                <w:lang w:val="ru-RU"/>
              </w:rPr>
              <w:t>Накладная</w:t>
            </w:r>
            <w:r w:rsidRPr="009C3F07">
              <w:rPr>
                <w:rFonts w:hAnsi="Times New Roman" w:cs="Times New Roman"/>
                <w:sz w:val="24"/>
                <w:szCs w:val="24"/>
                <w:lang w:val="ru-RU"/>
              </w:rPr>
              <w:t xml:space="preserve"> </w:t>
            </w:r>
            <w:r w:rsidRPr="009C3F07">
              <w:rPr>
                <w:rFonts w:hAnsi="Times New Roman" w:cs="Times New Roman"/>
                <w:sz w:val="24"/>
                <w:szCs w:val="24"/>
                <w:lang w:val="ru-RU"/>
              </w:rPr>
              <w:t>на</w:t>
            </w:r>
            <w:r w:rsidRPr="009C3F07">
              <w:rPr>
                <w:rFonts w:hAnsi="Times New Roman" w:cs="Times New Roman"/>
                <w:sz w:val="24"/>
                <w:szCs w:val="24"/>
                <w:lang w:val="ru-RU"/>
              </w:rPr>
              <w:t xml:space="preserve"> </w:t>
            </w:r>
            <w:r w:rsidRPr="009C3F07">
              <w:rPr>
                <w:rFonts w:hAnsi="Times New Roman" w:cs="Times New Roman"/>
                <w:sz w:val="24"/>
                <w:szCs w:val="24"/>
                <w:lang w:val="ru-RU"/>
              </w:rPr>
              <w:t>внутреннее</w:t>
            </w:r>
            <w:r w:rsidRPr="009C3F07">
              <w:rPr>
                <w:rFonts w:hAnsi="Times New Roman" w:cs="Times New Roman"/>
                <w:sz w:val="24"/>
                <w:szCs w:val="24"/>
                <w:lang w:val="ru-RU"/>
              </w:rPr>
              <w:t xml:space="preserve"> </w:t>
            </w:r>
            <w:r w:rsidRPr="009C3F07">
              <w:rPr>
                <w:rFonts w:hAnsi="Times New Roman" w:cs="Times New Roman"/>
                <w:sz w:val="24"/>
                <w:szCs w:val="24"/>
                <w:lang w:val="ru-RU"/>
              </w:rPr>
              <w:t>перемещение</w:t>
            </w:r>
            <w:r w:rsidRPr="009C3F07">
              <w:rPr>
                <w:rFonts w:hAnsi="Times New Roman" w:cs="Times New Roman"/>
                <w:sz w:val="24"/>
                <w:szCs w:val="24"/>
                <w:lang w:val="ru-RU"/>
              </w:rPr>
              <w:t xml:space="preserve"> (</w:t>
            </w:r>
            <w:r w:rsidRPr="009C3F07">
              <w:rPr>
                <w:rFonts w:hAnsi="Times New Roman" w:cs="Times New Roman"/>
                <w:sz w:val="24"/>
                <w:szCs w:val="24"/>
                <w:lang w:val="ru-RU"/>
              </w:rPr>
              <w:t>ф</w:t>
            </w:r>
            <w:r w:rsidRPr="009C3F07">
              <w:rPr>
                <w:rFonts w:hAnsi="Times New Roman" w:cs="Times New Roman"/>
                <w:sz w:val="24"/>
                <w:szCs w:val="24"/>
                <w:lang w:val="ru-RU"/>
              </w:rPr>
              <w:t>. 0510450)</w:t>
            </w:r>
          </w:p>
          <w:p w:rsidR="005832CB" w:rsidRPr="009C3F07" w:rsidRDefault="005832CB" w:rsidP="00D021A5">
            <w:pPr>
              <w:rPr>
                <w:lang w:val="ru-RU"/>
              </w:rPr>
            </w:pPr>
            <w:r w:rsidRPr="009C3F07">
              <w:rPr>
                <w:rFonts w:hAnsi="Times New Roman" w:cs="Times New Roman"/>
                <w:sz w:val="24"/>
                <w:szCs w:val="24"/>
                <w:lang w:val="ru-RU"/>
              </w:rPr>
              <w:t>Акты</w:t>
            </w:r>
            <w:r w:rsidRPr="009C3F07">
              <w:rPr>
                <w:rFonts w:hAnsi="Times New Roman" w:cs="Times New Roman"/>
                <w:sz w:val="24"/>
                <w:szCs w:val="24"/>
                <w:lang w:val="ru-RU"/>
              </w:rPr>
              <w:t xml:space="preserve"> </w:t>
            </w:r>
            <w:r w:rsidRPr="009C3F07">
              <w:rPr>
                <w:rFonts w:hAnsi="Times New Roman" w:cs="Times New Roman"/>
                <w:sz w:val="24"/>
                <w:szCs w:val="24"/>
                <w:lang w:val="ru-RU"/>
              </w:rPr>
              <w:t>о</w:t>
            </w:r>
            <w:r w:rsidRPr="009C3F07">
              <w:rPr>
                <w:rFonts w:hAnsi="Times New Roman" w:cs="Times New Roman"/>
                <w:sz w:val="24"/>
                <w:szCs w:val="24"/>
                <w:lang w:val="ru-RU"/>
              </w:rPr>
              <w:t xml:space="preserve"> </w:t>
            </w:r>
            <w:r w:rsidRPr="009C3F07">
              <w:rPr>
                <w:rFonts w:hAnsi="Times New Roman" w:cs="Times New Roman"/>
                <w:sz w:val="24"/>
                <w:szCs w:val="24"/>
                <w:lang w:val="ru-RU"/>
              </w:rPr>
              <w:t>приеме</w:t>
            </w:r>
            <w:r w:rsidRPr="009C3F07">
              <w:rPr>
                <w:rFonts w:hAnsi="Times New Roman" w:cs="Times New Roman"/>
                <w:sz w:val="24"/>
                <w:szCs w:val="24"/>
                <w:lang w:val="ru-RU"/>
              </w:rPr>
              <w:t>-</w:t>
            </w:r>
            <w:r w:rsidRPr="009C3F07">
              <w:rPr>
                <w:rFonts w:hAnsi="Times New Roman" w:cs="Times New Roman"/>
                <w:sz w:val="24"/>
                <w:szCs w:val="24"/>
                <w:lang w:val="ru-RU"/>
              </w:rPr>
              <w:t>сдаче</w:t>
            </w:r>
            <w:r w:rsidRPr="009C3F07">
              <w:rPr>
                <w:rFonts w:hAnsi="Times New Roman" w:cs="Times New Roman"/>
                <w:sz w:val="24"/>
                <w:szCs w:val="24"/>
                <w:lang w:val="ru-RU"/>
              </w:rPr>
              <w:t xml:space="preserve"> </w:t>
            </w:r>
            <w:r w:rsidRPr="009C3F07">
              <w:rPr>
                <w:rFonts w:hAnsi="Times New Roman" w:cs="Times New Roman"/>
                <w:sz w:val="24"/>
                <w:szCs w:val="24"/>
                <w:lang w:val="ru-RU"/>
              </w:rPr>
              <w:t>отремонтированных</w:t>
            </w:r>
            <w:r w:rsidRPr="009C3F07">
              <w:rPr>
                <w:rFonts w:hAnsi="Times New Roman" w:cs="Times New Roman"/>
                <w:sz w:val="24"/>
                <w:szCs w:val="24"/>
                <w:lang w:val="ru-RU"/>
              </w:rPr>
              <w:t xml:space="preserve">, </w:t>
            </w:r>
            <w:r w:rsidRPr="009C3F07">
              <w:rPr>
                <w:rFonts w:hAnsi="Times New Roman" w:cs="Times New Roman"/>
                <w:sz w:val="24"/>
                <w:szCs w:val="24"/>
                <w:lang w:val="ru-RU"/>
              </w:rPr>
              <w:t>реконструированных</w:t>
            </w:r>
            <w:r w:rsidRPr="009C3F07">
              <w:rPr>
                <w:rFonts w:hAnsi="Times New Roman" w:cs="Times New Roman"/>
                <w:sz w:val="24"/>
                <w:szCs w:val="24"/>
                <w:lang w:val="ru-RU"/>
              </w:rPr>
              <w:t xml:space="preserve"> </w:t>
            </w:r>
            <w:r w:rsidRPr="009C3F07">
              <w:rPr>
                <w:rFonts w:hAnsi="Times New Roman" w:cs="Times New Roman"/>
                <w:sz w:val="24"/>
                <w:szCs w:val="24"/>
                <w:lang w:val="ru-RU"/>
              </w:rPr>
              <w:t>и</w:t>
            </w:r>
            <w:r w:rsidRPr="009C3F07">
              <w:rPr>
                <w:rFonts w:hAnsi="Times New Roman" w:cs="Times New Roman"/>
                <w:sz w:val="24"/>
                <w:szCs w:val="24"/>
                <w:lang w:val="ru-RU"/>
              </w:rPr>
              <w:t xml:space="preserve"> </w:t>
            </w:r>
            <w:r w:rsidRPr="009C3F07">
              <w:rPr>
                <w:rFonts w:hAnsi="Times New Roman" w:cs="Times New Roman"/>
                <w:sz w:val="24"/>
                <w:szCs w:val="24"/>
                <w:lang w:val="ru-RU"/>
              </w:rPr>
              <w:t>модернизированных</w:t>
            </w:r>
            <w:r w:rsidRPr="009C3F07">
              <w:rPr>
                <w:rFonts w:hAnsi="Times New Roman" w:cs="Times New Roman"/>
                <w:sz w:val="24"/>
                <w:szCs w:val="24"/>
                <w:lang w:val="ru-RU"/>
              </w:rPr>
              <w:t xml:space="preserve"> </w:t>
            </w:r>
            <w:r w:rsidRPr="009C3F07">
              <w:rPr>
                <w:rFonts w:hAnsi="Times New Roman" w:cs="Times New Roman"/>
                <w:sz w:val="24"/>
                <w:szCs w:val="24"/>
                <w:lang w:val="ru-RU"/>
              </w:rPr>
              <w:t>объектов</w:t>
            </w:r>
            <w:r w:rsidRPr="009C3F07">
              <w:rPr>
                <w:rFonts w:hAnsi="Times New Roman" w:cs="Times New Roman"/>
                <w:sz w:val="24"/>
                <w:szCs w:val="24"/>
                <w:lang w:val="ru-RU"/>
              </w:rPr>
              <w:t xml:space="preserve"> </w:t>
            </w:r>
            <w:r w:rsidRPr="009C3F07">
              <w:rPr>
                <w:rFonts w:hAnsi="Times New Roman" w:cs="Times New Roman"/>
                <w:sz w:val="24"/>
                <w:szCs w:val="24"/>
                <w:lang w:val="ru-RU"/>
              </w:rPr>
              <w:t>основных</w:t>
            </w:r>
            <w:r w:rsidRPr="009C3F07">
              <w:rPr>
                <w:rFonts w:hAnsi="Times New Roman" w:cs="Times New Roman"/>
                <w:sz w:val="24"/>
                <w:szCs w:val="24"/>
                <w:lang w:val="ru-RU"/>
              </w:rPr>
              <w:t xml:space="preserve"> </w:t>
            </w:r>
            <w:r w:rsidRPr="009C3F07">
              <w:rPr>
                <w:rFonts w:hAnsi="Times New Roman" w:cs="Times New Roman"/>
                <w:sz w:val="24"/>
                <w:szCs w:val="24"/>
                <w:lang w:val="ru-RU"/>
              </w:rPr>
              <w:t>средств</w:t>
            </w:r>
            <w:r w:rsidRPr="009C3F07">
              <w:rPr>
                <w:rFonts w:hAnsi="Times New Roman" w:cs="Times New Roman"/>
                <w:sz w:val="24"/>
                <w:szCs w:val="24"/>
                <w:lang w:val="ru-RU"/>
              </w:rPr>
              <w:t xml:space="preserve"> (</w:t>
            </w:r>
            <w:r w:rsidRPr="009C3F07">
              <w:rPr>
                <w:rFonts w:hAnsi="Times New Roman" w:cs="Times New Roman"/>
                <w:sz w:val="24"/>
                <w:szCs w:val="24"/>
                <w:lang w:val="ru-RU"/>
              </w:rPr>
              <w:t>ф</w:t>
            </w:r>
            <w:r w:rsidRPr="009C3F07">
              <w:rPr>
                <w:rFonts w:hAnsi="Times New Roman" w:cs="Times New Roman"/>
                <w:sz w:val="24"/>
                <w:szCs w:val="24"/>
                <w:lang w:val="ru-RU"/>
              </w:rPr>
              <w:t>. 0504103)</w:t>
            </w:r>
          </w:p>
          <w:p w:rsidR="005832CB" w:rsidRPr="009C3F07" w:rsidRDefault="005832CB" w:rsidP="00D021A5">
            <w:pPr>
              <w:rPr>
                <w:lang w:val="ru-RU"/>
              </w:rPr>
            </w:pPr>
            <w:r w:rsidRPr="009C3F07">
              <w:rPr>
                <w:rFonts w:hAnsi="Times New Roman" w:cs="Times New Roman"/>
                <w:sz w:val="24"/>
                <w:szCs w:val="24"/>
                <w:lang w:val="ru-RU"/>
              </w:rPr>
              <w:t>Акты</w:t>
            </w:r>
            <w:r w:rsidRPr="009C3F07">
              <w:rPr>
                <w:rFonts w:hAnsi="Times New Roman" w:cs="Times New Roman"/>
                <w:sz w:val="24"/>
                <w:szCs w:val="24"/>
                <w:lang w:val="ru-RU"/>
              </w:rPr>
              <w:t xml:space="preserve"> </w:t>
            </w:r>
            <w:r w:rsidRPr="009C3F07">
              <w:rPr>
                <w:rFonts w:hAnsi="Times New Roman" w:cs="Times New Roman"/>
                <w:sz w:val="24"/>
                <w:szCs w:val="24"/>
                <w:lang w:val="ru-RU"/>
              </w:rPr>
              <w:t>о</w:t>
            </w:r>
            <w:r w:rsidRPr="009C3F07">
              <w:rPr>
                <w:rFonts w:hAnsi="Times New Roman" w:cs="Times New Roman"/>
                <w:sz w:val="24"/>
                <w:szCs w:val="24"/>
                <w:lang w:val="ru-RU"/>
              </w:rPr>
              <w:t xml:space="preserve"> </w:t>
            </w:r>
            <w:r w:rsidRPr="009C3F07">
              <w:rPr>
                <w:rFonts w:hAnsi="Times New Roman" w:cs="Times New Roman"/>
                <w:sz w:val="24"/>
                <w:szCs w:val="24"/>
                <w:lang w:val="ru-RU"/>
              </w:rPr>
              <w:t>списании</w:t>
            </w:r>
            <w:r w:rsidRPr="009C3F07">
              <w:rPr>
                <w:rFonts w:hAnsi="Times New Roman" w:cs="Times New Roman"/>
                <w:sz w:val="24"/>
                <w:szCs w:val="24"/>
                <w:lang w:val="ru-RU"/>
              </w:rPr>
              <w:t xml:space="preserve"> </w:t>
            </w:r>
            <w:r w:rsidRPr="009C3F07">
              <w:rPr>
                <w:rFonts w:hAnsi="Times New Roman" w:cs="Times New Roman"/>
                <w:sz w:val="24"/>
                <w:szCs w:val="24"/>
                <w:lang w:val="ru-RU"/>
              </w:rPr>
              <w:t>объектов</w:t>
            </w:r>
            <w:r w:rsidRPr="009C3F07">
              <w:rPr>
                <w:rFonts w:hAnsi="Times New Roman" w:cs="Times New Roman"/>
                <w:sz w:val="24"/>
                <w:szCs w:val="24"/>
                <w:lang w:val="ru-RU"/>
              </w:rPr>
              <w:t xml:space="preserve"> </w:t>
            </w:r>
            <w:r w:rsidRPr="009C3F07">
              <w:rPr>
                <w:rFonts w:hAnsi="Times New Roman" w:cs="Times New Roman"/>
                <w:sz w:val="24"/>
                <w:szCs w:val="24"/>
                <w:lang w:val="ru-RU"/>
              </w:rPr>
              <w:t>нефинансовых</w:t>
            </w:r>
            <w:r w:rsidRPr="009C3F07">
              <w:rPr>
                <w:rFonts w:hAnsi="Times New Roman" w:cs="Times New Roman"/>
                <w:sz w:val="24"/>
                <w:szCs w:val="24"/>
                <w:lang w:val="ru-RU"/>
              </w:rPr>
              <w:t xml:space="preserve"> </w:t>
            </w:r>
            <w:r w:rsidRPr="009C3F07">
              <w:rPr>
                <w:rFonts w:hAnsi="Times New Roman" w:cs="Times New Roman"/>
                <w:sz w:val="24"/>
                <w:szCs w:val="24"/>
                <w:lang w:val="ru-RU"/>
              </w:rPr>
              <w:t>активов</w:t>
            </w:r>
            <w:r w:rsidRPr="009C3F07">
              <w:rPr>
                <w:rFonts w:hAnsi="Times New Roman" w:cs="Times New Roman"/>
                <w:sz w:val="24"/>
                <w:szCs w:val="24"/>
                <w:lang w:val="ru-RU"/>
              </w:rPr>
              <w:t xml:space="preserve"> (</w:t>
            </w:r>
            <w:r w:rsidRPr="009C3F07">
              <w:rPr>
                <w:rFonts w:hAnsi="Times New Roman" w:cs="Times New Roman"/>
                <w:sz w:val="24"/>
                <w:szCs w:val="24"/>
                <w:lang w:val="ru-RU"/>
              </w:rPr>
              <w:t>кроме</w:t>
            </w:r>
            <w:r w:rsidRPr="009C3F07">
              <w:rPr>
                <w:rFonts w:hAnsi="Times New Roman" w:cs="Times New Roman"/>
                <w:sz w:val="24"/>
                <w:szCs w:val="24"/>
                <w:lang w:val="ru-RU"/>
              </w:rPr>
              <w:t xml:space="preserve"> </w:t>
            </w:r>
            <w:r w:rsidRPr="009C3F07">
              <w:rPr>
                <w:rFonts w:hAnsi="Times New Roman" w:cs="Times New Roman"/>
                <w:sz w:val="24"/>
                <w:szCs w:val="24"/>
                <w:lang w:val="ru-RU"/>
              </w:rPr>
              <w:t>транспортных</w:t>
            </w:r>
            <w:r w:rsidRPr="009C3F07">
              <w:rPr>
                <w:rFonts w:hAnsi="Times New Roman" w:cs="Times New Roman"/>
                <w:sz w:val="24"/>
                <w:szCs w:val="24"/>
                <w:lang w:val="ru-RU"/>
              </w:rPr>
              <w:t xml:space="preserve"> </w:t>
            </w:r>
            <w:r w:rsidRPr="009C3F07">
              <w:rPr>
                <w:rFonts w:hAnsi="Times New Roman" w:cs="Times New Roman"/>
                <w:sz w:val="24"/>
                <w:szCs w:val="24"/>
                <w:lang w:val="ru-RU"/>
              </w:rPr>
              <w:t>средств</w:t>
            </w:r>
            <w:r w:rsidRPr="009C3F07">
              <w:rPr>
                <w:rFonts w:hAnsi="Times New Roman" w:cs="Times New Roman"/>
                <w:sz w:val="24"/>
                <w:szCs w:val="24"/>
                <w:lang w:val="ru-RU"/>
              </w:rPr>
              <w:t>) (</w:t>
            </w:r>
            <w:r w:rsidRPr="009C3F07">
              <w:rPr>
                <w:rFonts w:hAnsi="Times New Roman" w:cs="Times New Roman"/>
                <w:sz w:val="24"/>
                <w:szCs w:val="24"/>
                <w:lang w:val="ru-RU"/>
              </w:rPr>
              <w:t>ф</w:t>
            </w:r>
            <w:r w:rsidRPr="009C3F07">
              <w:rPr>
                <w:rFonts w:hAnsi="Times New Roman" w:cs="Times New Roman"/>
                <w:sz w:val="24"/>
                <w:szCs w:val="24"/>
                <w:lang w:val="ru-RU"/>
              </w:rPr>
              <w:t>. 0510454)</w:t>
            </w:r>
          </w:p>
          <w:p w:rsidR="005832CB" w:rsidRPr="009C3F07" w:rsidRDefault="005832CB" w:rsidP="00D021A5">
            <w:pPr>
              <w:rPr>
                <w:rFonts w:hAnsi="Times New Roman" w:cs="Times New Roman"/>
                <w:sz w:val="24"/>
                <w:szCs w:val="24"/>
                <w:lang w:val="ru-RU"/>
              </w:rPr>
            </w:pPr>
            <w:r w:rsidRPr="009C3F07">
              <w:rPr>
                <w:rFonts w:hAnsi="Times New Roman" w:cs="Times New Roman"/>
                <w:sz w:val="24"/>
                <w:szCs w:val="24"/>
                <w:lang w:val="ru-RU"/>
              </w:rPr>
              <w:t>Акт</w:t>
            </w:r>
            <w:r w:rsidRPr="009C3F07">
              <w:rPr>
                <w:rFonts w:hAnsi="Times New Roman" w:cs="Times New Roman"/>
                <w:sz w:val="24"/>
                <w:szCs w:val="24"/>
                <w:lang w:val="ru-RU"/>
              </w:rPr>
              <w:t xml:space="preserve"> </w:t>
            </w:r>
            <w:r w:rsidRPr="009C3F07">
              <w:rPr>
                <w:rFonts w:hAnsi="Times New Roman" w:cs="Times New Roman"/>
                <w:sz w:val="24"/>
                <w:szCs w:val="24"/>
                <w:lang w:val="ru-RU"/>
              </w:rPr>
              <w:t>о</w:t>
            </w:r>
            <w:r w:rsidRPr="009C3F07">
              <w:rPr>
                <w:rFonts w:hAnsi="Times New Roman" w:cs="Times New Roman"/>
                <w:sz w:val="24"/>
                <w:szCs w:val="24"/>
                <w:lang w:val="ru-RU"/>
              </w:rPr>
              <w:t xml:space="preserve"> </w:t>
            </w:r>
            <w:r w:rsidRPr="009C3F07">
              <w:rPr>
                <w:rFonts w:hAnsi="Times New Roman" w:cs="Times New Roman"/>
                <w:sz w:val="24"/>
                <w:szCs w:val="24"/>
                <w:lang w:val="ru-RU"/>
              </w:rPr>
              <w:t>списании</w:t>
            </w:r>
            <w:r w:rsidRPr="009C3F07">
              <w:rPr>
                <w:rFonts w:hAnsi="Times New Roman" w:cs="Times New Roman"/>
                <w:sz w:val="24"/>
                <w:szCs w:val="24"/>
                <w:lang w:val="ru-RU"/>
              </w:rPr>
              <w:t xml:space="preserve"> </w:t>
            </w:r>
            <w:r w:rsidRPr="009C3F07">
              <w:rPr>
                <w:rFonts w:hAnsi="Times New Roman" w:cs="Times New Roman"/>
                <w:sz w:val="24"/>
                <w:szCs w:val="24"/>
                <w:lang w:val="ru-RU"/>
              </w:rPr>
              <w:t>материальных</w:t>
            </w:r>
            <w:r w:rsidRPr="009C3F07">
              <w:rPr>
                <w:rFonts w:hAnsi="Times New Roman" w:cs="Times New Roman"/>
                <w:sz w:val="24"/>
                <w:szCs w:val="24"/>
                <w:lang w:val="ru-RU"/>
              </w:rPr>
              <w:t xml:space="preserve"> </w:t>
            </w:r>
            <w:r w:rsidRPr="009C3F07">
              <w:rPr>
                <w:rFonts w:hAnsi="Times New Roman" w:cs="Times New Roman"/>
                <w:sz w:val="24"/>
                <w:szCs w:val="24"/>
                <w:lang w:val="ru-RU"/>
              </w:rPr>
              <w:t>запасов</w:t>
            </w:r>
            <w:r w:rsidRPr="009C3F07">
              <w:rPr>
                <w:rFonts w:hAnsi="Times New Roman" w:cs="Times New Roman"/>
                <w:sz w:val="24"/>
                <w:szCs w:val="24"/>
                <w:lang w:val="ru-RU"/>
              </w:rPr>
              <w:t xml:space="preserve"> (</w:t>
            </w:r>
            <w:r w:rsidRPr="009C3F07">
              <w:rPr>
                <w:rFonts w:hAnsi="Times New Roman" w:cs="Times New Roman"/>
                <w:sz w:val="24"/>
                <w:szCs w:val="24"/>
                <w:lang w:val="ru-RU"/>
              </w:rPr>
              <w:t>ф</w:t>
            </w:r>
            <w:r w:rsidRPr="009C3F07">
              <w:rPr>
                <w:rFonts w:hAnsi="Times New Roman" w:cs="Times New Roman"/>
                <w:sz w:val="24"/>
                <w:szCs w:val="24"/>
                <w:lang w:val="ru-RU"/>
              </w:rPr>
              <w:t>. 0510460)</w:t>
            </w:r>
          </w:p>
          <w:p w:rsidR="005832CB" w:rsidRPr="009C3F07" w:rsidRDefault="005832CB" w:rsidP="00D021A5">
            <w:pPr>
              <w:rPr>
                <w:lang w:val="ru-RU"/>
              </w:rPr>
            </w:pPr>
            <w:r w:rsidRPr="009C3F07">
              <w:rPr>
                <w:rFonts w:hAnsi="Times New Roman" w:cs="Times New Roman"/>
                <w:sz w:val="24"/>
                <w:szCs w:val="24"/>
                <w:lang w:val="ru-RU"/>
              </w:rPr>
              <w:t>Решение</w:t>
            </w:r>
            <w:r w:rsidRPr="009C3F07">
              <w:rPr>
                <w:rFonts w:hAnsi="Times New Roman" w:cs="Times New Roman"/>
                <w:sz w:val="24"/>
                <w:szCs w:val="24"/>
                <w:lang w:val="ru-RU"/>
              </w:rPr>
              <w:t xml:space="preserve"> </w:t>
            </w:r>
            <w:r w:rsidRPr="009C3F07">
              <w:rPr>
                <w:rFonts w:hAnsi="Times New Roman" w:cs="Times New Roman"/>
                <w:sz w:val="24"/>
                <w:szCs w:val="24"/>
                <w:lang w:val="ru-RU"/>
              </w:rPr>
              <w:t>о</w:t>
            </w:r>
            <w:r w:rsidRPr="009C3F07">
              <w:rPr>
                <w:rFonts w:hAnsi="Times New Roman" w:cs="Times New Roman"/>
                <w:sz w:val="24"/>
                <w:szCs w:val="24"/>
                <w:lang w:val="ru-RU"/>
              </w:rPr>
              <w:t xml:space="preserve"> </w:t>
            </w:r>
            <w:r w:rsidRPr="009C3F07">
              <w:rPr>
                <w:rFonts w:hAnsi="Times New Roman" w:cs="Times New Roman"/>
                <w:sz w:val="24"/>
                <w:szCs w:val="24"/>
                <w:lang w:val="ru-RU"/>
              </w:rPr>
              <w:t>прекращении</w:t>
            </w:r>
            <w:r w:rsidRPr="009C3F07">
              <w:rPr>
                <w:rFonts w:hAnsi="Times New Roman" w:cs="Times New Roman"/>
                <w:sz w:val="24"/>
                <w:szCs w:val="24"/>
                <w:lang w:val="ru-RU"/>
              </w:rPr>
              <w:t xml:space="preserve"> </w:t>
            </w:r>
            <w:r w:rsidRPr="009C3F07">
              <w:rPr>
                <w:rFonts w:hAnsi="Times New Roman" w:cs="Times New Roman"/>
                <w:sz w:val="24"/>
                <w:szCs w:val="24"/>
                <w:lang w:val="ru-RU"/>
              </w:rPr>
              <w:t>признания</w:t>
            </w:r>
            <w:r w:rsidRPr="009C3F07">
              <w:rPr>
                <w:rFonts w:hAnsi="Times New Roman" w:cs="Times New Roman"/>
                <w:sz w:val="24"/>
                <w:szCs w:val="24"/>
                <w:lang w:val="ru-RU"/>
              </w:rPr>
              <w:t xml:space="preserve"> </w:t>
            </w:r>
            <w:r w:rsidRPr="009C3F07">
              <w:rPr>
                <w:rFonts w:hAnsi="Times New Roman" w:cs="Times New Roman"/>
                <w:sz w:val="24"/>
                <w:szCs w:val="24"/>
                <w:lang w:val="ru-RU"/>
              </w:rPr>
              <w:t>активами</w:t>
            </w:r>
            <w:r w:rsidRPr="009C3F07">
              <w:rPr>
                <w:rFonts w:hAnsi="Times New Roman" w:cs="Times New Roman"/>
                <w:sz w:val="24"/>
                <w:szCs w:val="24"/>
                <w:lang w:val="ru-RU"/>
              </w:rPr>
              <w:t xml:space="preserve"> </w:t>
            </w:r>
            <w:r w:rsidRPr="009C3F07">
              <w:rPr>
                <w:rFonts w:hAnsi="Times New Roman" w:cs="Times New Roman"/>
                <w:sz w:val="24"/>
                <w:szCs w:val="24"/>
                <w:lang w:val="ru-RU"/>
              </w:rPr>
              <w:t>объектов</w:t>
            </w:r>
            <w:r w:rsidRPr="009C3F07">
              <w:rPr>
                <w:rFonts w:hAnsi="Times New Roman" w:cs="Times New Roman"/>
                <w:sz w:val="24"/>
                <w:szCs w:val="24"/>
                <w:lang w:val="ru-RU"/>
              </w:rPr>
              <w:t xml:space="preserve"> </w:t>
            </w:r>
            <w:r w:rsidRPr="009C3F07">
              <w:rPr>
                <w:rFonts w:hAnsi="Times New Roman" w:cs="Times New Roman"/>
                <w:sz w:val="24"/>
                <w:szCs w:val="24"/>
                <w:lang w:val="ru-RU"/>
              </w:rPr>
              <w:t>НФА</w:t>
            </w:r>
            <w:r w:rsidRPr="009C3F07">
              <w:rPr>
                <w:rFonts w:hAnsi="Times New Roman" w:cs="Times New Roman"/>
                <w:sz w:val="24"/>
                <w:szCs w:val="24"/>
                <w:lang w:val="ru-RU"/>
              </w:rPr>
              <w:t xml:space="preserve"> (</w:t>
            </w:r>
            <w:r w:rsidRPr="009C3F07">
              <w:rPr>
                <w:rFonts w:hAnsi="Times New Roman" w:cs="Times New Roman"/>
                <w:sz w:val="24"/>
                <w:szCs w:val="24"/>
                <w:lang w:val="ru-RU"/>
              </w:rPr>
              <w:t>ф</w:t>
            </w:r>
            <w:r w:rsidRPr="009C3F07">
              <w:rPr>
                <w:rFonts w:hAnsi="Times New Roman" w:cs="Times New Roman"/>
                <w:sz w:val="24"/>
                <w:szCs w:val="24"/>
                <w:lang w:val="ru-RU"/>
              </w:rPr>
              <w:t>. 0510440)</w:t>
            </w:r>
          </w:p>
          <w:p w:rsidR="005832CB" w:rsidRPr="009C3F07" w:rsidRDefault="005832CB" w:rsidP="00D021A5">
            <w:pPr>
              <w:rPr>
                <w:lang w:val="ru-RU"/>
              </w:rPr>
            </w:pPr>
            <w:r w:rsidRPr="009C3F07">
              <w:rPr>
                <w:rFonts w:hAnsi="Times New Roman" w:cs="Times New Roman"/>
                <w:sz w:val="24"/>
                <w:szCs w:val="24"/>
                <w:lang w:val="ru-RU"/>
              </w:rPr>
              <w:t>Решение</w:t>
            </w:r>
            <w:r w:rsidRPr="009C3F07">
              <w:rPr>
                <w:rFonts w:hAnsi="Times New Roman" w:cs="Times New Roman"/>
                <w:sz w:val="24"/>
                <w:szCs w:val="24"/>
                <w:lang w:val="ru-RU"/>
              </w:rPr>
              <w:t xml:space="preserve"> </w:t>
            </w:r>
            <w:r w:rsidRPr="009C3F07">
              <w:rPr>
                <w:rFonts w:hAnsi="Times New Roman" w:cs="Times New Roman"/>
                <w:sz w:val="24"/>
                <w:szCs w:val="24"/>
                <w:lang w:val="ru-RU"/>
              </w:rPr>
              <w:t>о</w:t>
            </w:r>
            <w:r w:rsidRPr="009C3F07">
              <w:rPr>
                <w:rFonts w:hAnsi="Times New Roman" w:cs="Times New Roman"/>
                <w:sz w:val="24"/>
                <w:szCs w:val="24"/>
                <w:lang w:val="ru-RU"/>
              </w:rPr>
              <w:t xml:space="preserve"> </w:t>
            </w:r>
            <w:r w:rsidRPr="009C3F07">
              <w:rPr>
                <w:rFonts w:hAnsi="Times New Roman" w:cs="Times New Roman"/>
                <w:sz w:val="24"/>
                <w:szCs w:val="24"/>
                <w:lang w:val="ru-RU"/>
              </w:rPr>
              <w:t>признании</w:t>
            </w:r>
            <w:r w:rsidRPr="009C3F07">
              <w:rPr>
                <w:rFonts w:hAnsi="Times New Roman" w:cs="Times New Roman"/>
                <w:sz w:val="24"/>
                <w:szCs w:val="24"/>
                <w:lang w:val="ru-RU"/>
              </w:rPr>
              <w:t xml:space="preserve"> </w:t>
            </w:r>
            <w:r w:rsidRPr="009C3F07">
              <w:rPr>
                <w:rFonts w:hAnsi="Times New Roman" w:cs="Times New Roman"/>
                <w:sz w:val="24"/>
                <w:szCs w:val="24"/>
                <w:lang w:val="ru-RU"/>
              </w:rPr>
              <w:t>объектов</w:t>
            </w:r>
            <w:r w:rsidRPr="009C3F07">
              <w:rPr>
                <w:rFonts w:hAnsi="Times New Roman" w:cs="Times New Roman"/>
                <w:sz w:val="24"/>
                <w:szCs w:val="24"/>
                <w:lang w:val="ru-RU"/>
              </w:rPr>
              <w:t xml:space="preserve"> </w:t>
            </w:r>
            <w:r w:rsidRPr="009C3F07">
              <w:rPr>
                <w:rFonts w:hAnsi="Times New Roman" w:cs="Times New Roman"/>
                <w:sz w:val="24"/>
                <w:szCs w:val="24"/>
                <w:lang w:val="ru-RU"/>
              </w:rPr>
              <w:t>НФА</w:t>
            </w:r>
            <w:r w:rsidRPr="009C3F07">
              <w:rPr>
                <w:rFonts w:hAnsi="Times New Roman" w:cs="Times New Roman"/>
                <w:sz w:val="24"/>
                <w:szCs w:val="24"/>
                <w:lang w:val="ru-RU"/>
              </w:rPr>
              <w:t xml:space="preserve"> (</w:t>
            </w:r>
            <w:r w:rsidRPr="009C3F07">
              <w:rPr>
                <w:rFonts w:hAnsi="Times New Roman" w:cs="Times New Roman"/>
                <w:sz w:val="24"/>
                <w:szCs w:val="24"/>
                <w:lang w:val="ru-RU"/>
              </w:rPr>
              <w:t>ф</w:t>
            </w:r>
            <w:r w:rsidRPr="009C3F07">
              <w:rPr>
                <w:rFonts w:hAnsi="Times New Roman" w:cs="Times New Roman"/>
                <w:sz w:val="24"/>
                <w:szCs w:val="24"/>
                <w:lang w:val="ru-RU"/>
              </w:rPr>
              <w:t>. 0510441)</w:t>
            </w:r>
          </w:p>
          <w:p w:rsidR="005832CB" w:rsidRPr="009C3F07" w:rsidRDefault="005832CB" w:rsidP="00D021A5">
            <w:pPr>
              <w:rPr>
                <w:lang w:val="ru-RU"/>
              </w:rPr>
            </w:pPr>
            <w:r w:rsidRPr="009C3F07">
              <w:rPr>
                <w:rFonts w:hAnsi="Times New Roman" w:cs="Times New Roman"/>
                <w:sz w:val="24"/>
                <w:szCs w:val="24"/>
                <w:lang w:val="ru-RU"/>
              </w:rPr>
              <w:t>Решение</w:t>
            </w:r>
            <w:r w:rsidRPr="009C3F07">
              <w:rPr>
                <w:rFonts w:hAnsi="Times New Roman" w:cs="Times New Roman"/>
                <w:sz w:val="24"/>
                <w:szCs w:val="24"/>
                <w:lang w:val="ru-RU"/>
              </w:rPr>
              <w:t xml:space="preserve"> </w:t>
            </w:r>
            <w:r w:rsidRPr="009C3F07">
              <w:rPr>
                <w:rFonts w:hAnsi="Times New Roman" w:cs="Times New Roman"/>
                <w:sz w:val="24"/>
                <w:szCs w:val="24"/>
                <w:lang w:val="ru-RU"/>
              </w:rPr>
              <w:t>об</w:t>
            </w:r>
            <w:r w:rsidRPr="009C3F07">
              <w:rPr>
                <w:rFonts w:hAnsi="Times New Roman" w:cs="Times New Roman"/>
                <w:sz w:val="24"/>
                <w:szCs w:val="24"/>
                <w:lang w:val="ru-RU"/>
              </w:rPr>
              <w:t xml:space="preserve"> </w:t>
            </w:r>
            <w:r w:rsidRPr="009C3F07">
              <w:rPr>
                <w:rFonts w:hAnsi="Times New Roman" w:cs="Times New Roman"/>
                <w:sz w:val="24"/>
                <w:szCs w:val="24"/>
                <w:lang w:val="ru-RU"/>
              </w:rPr>
              <w:t>оценке</w:t>
            </w:r>
            <w:r w:rsidRPr="009C3F07">
              <w:rPr>
                <w:rFonts w:hAnsi="Times New Roman" w:cs="Times New Roman"/>
                <w:sz w:val="24"/>
                <w:szCs w:val="24"/>
                <w:lang w:val="ru-RU"/>
              </w:rPr>
              <w:t xml:space="preserve"> </w:t>
            </w:r>
            <w:r w:rsidRPr="009C3F07">
              <w:rPr>
                <w:rFonts w:hAnsi="Times New Roman" w:cs="Times New Roman"/>
                <w:sz w:val="24"/>
                <w:szCs w:val="24"/>
                <w:lang w:val="ru-RU"/>
              </w:rPr>
              <w:t>стоимости</w:t>
            </w:r>
            <w:r w:rsidRPr="009C3F07">
              <w:rPr>
                <w:rFonts w:hAnsi="Times New Roman" w:cs="Times New Roman"/>
                <w:sz w:val="24"/>
                <w:szCs w:val="24"/>
                <w:lang w:val="ru-RU"/>
              </w:rPr>
              <w:t xml:space="preserve"> </w:t>
            </w:r>
            <w:r w:rsidRPr="009C3F07">
              <w:rPr>
                <w:rFonts w:hAnsi="Times New Roman" w:cs="Times New Roman"/>
                <w:sz w:val="24"/>
                <w:szCs w:val="24"/>
                <w:lang w:val="ru-RU"/>
              </w:rPr>
              <w:t>отчуждаемого</w:t>
            </w:r>
            <w:r w:rsidRPr="009C3F07">
              <w:rPr>
                <w:rFonts w:hAnsi="Times New Roman" w:cs="Times New Roman"/>
                <w:sz w:val="24"/>
                <w:szCs w:val="24"/>
                <w:lang w:val="ru-RU"/>
              </w:rPr>
              <w:t xml:space="preserve"> </w:t>
            </w:r>
            <w:r w:rsidRPr="009C3F07">
              <w:rPr>
                <w:rFonts w:hAnsi="Times New Roman" w:cs="Times New Roman"/>
                <w:sz w:val="24"/>
                <w:szCs w:val="24"/>
                <w:lang w:val="ru-RU"/>
              </w:rPr>
              <w:t>имущества</w:t>
            </w:r>
            <w:r w:rsidRPr="009C3F07">
              <w:rPr>
                <w:rFonts w:hAnsi="Times New Roman" w:cs="Times New Roman"/>
                <w:sz w:val="24"/>
                <w:szCs w:val="24"/>
                <w:lang w:val="ru-RU"/>
              </w:rPr>
              <w:t xml:space="preserve"> (</w:t>
            </w:r>
            <w:r w:rsidRPr="009C3F07">
              <w:rPr>
                <w:rFonts w:hAnsi="Times New Roman" w:cs="Times New Roman"/>
                <w:sz w:val="24"/>
                <w:szCs w:val="24"/>
                <w:lang w:val="ru-RU"/>
              </w:rPr>
              <w:t>ф</w:t>
            </w:r>
            <w:r w:rsidRPr="009C3F07">
              <w:rPr>
                <w:rFonts w:hAnsi="Times New Roman" w:cs="Times New Roman"/>
                <w:sz w:val="24"/>
                <w:szCs w:val="24"/>
                <w:lang w:val="ru-RU"/>
              </w:rPr>
              <w:t>. 0510442)</w:t>
            </w:r>
          </w:p>
          <w:p w:rsidR="005832CB" w:rsidRPr="009C3F07" w:rsidRDefault="005832CB" w:rsidP="00D021A5">
            <w:pPr>
              <w:rPr>
                <w:rFonts w:hAnsi="Times New Roman" w:cs="Times New Roman"/>
                <w:sz w:val="24"/>
                <w:szCs w:val="24"/>
                <w:lang w:val="ru-RU"/>
              </w:rPr>
            </w:pPr>
            <w:r w:rsidRPr="009C3F07">
              <w:rPr>
                <w:rFonts w:hAnsi="Times New Roman" w:cs="Times New Roman"/>
                <w:sz w:val="24"/>
                <w:szCs w:val="24"/>
                <w:lang w:val="ru-RU"/>
              </w:rPr>
              <w:t>Ведомость</w:t>
            </w:r>
            <w:r w:rsidRPr="009C3F07">
              <w:rPr>
                <w:rFonts w:hAnsi="Times New Roman" w:cs="Times New Roman"/>
                <w:sz w:val="24"/>
                <w:szCs w:val="24"/>
                <w:lang w:val="ru-RU"/>
              </w:rPr>
              <w:t xml:space="preserve"> </w:t>
            </w:r>
            <w:r w:rsidRPr="009C3F07">
              <w:rPr>
                <w:rFonts w:hAnsi="Times New Roman" w:cs="Times New Roman"/>
                <w:sz w:val="24"/>
                <w:szCs w:val="24"/>
                <w:lang w:val="ru-RU"/>
              </w:rPr>
              <w:t>выдачи</w:t>
            </w:r>
            <w:r w:rsidRPr="009C3F07">
              <w:rPr>
                <w:rFonts w:hAnsi="Times New Roman" w:cs="Times New Roman"/>
                <w:sz w:val="24"/>
                <w:szCs w:val="24"/>
                <w:lang w:val="ru-RU"/>
              </w:rPr>
              <w:t xml:space="preserve"> </w:t>
            </w:r>
            <w:r w:rsidRPr="009C3F07">
              <w:rPr>
                <w:rFonts w:hAnsi="Times New Roman" w:cs="Times New Roman"/>
                <w:sz w:val="24"/>
                <w:szCs w:val="24"/>
                <w:lang w:val="ru-RU"/>
              </w:rPr>
              <w:t>на</w:t>
            </w:r>
            <w:r w:rsidRPr="009C3F07">
              <w:rPr>
                <w:rFonts w:hAnsi="Times New Roman" w:cs="Times New Roman"/>
                <w:sz w:val="24"/>
                <w:szCs w:val="24"/>
                <w:lang w:val="ru-RU"/>
              </w:rPr>
              <w:t xml:space="preserve"> </w:t>
            </w:r>
            <w:r w:rsidRPr="009C3F07">
              <w:rPr>
                <w:rFonts w:hAnsi="Times New Roman" w:cs="Times New Roman"/>
                <w:sz w:val="24"/>
                <w:szCs w:val="24"/>
                <w:lang w:val="ru-RU"/>
              </w:rPr>
              <w:t>нужды</w:t>
            </w:r>
            <w:r w:rsidRPr="009C3F07">
              <w:rPr>
                <w:rFonts w:hAnsi="Times New Roman" w:cs="Times New Roman"/>
                <w:sz w:val="24"/>
                <w:szCs w:val="24"/>
                <w:lang w:val="ru-RU"/>
              </w:rPr>
              <w:t xml:space="preserve"> </w:t>
            </w:r>
            <w:r w:rsidRPr="009C3F07">
              <w:rPr>
                <w:rFonts w:hAnsi="Times New Roman" w:cs="Times New Roman"/>
                <w:sz w:val="24"/>
                <w:szCs w:val="24"/>
                <w:lang w:val="ru-RU"/>
              </w:rPr>
              <w:t>учреждения</w:t>
            </w:r>
            <w:r w:rsidRPr="009C3F07">
              <w:rPr>
                <w:rFonts w:hAnsi="Times New Roman" w:cs="Times New Roman"/>
                <w:sz w:val="24"/>
                <w:szCs w:val="24"/>
                <w:lang w:val="ru-RU"/>
              </w:rPr>
              <w:t xml:space="preserve"> (</w:t>
            </w:r>
            <w:r w:rsidRPr="009C3F07">
              <w:rPr>
                <w:rFonts w:hAnsi="Times New Roman" w:cs="Times New Roman"/>
                <w:sz w:val="24"/>
                <w:szCs w:val="24"/>
                <w:lang w:val="ru-RU"/>
              </w:rPr>
              <w:t>ф</w:t>
            </w:r>
            <w:r w:rsidRPr="009C3F07">
              <w:rPr>
                <w:rFonts w:hAnsi="Times New Roman" w:cs="Times New Roman"/>
                <w:sz w:val="24"/>
                <w:szCs w:val="24"/>
                <w:lang w:val="ru-RU"/>
              </w:rPr>
              <w:t>. 0504210)</w:t>
            </w:r>
          </w:p>
          <w:p w:rsidR="005832CB" w:rsidRPr="009C3F07" w:rsidRDefault="005832CB" w:rsidP="00D021A5">
            <w:pPr>
              <w:rPr>
                <w:rFonts w:hAnsi="Times New Roman" w:cs="Times New Roman"/>
                <w:sz w:val="24"/>
                <w:szCs w:val="24"/>
                <w:lang w:val="ru-RU"/>
              </w:rPr>
            </w:pPr>
            <w:r w:rsidRPr="009C3F07">
              <w:rPr>
                <w:rFonts w:hAnsi="Times New Roman" w:cs="Times New Roman"/>
                <w:sz w:val="24"/>
                <w:szCs w:val="24"/>
                <w:lang w:val="ru-RU"/>
              </w:rPr>
              <w:t>Акт</w:t>
            </w:r>
            <w:r w:rsidRPr="009C3F07">
              <w:rPr>
                <w:rFonts w:hAnsi="Times New Roman" w:cs="Times New Roman"/>
                <w:sz w:val="24"/>
                <w:szCs w:val="24"/>
                <w:lang w:val="ru-RU"/>
              </w:rPr>
              <w:t xml:space="preserve"> </w:t>
            </w:r>
            <w:r w:rsidRPr="009C3F07">
              <w:rPr>
                <w:rFonts w:hAnsi="Times New Roman" w:cs="Times New Roman"/>
                <w:sz w:val="24"/>
                <w:szCs w:val="24"/>
                <w:lang w:val="ru-RU"/>
              </w:rPr>
              <w:t>об</w:t>
            </w:r>
            <w:r w:rsidRPr="009C3F07">
              <w:rPr>
                <w:rFonts w:hAnsi="Times New Roman" w:cs="Times New Roman"/>
                <w:sz w:val="24"/>
                <w:szCs w:val="24"/>
                <w:lang w:val="ru-RU"/>
              </w:rPr>
              <w:t xml:space="preserve"> </w:t>
            </w:r>
            <w:r w:rsidRPr="009C3F07">
              <w:rPr>
                <w:rFonts w:hAnsi="Times New Roman" w:cs="Times New Roman"/>
                <w:sz w:val="24"/>
                <w:szCs w:val="24"/>
                <w:lang w:val="ru-RU"/>
              </w:rPr>
              <w:t>утилизации</w:t>
            </w:r>
            <w:r w:rsidRPr="009C3F07">
              <w:rPr>
                <w:rFonts w:hAnsi="Times New Roman" w:cs="Times New Roman"/>
                <w:sz w:val="24"/>
                <w:szCs w:val="24"/>
                <w:lang w:val="ru-RU"/>
              </w:rPr>
              <w:t xml:space="preserve"> (</w:t>
            </w:r>
            <w:r w:rsidRPr="009C3F07">
              <w:rPr>
                <w:rFonts w:hAnsi="Times New Roman" w:cs="Times New Roman"/>
                <w:sz w:val="24"/>
                <w:szCs w:val="24"/>
                <w:lang w:val="ru-RU"/>
              </w:rPr>
              <w:t>уничтожении</w:t>
            </w:r>
            <w:r w:rsidRPr="009C3F07">
              <w:rPr>
                <w:rFonts w:hAnsi="Times New Roman" w:cs="Times New Roman"/>
                <w:sz w:val="24"/>
                <w:szCs w:val="24"/>
                <w:lang w:val="ru-RU"/>
              </w:rPr>
              <w:t xml:space="preserve">) </w:t>
            </w:r>
            <w:r w:rsidRPr="009C3F07">
              <w:rPr>
                <w:rFonts w:hAnsi="Times New Roman" w:cs="Times New Roman"/>
                <w:sz w:val="24"/>
                <w:szCs w:val="24"/>
                <w:lang w:val="ru-RU"/>
              </w:rPr>
              <w:t>материальных</w:t>
            </w:r>
            <w:r w:rsidRPr="009C3F07">
              <w:rPr>
                <w:rFonts w:hAnsi="Times New Roman" w:cs="Times New Roman"/>
                <w:sz w:val="24"/>
                <w:szCs w:val="24"/>
                <w:lang w:val="ru-RU"/>
              </w:rPr>
              <w:t xml:space="preserve"> </w:t>
            </w:r>
            <w:r w:rsidRPr="009C3F07">
              <w:rPr>
                <w:rFonts w:hAnsi="Times New Roman" w:cs="Times New Roman"/>
                <w:sz w:val="24"/>
                <w:szCs w:val="24"/>
                <w:lang w:val="ru-RU"/>
              </w:rPr>
              <w:t>ценностей</w:t>
            </w:r>
            <w:r w:rsidRPr="009C3F07">
              <w:rPr>
                <w:rFonts w:hAnsi="Times New Roman" w:cs="Times New Roman"/>
                <w:sz w:val="24"/>
                <w:szCs w:val="24"/>
                <w:lang w:val="ru-RU"/>
              </w:rPr>
              <w:t xml:space="preserve"> (</w:t>
            </w:r>
            <w:r w:rsidRPr="009C3F07">
              <w:rPr>
                <w:rFonts w:hAnsi="Times New Roman" w:cs="Times New Roman"/>
                <w:sz w:val="24"/>
                <w:szCs w:val="24"/>
                <w:lang w:val="ru-RU"/>
              </w:rPr>
              <w:t>ф</w:t>
            </w:r>
            <w:r w:rsidRPr="009C3F07">
              <w:rPr>
                <w:rFonts w:hAnsi="Times New Roman" w:cs="Times New Roman"/>
                <w:sz w:val="24"/>
                <w:szCs w:val="24"/>
                <w:lang w:val="ru-RU"/>
              </w:rPr>
              <w:t>. 0510435)</w:t>
            </w:r>
          </w:p>
          <w:p w:rsidR="005832CB" w:rsidRPr="009C3F07" w:rsidRDefault="005832CB" w:rsidP="00D021A5">
            <w:pPr>
              <w:rPr>
                <w:rFonts w:hAnsi="Times New Roman" w:cs="Times New Roman"/>
                <w:sz w:val="24"/>
                <w:szCs w:val="24"/>
                <w:lang w:val="ru-RU"/>
              </w:rPr>
            </w:pPr>
            <w:r w:rsidRPr="009C3F07">
              <w:rPr>
                <w:rFonts w:hAnsi="Times New Roman" w:cs="Times New Roman"/>
                <w:sz w:val="24"/>
                <w:szCs w:val="24"/>
                <w:lang w:val="ru-RU"/>
              </w:rPr>
              <w:t>Акт</w:t>
            </w:r>
            <w:r w:rsidRPr="009C3F07">
              <w:rPr>
                <w:rFonts w:hAnsi="Times New Roman" w:cs="Times New Roman"/>
                <w:sz w:val="24"/>
                <w:szCs w:val="24"/>
                <w:lang w:val="ru-RU"/>
              </w:rPr>
              <w:t xml:space="preserve"> </w:t>
            </w:r>
            <w:r w:rsidRPr="009C3F07">
              <w:rPr>
                <w:rFonts w:hAnsi="Times New Roman" w:cs="Times New Roman"/>
                <w:sz w:val="24"/>
                <w:szCs w:val="24"/>
                <w:lang w:val="ru-RU"/>
              </w:rPr>
              <w:t>о</w:t>
            </w:r>
            <w:r w:rsidRPr="009C3F07">
              <w:rPr>
                <w:rFonts w:hAnsi="Times New Roman" w:cs="Times New Roman"/>
                <w:sz w:val="24"/>
                <w:szCs w:val="24"/>
                <w:lang w:val="ru-RU"/>
              </w:rPr>
              <w:t xml:space="preserve"> </w:t>
            </w:r>
            <w:r w:rsidRPr="009C3F07">
              <w:rPr>
                <w:rFonts w:hAnsi="Times New Roman" w:cs="Times New Roman"/>
                <w:sz w:val="24"/>
                <w:szCs w:val="24"/>
                <w:lang w:val="ru-RU"/>
              </w:rPr>
              <w:t>приеме</w:t>
            </w:r>
            <w:r w:rsidRPr="009C3F07">
              <w:rPr>
                <w:rFonts w:hAnsi="Times New Roman" w:cs="Times New Roman"/>
                <w:sz w:val="24"/>
                <w:szCs w:val="24"/>
                <w:lang w:val="ru-RU"/>
              </w:rPr>
              <w:t>-</w:t>
            </w:r>
            <w:r w:rsidRPr="009C3F07">
              <w:rPr>
                <w:rFonts w:hAnsi="Times New Roman" w:cs="Times New Roman"/>
                <w:sz w:val="24"/>
                <w:szCs w:val="24"/>
                <w:lang w:val="ru-RU"/>
              </w:rPr>
              <w:t>передаче</w:t>
            </w:r>
            <w:r w:rsidRPr="009C3F07">
              <w:rPr>
                <w:rFonts w:hAnsi="Times New Roman" w:cs="Times New Roman"/>
                <w:sz w:val="24"/>
                <w:szCs w:val="24"/>
                <w:lang w:val="ru-RU"/>
              </w:rPr>
              <w:t xml:space="preserve"> </w:t>
            </w:r>
            <w:r w:rsidRPr="009C3F07">
              <w:rPr>
                <w:rFonts w:hAnsi="Times New Roman" w:cs="Times New Roman"/>
                <w:sz w:val="24"/>
                <w:szCs w:val="24"/>
                <w:lang w:val="ru-RU"/>
              </w:rPr>
              <w:t>объектов</w:t>
            </w:r>
            <w:r w:rsidRPr="009C3F07">
              <w:rPr>
                <w:rFonts w:hAnsi="Times New Roman" w:cs="Times New Roman"/>
                <w:sz w:val="24"/>
                <w:szCs w:val="24"/>
                <w:lang w:val="ru-RU"/>
              </w:rPr>
              <w:t xml:space="preserve"> </w:t>
            </w:r>
            <w:r w:rsidRPr="009C3F07">
              <w:rPr>
                <w:rFonts w:hAnsi="Times New Roman" w:cs="Times New Roman"/>
                <w:sz w:val="24"/>
                <w:szCs w:val="24"/>
                <w:lang w:val="ru-RU"/>
              </w:rPr>
              <w:t>нефинансовых</w:t>
            </w:r>
            <w:r w:rsidRPr="009C3F07">
              <w:rPr>
                <w:rFonts w:hAnsi="Times New Roman" w:cs="Times New Roman"/>
                <w:sz w:val="24"/>
                <w:szCs w:val="24"/>
                <w:lang w:val="ru-RU"/>
              </w:rPr>
              <w:t xml:space="preserve"> </w:t>
            </w:r>
            <w:r w:rsidRPr="009C3F07">
              <w:rPr>
                <w:rFonts w:hAnsi="Times New Roman" w:cs="Times New Roman"/>
                <w:sz w:val="24"/>
                <w:szCs w:val="24"/>
                <w:lang w:val="ru-RU"/>
              </w:rPr>
              <w:t>активов</w:t>
            </w:r>
            <w:r w:rsidRPr="009C3F07">
              <w:rPr>
                <w:rFonts w:hAnsi="Times New Roman" w:cs="Times New Roman"/>
                <w:sz w:val="24"/>
                <w:szCs w:val="24"/>
                <w:lang w:val="ru-RU"/>
              </w:rPr>
              <w:t xml:space="preserve"> (</w:t>
            </w:r>
            <w:r w:rsidRPr="009C3F07">
              <w:rPr>
                <w:rFonts w:hAnsi="Times New Roman" w:cs="Times New Roman"/>
                <w:sz w:val="24"/>
                <w:szCs w:val="24"/>
                <w:lang w:val="ru-RU"/>
              </w:rPr>
              <w:t>ф</w:t>
            </w:r>
            <w:r w:rsidRPr="009C3F07">
              <w:rPr>
                <w:rFonts w:hAnsi="Times New Roman" w:cs="Times New Roman"/>
                <w:sz w:val="24"/>
                <w:szCs w:val="24"/>
                <w:lang w:val="ru-RU"/>
              </w:rPr>
              <w:t>. 0510448)</w:t>
            </w:r>
          </w:p>
          <w:p w:rsidR="005832CB" w:rsidRPr="009C3F07" w:rsidRDefault="005832CB" w:rsidP="00D021A5">
            <w:pPr>
              <w:rPr>
                <w:rFonts w:hAnsi="Times New Roman" w:cs="Times New Roman"/>
                <w:sz w:val="24"/>
                <w:szCs w:val="24"/>
                <w:lang w:val="ru-RU"/>
              </w:rPr>
            </w:pPr>
            <w:r w:rsidRPr="009C3F07">
              <w:rPr>
                <w:rFonts w:hAnsi="Times New Roman" w:cs="Times New Roman"/>
                <w:sz w:val="24"/>
                <w:szCs w:val="24"/>
                <w:lang w:val="ru-RU"/>
              </w:rPr>
              <w:t>Накладная</w:t>
            </w:r>
            <w:r w:rsidRPr="009C3F07">
              <w:rPr>
                <w:rFonts w:hAnsi="Times New Roman" w:cs="Times New Roman"/>
                <w:sz w:val="24"/>
                <w:szCs w:val="24"/>
                <w:lang w:val="ru-RU"/>
              </w:rPr>
              <w:t xml:space="preserve"> </w:t>
            </w:r>
            <w:r w:rsidRPr="009C3F07">
              <w:rPr>
                <w:rFonts w:hAnsi="Times New Roman" w:cs="Times New Roman"/>
                <w:sz w:val="24"/>
                <w:szCs w:val="24"/>
                <w:lang w:val="ru-RU"/>
              </w:rPr>
              <w:t>на</w:t>
            </w:r>
            <w:r w:rsidRPr="009C3F07">
              <w:rPr>
                <w:rFonts w:hAnsi="Times New Roman" w:cs="Times New Roman"/>
                <w:sz w:val="24"/>
                <w:szCs w:val="24"/>
                <w:lang w:val="ru-RU"/>
              </w:rPr>
              <w:t xml:space="preserve"> </w:t>
            </w:r>
            <w:r w:rsidRPr="009C3F07">
              <w:rPr>
                <w:rFonts w:hAnsi="Times New Roman" w:cs="Times New Roman"/>
                <w:sz w:val="24"/>
                <w:szCs w:val="24"/>
                <w:lang w:val="ru-RU"/>
              </w:rPr>
              <w:t>внутреннее</w:t>
            </w:r>
            <w:r w:rsidRPr="009C3F07">
              <w:rPr>
                <w:rFonts w:hAnsi="Times New Roman" w:cs="Times New Roman"/>
                <w:sz w:val="24"/>
                <w:szCs w:val="24"/>
                <w:lang w:val="ru-RU"/>
              </w:rPr>
              <w:t xml:space="preserve"> </w:t>
            </w:r>
            <w:r w:rsidRPr="009C3F07">
              <w:rPr>
                <w:rFonts w:hAnsi="Times New Roman" w:cs="Times New Roman"/>
                <w:sz w:val="24"/>
                <w:szCs w:val="24"/>
                <w:lang w:val="ru-RU"/>
              </w:rPr>
              <w:t>перемещение</w:t>
            </w:r>
            <w:r w:rsidRPr="009C3F07">
              <w:rPr>
                <w:rFonts w:hAnsi="Times New Roman" w:cs="Times New Roman"/>
                <w:sz w:val="24"/>
                <w:szCs w:val="24"/>
                <w:lang w:val="ru-RU"/>
              </w:rPr>
              <w:t xml:space="preserve"> </w:t>
            </w:r>
            <w:r w:rsidRPr="009C3F07">
              <w:rPr>
                <w:rFonts w:hAnsi="Times New Roman" w:cs="Times New Roman"/>
                <w:sz w:val="24"/>
                <w:szCs w:val="24"/>
                <w:lang w:val="ru-RU"/>
              </w:rPr>
              <w:t>объектов</w:t>
            </w:r>
            <w:r w:rsidRPr="009C3F07">
              <w:rPr>
                <w:rFonts w:hAnsi="Times New Roman" w:cs="Times New Roman"/>
                <w:sz w:val="24"/>
                <w:szCs w:val="24"/>
                <w:lang w:val="ru-RU"/>
              </w:rPr>
              <w:t xml:space="preserve"> </w:t>
            </w:r>
            <w:r w:rsidRPr="009C3F07">
              <w:rPr>
                <w:rFonts w:hAnsi="Times New Roman" w:cs="Times New Roman"/>
                <w:sz w:val="24"/>
                <w:szCs w:val="24"/>
                <w:lang w:val="ru-RU"/>
              </w:rPr>
              <w:t>НФА</w:t>
            </w:r>
            <w:r w:rsidRPr="009C3F07">
              <w:rPr>
                <w:rFonts w:hAnsi="Times New Roman" w:cs="Times New Roman"/>
                <w:sz w:val="24"/>
                <w:szCs w:val="24"/>
                <w:lang w:val="ru-RU"/>
              </w:rPr>
              <w:t xml:space="preserve"> (</w:t>
            </w:r>
            <w:r w:rsidRPr="009C3F07">
              <w:rPr>
                <w:rFonts w:hAnsi="Times New Roman" w:cs="Times New Roman"/>
                <w:sz w:val="24"/>
                <w:szCs w:val="24"/>
                <w:lang w:val="ru-RU"/>
              </w:rPr>
              <w:t>ф</w:t>
            </w:r>
            <w:r w:rsidRPr="009C3F07">
              <w:rPr>
                <w:rFonts w:hAnsi="Times New Roman" w:cs="Times New Roman"/>
                <w:sz w:val="24"/>
                <w:szCs w:val="24"/>
                <w:lang w:val="ru-RU"/>
              </w:rPr>
              <w:t>. 0510450)</w:t>
            </w:r>
          </w:p>
          <w:p w:rsidR="005832CB" w:rsidRPr="00DE2E7E" w:rsidRDefault="005832CB" w:rsidP="00D021A5">
            <w:pPr>
              <w:rPr>
                <w:lang w:val="ru-RU"/>
              </w:rPr>
            </w:pPr>
            <w:r w:rsidRPr="00DE2E7E">
              <w:rPr>
                <w:rFonts w:hAnsi="Times New Roman" w:cs="Times New Roman"/>
                <w:sz w:val="24"/>
                <w:szCs w:val="24"/>
                <w:lang w:val="ru-RU"/>
              </w:rPr>
              <w:t>Извещения</w:t>
            </w:r>
            <w:r w:rsidRPr="00DE2E7E">
              <w:rPr>
                <w:rFonts w:hAnsi="Times New Roman" w:cs="Times New Roman"/>
                <w:sz w:val="24"/>
                <w:szCs w:val="24"/>
                <w:lang w:val="ru-RU"/>
              </w:rPr>
              <w:t xml:space="preserve"> (</w:t>
            </w:r>
            <w:r w:rsidRPr="00DE2E7E">
              <w:rPr>
                <w:rFonts w:hAnsi="Times New Roman" w:cs="Times New Roman"/>
                <w:sz w:val="24"/>
                <w:szCs w:val="24"/>
                <w:lang w:val="ru-RU"/>
              </w:rPr>
              <w:t>ф</w:t>
            </w:r>
            <w:r w:rsidRPr="00DE2E7E">
              <w:rPr>
                <w:rFonts w:hAnsi="Times New Roman" w:cs="Times New Roman"/>
                <w:sz w:val="24"/>
                <w:szCs w:val="24"/>
                <w:lang w:val="ru-RU"/>
              </w:rPr>
              <w:t>. 0504805)</w:t>
            </w:r>
          </w:p>
          <w:p w:rsidR="005832CB" w:rsidRPr="00DE2E7E" w:rsidRDefault="005832CB" w:rsidP="00D021A5">
            <w:pPr>
              <w:rPr>
                <w:lang w:val="ru-RU"/>
              </w:rPr>
            </w:pPr>
            <w:r w:rsidRPr="00DE2E7E">
              <w:rPr>
                <w:rFonts w:hAnsi="Times New Roman" w:cs="Times New Roman"/>
                <w:sz w:val="24"/>
                <w:szCs w:val="24"/>
                <w:lang w:val="ru-RU"/>
              </w:rPr>
              <w:t>Требования</w:t>
            </w:r>
            <w:r w:rsidRPr="00DE2E7E">
              <w:rPr>
                <w:rFonts w:hAnsi="Times New Roman" w:cs="Times New Roman"/>
                <w:sz w:val="24"/>
                <w:szCs w:val="24"/>
                <w:lang w:val="ru-RU"/>
              </w:rPr>
              <w:t>-</w:t>
            </w:r>
            <w:r w:rsidRPr="00DE2E7E">
              <w:rPr>
                <w:rFonts w:hAnsi="Times New Roman" w:cs="Times New Roman"/>
                <w:sz w:val="24"/>
                <w:szCs w:val="24"/>
                <w:lang w:val="ru-RU"/>
              </w:rPr>
              <w:t>накладные</w:t>
            </w:r>
            <w:r w:rsidRPr="00DE2E7E">
              <w:rPr>
                <w:rFonts w:hAnsi="Times New Roman" w:cs="Times New Roman"/>
                <w:sz w:val="24"/>
                <w:szCs w:val="24"/>
                <w:lang w:val="ru-RU"/>
              </w:rPr>
              <w:t xml:space="preserve"> (</w:t>
            </w:r>
            <w:r w:rsidRPr="00DE2E7E">
              <w:rPr>
                <w:rFonts w:hAnsi="Times New Roman" w:cs="Times New Roman"/>
                <w:sz w:val="24"/>
                <w:szCs w:val="24"/>
                <w:lang w:val="ru-RU"/>
              </w:rPr>
              <w:t>ф</w:t>
            </w:r>
            <w:r w:rsidRPr="00DE2E7E">
              <w:rPr>
                <w:rFonts w:hAnsi="Times New Roman" w:cs="Times New Roman"/>
                <w:sz w:val="24"/>
                <w:szCs w:val="24"/>
                <w:lang w:val="ru-RU"/>
              </w:rPr>
              <w:t>. 0510451)</w:t>
            </w:r>
          </w:p>
          <w:p w:rsidR="005832CB" w:rsidRPr="009C3F07" w:rsidRDefault="005832CB" w:rsidP="00D021A5">
            <w:pPr>
              <w:rPr>
                <w:lang w:val="ru-RU"/>
              </w:rPr>
            </w:pPr>
            <w:r w:rsidRPr="00DE2E7E">
              <w:rPr>
                <w:rFonts w:hAnsi="Times New Roman" w:cs="Times New Roman"/>
                <w:sz w:val="24"/>
                <w:szCs w:val="24"/>
                <w:lang w:val="ru-RU"/>
              </w:rPr>
              <w:t>Бухгалтерские</w:t>
            </w:r>
            <w:r w:rsidRPr="00DE2E7E">
              <w:rPr>
                <w:rFonts w:hAnsi="Times New Roman" w:cs="Times New Roman"/>
                <w:sz w:val="24"/>
                <w:szCs w:val="24"/>
                <w:lang w:val="ru-RU"/>
              </w:rPr>
              <w:t xml:space="preserve"> </w:t>
            </w:r>
            <w:r w:rsidRPr="00DE2E7E">
              <w:rPr>
                <w:rFonts w:hAnsi="Times New Roman" w:cs="Times New Roman"/>
                <w:sz w:val="24"/>
                <w:szCs w:val="24"/>
                <w:lang w:val="ru-RU"/>
              </w:rPr>
              <w:t>справки</w:t>
            </w:r>
            <w:r w:rsidRPr="00DE2E7E">
              <w:rPr>
                <w:rFonts w:hAnsi="Times New Roman" w:cs="Times New Roman"/>
                <w:sz w:val="24"/>
                <w:szCs w:val="24"/>
                <w:lang w:val="ru-RU"/>
              </w:rPr>
              <w:t xml:space="preserve"> (</w:t>
            </w:r>
            <w:r w:rsidRPr="00DE2E7E">
              <w:rPr>
                <w:rFonts w:hAnsi="Times New Roman" w:cs="Times New Roman"/>
                <w:sz w:val="24"/>
                <w:szCs w:val="24"/>
                <w:lang w:val="ru-RU"/>
              </w:rPr>
              <w:t>ф</w:t>
            </w:r>
            <w:r w:rsidRPr="00DE2E7E">
              <w:rPr>
                <w:rFonts w:hAnsi="Times New Roman" w:cs="Times New Roman"/>
                <w:sz w:val="24"/>
                <w:szCs w:val="24"/>
                <w:lang w:val="ru-RU"/>
              </w:rPr>
              <w:t>. 0504833)</w:t>
            </w:r>
          </w:p>
        </w:tc>
      </w:tr>
      <w:tr w:rsidR="005832CB" w:rsidRPr="00DE2E7E" w:rsidTr="00D021A5">
        <w:trPr>
          <w:trHeight w:val="2435"/>
        </w:trPr>
        <w:tc>
          <w:tcPr>
            <w:tcW w:w="3417"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5832CB" w:rsidRPr="009C3F07" w:rsidRDefault="005832CB" w:rsidP="00D021A5">
            <w:pPr>
              <w:rPr>
                <w:lang w:val="ru-RU"/>
              </w:rPr>
            </w:pPr>
            <w:r w:rsidRPr="009C3F07">
              <w:rPr>
                <w:lang w:val="ru-RU"/>
              </w:rPr>
              <w:lastRenderedPageBreak/>
              <w:t>Журнал по прочим операциям №8</w:t>
            </w:r>
            <w:r>
              <w:rPr>
                <w:lang w:val="ru-RU"/>
              </w:rPr>
              <w:t xml:space="preserve">   </w:t>
            </w:r>
            <w:r>
              <w:t> </w:t>
            </w:r>
            <w:r w:rsidRPr="009C3F07">
              <w:rPr>
                <w:lang w:val="ru-RU"/>
              </w:rPr>
              <w:t>(ф.0504071)</w:t>
            </w:r>
          </w:p>
        </w:tc>
        <w:tc>
          <w:tcPr>
            <w:tcW w:w="13293"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5832CB" w:rsidRPr="00DE2E7E" w:rsidRDefault="005832CB" w:rsidP="00D021A5">
            <w:pPr>
              <w:rPr>
                <w:rFonts w:hAnsi="Times New Roman" w:cs="Times New Roman"/>
                <w:sz w:val="24"/>
                <w:szCs w:val="24"/>
                <w:lang w:val="ru-RU"/>
              </w:rPr>
            </w:pPr>
            <w:r w:rsidRPr="00DE2E7E">
              <w:rPr>
                <w:rFonts w:hAnsi="Times New Roman" w:cs="Times New Roman"/>
                <w:sz w:val="24"/>
                <w:szCs w:val="24"/>
                <w:lang w:val="ru-RU"/>
              </w:rPr>
              <w:t>Исполнительный</w:t>
            </w:r>
            <w:r w:rsidRPr="00DE2E7E">
              <w:rPr>
                <w:rFonts w:hAnsi="Times New Roman" w:cs="Times New Roman"/>
                <w:sz w:val="24"/>
                <w:szCs w:val="24"/>
                <w:lang w:val="ru-RU"/>
              </w:rPr>
              <w:t xml:space="preserve"> </w:t>
            </w:r>
            <w:r w:rsidRPr="00DE2E7E">
              <w:rPr>
                <w:rFonts w:hAnsi="Times New Roman" w:cs="Times New Roman"/>
                <w:sz w:val="24"/>
                <w:szCs w:val="24"/>
                <w:lang w:val="ru-RU"/>
              </w:rPr>
              <w:t>лист</w:t>
            </w:r>
          </w:p>
          <w:p w:rsidR="005832CB" w:rsidRPr="00DE2E7E" w:rsidRDefault="005832CB" w:rsidP="00D021A5">
            <w:pPr>
              <w:rPr>
                <w:rFonts w:hAnsi="Times New Roman" w:cs="Times New Roman"/>
                <w:sz w:val="24"/>
                <w:szCs w:val="24"/>
                <w:lang w:val="ru-RU"/>
              </w:rPr>
            </w:pPr>
            <w:r w:rsidRPr="00DE2E7E">
              <w:rPr>
                <w:rFonts w:hAnsi="Times New Roman" w:cs="Times New Roman"/>
                <w:sz w:val="24"/>
                <w:szCs w:val="24"/>
                <w:lang w:val="ru-RU"/>
              </w:rPr>
              <w:t>Решение</w:t>
            </w:r>
            <w:r w:rsidRPr="00DE2E7E">
              <w:rPr>
                <w:rFonts w:hAnsi="Times New Roman" w:cs="Times New Roman"/>
                <w:sz w:val="24"/>
                <w:szCs w:val="24"/>
                <w:lang w:val="ru-RU"/>
              </w:rPr>
              <w:t xml:space="preserve"> </w:t>
            </w:r>
            <w:r w:rsidRPr="00DE2E7E">
              <w:rPr>
                <w:rFonts w:hAnsi="Times New Roman" w:cs="Times New Roman"/>
                <w:sz w:val="24"/>
                <w:szCs w:val="24"/>
                <w:lang w:val="ru-RU"/>
              </w:rPr>
              <w:t>суда</w:t>
            </w:r>
          </w:p>
          <w:p w:rsidR="005832CB" w:rsidRPr="00DE2E7E" w:rsidRDefault="005832CB" w:rsidP="00D021A5">
            <w:pPr>
              <w:rPr>
                <w:lang w:val="ru-RU"/>
              </w:rPr>
            </w:pPr>
            <w:r w:rsidRPr="00DE2E7E">
              <w:rPr>
                <w:rFonts w:hAnsi="Times New Roman" w:cs="Times New Roman"/>
                <w:sz w:val="24"/>
                <w:szCs w:val="24"/>
                <w:lang w:val="ru-RU"/>
              </w:rPr>
              <w:t>Извещение</w:t>
            </w:r>
            <w:r w:rsidRPr="00DE2E7E">
              <w:rPr>
                <w:rFonts w:hAnsi="Times New Roman" w:cs="Times New Roman"/>
                <w:sz w:val="24"/>
                <w:szCs w:val="24"/>
                <w:lang w:val="ru-RU"/>
              </w:rPr>
              <w:t xml:space="preserve"> (</w:t>
            </w:r>
            <w:r w:rsidRPr="00DE2E7E">
              <w:rPr>
                <w:rFonts w:hAnsi="Times New Roman" w:cs="Times New Roman"/>
                <w:sz w:val="24"/>
                <w:szCs w:val="24"/>
                <w:lang w:val="ru-RU"/>
              </w:rPr>
              <w:t>ф</w:t>
            </w:r>
            <w:r w:rsidRPr="00DE2E7E">
              <w:rPr>
                <w:rFonts w:hAnsi="Times New Roman" w:cs="Times New Roman"/>
                <w:sz w:val="24"/>
                <w:szCs w:val="24"/>
                <w:lang w:val="ru-RU"/>
              </w:rPr>
              <w:t>. 0504805)</w:t>
            </w:r>
          </w:p>
          <w:p w:rsidR="005832CB" w:rsidRPr="009C3F07" w:rsidRDefault="005832CB" w:rsidP="00D021A5">
            <w:pPr>
              <w:rPr>
                <w:lang w:val="ru-RU"/>
              </w:rPr>
            </w:pPr>
            <w:r w:rsidRPr="00DE2E7E">
              <w:rPr>
                <w:rFonts w:hAnsi="Times New Roman" w:cs="Times New Roman"/>
                <w:sz w:val="24"/>
                <w:szCs w:val="24"/>
                <w:lang w:val="ru-RU"/>
              </w:rPr>
              <w:t>Бухгалтерская</w:t>
            </w:r>
            <w:r w:rsidRPr="00DE2E7E">
              <w:rPr>
                <w:rFonts w:hAnsi="Times New Roman" w:cs="Times New Roman"/>
                <w:sz w:val="24"/>
                <w:szCs w:val="24"/>
                <w:lang w:val="ru-RU"/>
              </w:rPr>
              <w:t xml:space="preserve"> </w:t>
            </w:r>
            <w:r w:rsidRPr="00DE2E7E">
              <w:rPr>
                <w:rFonts w:hAnsi="Times New Roman" w:cs="Times New Roman"/>
                <w:sz w:val="24"/>
                <w:szCs w:val="24"/>
                <w:lang w:val="ru-RU"/>
              </w:rPr>
              <w:t>справка</w:t>
            </w:r>
            <w:r w:rsidRPr="00DE2E7E">
              <w:rPr>
                <w:rFonts w:hAnsi="Times New Roman" w:cs="Times New Roman"/>
                <w:sz w:val="24"/>
                <w:szCs w:val="24"/>
                <w:lang w:val="ru-RU"/>
              </w:rPr>
              <w:t xml:space="preserve"> (</w:t>
            </w:r>
            <w:r w:rsidRPr="00DE2E7E">
              <w:rPr>
                <w:rFonts w:hAnsi="Times New Roman" w:cs="Times New Roman"/>
                <w:sz w:val="24"/>
                <w:szCs w:val="24"/>
                <w:lang w:val="ru-RU"/>
              </w:rPr>
              <w:t>ф</w:t>
            </w:r>
            <w:r w:rsidRPr="00DE2E7E">
              <w:rPr>
                <w:rFonts w:hAnsi="Times New Roman" w:cs="Times New Roman"/>
                <w:sz w:val="24"/>
                <w:szCs w:val="24"/>
                <w:lang w:val="ru-RU"/>
              </w:rPr>
              <w:t>. 0504833)</w:t>
            </w:r>
          </w:p>
        </w:tc>
      </w:tr>
      <w:tr w:rsidR="005832CB" w:rsidTr="00D021A5">
        <w:tc>
          <w:tcPr>
            <w:tcW w:w="3417"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5832CB" w:rsidRPr="009C3F07" w:rsidRDefault="005832CB" w:rsidP="00D021A5">
            <w:pPr>
              <w:rPr>
                <w:rFonts w:hAnsi="Times New Roman" w:cs="Times New Roman"/>
                <w:sz w:val="24"/>
                <w:szCs w:val="24"/>
                <w:lang w:val="ru-RU"/>
              </w:rPr>
            </w:pPr>
            <w:r w:rsidRPr="009C3F07">
              <w:rPr>
                <w:rFonts w:hAnsi="Times New Roman" w:cs="Times New Roman"/>
                <w:sz w:val="24"/>
                <w:szCs w:val="24"/>
                <w:lang w:val="ru-RU"/>
              </w:rPr>
              <w:t>Журнал</w:t>
            </w:r>
            <w:r w:rsidRPr="009C3F07">
              <w:rPr>
                <w:rFonts w:hAnsi="Times New Roman" w:cs="Times New Roman"/>
                <w:sz w:val="24"/>
                <w:szCs w:val="24"/>
                <w:lang w:val="ru-RU"/>
              </w:rPr>
              <w:t xml:space="preserve"> </w:t>
            </w:r>
            <w:r w:rsidRPr="009C3F07">
              <w:rPr>
                <w:rFonts w:hAnsi="Times New Roman" w:cs="Times New Roman"/>
                <w:sz w:val="24"/>
                <w:szCs w:val="24"/>
                <w:lang w:val="ru-RU"/>
              </w:rPr>
              <w:t>операций</w:t>
            </w:r>
            <w:r w:rsidRPr="009C3F07">
              <w:rPr>
                <w:rFonts w:hAnsi="Times New Roman" w:cs="Times New Roman"/>
                <w:sz w:val="24"/>
                <w:szCs w:val="24"/>
                <w:lang w:val="ru-RU"/>
              </w:rPr>
              <w:t xml:space="preserve"> </w:t>
            </w:r>
            <w:r w:rsidRPr="009C3F07">
              <w:rPr>
                <w:rFonts w:hAnsi="Times New Roman" w:cs="Times New Roman"/>
                <w:sz w:val="24"/>
                <w:szCs w:val="24"/>
                <w:lang w:val="ru-RU"/>
              </w:rPr>
              <w:t>№</w:t>
            </w:r>
            <w:r w:rsidRPr="009C3F07">
              <w:rPr>
                <w:rFonts w:hAnsi="Times New Roman" w:cs="Times New Roman"/>
                <w:sz w:val="24"/>
                <w:szCs w:val="24"/>
                <w:lang w:val="ru-RU"/>
              </w:rPr>
              <w:t xml:space="preserve"> 9  </w:t>
            </w:r>
            <w:r w:rsidRPr="009C3F07">
              <w:rPr>
                <w:rFonts w:hAnsi="Times New Roman" w:cs="Times New Roman"/>
                <w:sz w:val="24"/>
                <w:szCs w:val="24"/>
                <w:lang w:val="ru-RU"/>
              </w:rPr>
              <w:t>по</w:t>
            </w:r>
            <w:r w:rsidRPr="009C3F07">
              <w:rPr>
                <w:rFonts w:hAnsi="Times New Roman" w:cs="Times New Roman"/>
                <w:sz w:val="24"/>
                <w:szCs w:val="24"/>
                <w:lang w:val="ru-RU"/>
              </w:rPr>
              <w:t xml:space="preserve"> </w:t>
            </w:r>
            <w:r w:rsidRPr="009C3F07">
              <w:rPr>
                <w:rFonts w:hAnsi="Times New Roman" w:cs="Times New Roman"/>
                <w:sz w:val="24"/>
                <w:szCs w:val="24"/>
                <w:lang w:val="ru-RU"/>
              </w:rPr>
              <w:t>исправлению</w:t>
            </w:r>
            <w:r w:rsidRPr="009C3F07">
              <w:rPr>
                <w:rFonts w:hAnsi="Times New Roman" w:cs="Times New Roman"/>
                <w:sz w:val="24"/>
                <w:szCs w:val="24"/>
                <w:lang w:val="ru-RU"/>
              </w:rPr>
              <w:t xml:space="preserve"> </w:t>
            </w:r>
            <w:r w:rsidRPr="009C3F07">
              <w:rPr>
                <w:rFonts w:hAnsi="Times New Roman" w:cs="Times New Roman"/>
                <w:sz w:val="24"/>
                <w:szCs w:val="24"/>
                <w:lang w:val="ru-RU"/>
              </w:rPr>
              <w:t>ошибок</w:t>
            </w:r>
            <w:r w:rsidRPr="009C3F07">
              <w:rPr>
                <w:rFonts w:hAnsi="Times New Roman" w:cs="Times New Roman"/>
                <w:sz w:val="24"/>
                <w:szCs w:val="24"/>
                <w:lang w:val="ru-RU"/>
              </w:rPr>
              <w:t xml:space="preserve"> </w:t>
            </w:r>
            <w:r w:rsidRPr="009C3F07">
              <w:rPr>
                <w:rFonts w:hAnsi="Times New Roman" w:cs="Times New Roman"/>
                <w:sz w:val="24"/>
                <w:szCs w:val="24"/>
                <w:lang w:val="ru-RU"/>
              </w:rPr>
              <w:t>прошлых</w:t>
            </w:r>
            <w:r w:rsidRPr="009C3F07">
              <w:rPr>
                <w:rFonts w:hAnsi="Times New Roman" w:cs="Times New Roman"/>
                <w:sz w:val="24"/>
                <w:szCs w:val="24"/>
                <w:lang w:val="ru-RU"/>
              </w:rPr>
              <w:t xml:space="preserve"> </w:t>
            </w:r>
            <w:r w:rsidRPr="009C3F07">
              <w:rPr>
                <w:rFonts w:hAnsi="Times New Roman" w:cs="Times New Roman"/>
                <w:sz w:val="24"/>
                <w:szCs w:val="24"/>
                <w:lang w:val="ru-RU"/>
              </w:rPr>
              <w:t>лет</w:t>
            </w:r>
            <w:r>
              <w:rPr>
                <w:rFonts w:hAnsi="Times New Roman" w:cs="Times New Roman"/>
                <w:sz w:val="24"/>
                <w:szCs w:val="24"/>
              </w:rPr>
              <w:t> </w:t>
            </w:r>
            <w:r w:rsidRPr="009C3F07">
              <w:rPr>
                <w:rFonts w:hAnsi="Times New Roman" w:cs="Times New Roman"/>
                <w:sz w:val="24"/>
                <w:szCs w:val="24"/>
                <w:lang w:val="ru-RU"/>
              </w:rPr>
              <w:t>(</w:t>
            </w:r>
            <w:r w:rsidRPr="009C3F07">
              <w:rPr>
                <w:rFonts w:hAnsi="Times New Roman" w:cs="Times New Roman"/>
                <w:sz w:val="24"/>
                <w:szCs w:val="24"/>
                <w:lang w:val="ru-RU"/>
              </w:rPr>
              <w:t>ф</w:t>
            </w:r>
            <w:r w:rsidRPr="009C3F07">
              <w:rPr>
                <w:rFonts w:hAnsi="Times New Roman" w:cs="Times New Roman"/>
                <w:sz w:val="24"/>
                <w:szCs w:val="24"/>
                <w:lang w:val="ru-RU"/>
              </w:rPr>
              <w:t>. 0504071)</w:t>
            </w:r>
          </w:p>
        </w:tc>
        <w:tc>
          <w:tcPr>
            <w:tcW w:w="132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Default="005832CB" w:rsidP="00D021A5">
            <w:r>
              <w:rPr>
                <w:rFonts w:hAnsi="Times New Roman" w:cs="Times New Roman"/>
                <w:sz w:val="24"/>
                <w:szCs w:val="24"/>
              </w:rPr>
              <w:t>Бухгалтерская</w:t>
            </w:r>
            <w:r>
              <w:rPr>
                <w:rFonts w:hAnsi="Times New Roman" w:cs="Times New Roman"/>
                <w:sz w:val="24"/>
                <w:szCs w:val="24"/>
              </w:rPr>
              <w:t xml:space="preserve"> </w:t>
            </w:r>
            <w:r>
              <w:rPr>
                <w:rFonts w:hAnsi="Times New Roman" w:cs="Times New Roman"/>
                <w:sz w:val="24"/>
                <w:szCs w:val="24"/>
              </w:rPr>
              <w:t>справка</w:t>
            </w:r>
            <w:r>
              <w:rPr>
                <w:rFonts w:hAnsi="Times New Roman" w:cs="Times New Roman"/>
                <w:sz w:val="24"/>
                <w:szCs w:val="24"/>
              </w:rPr>
              <w:t xml:space="preserve"> (</w:t>
            </w:r>
            <w:r>
              <w:rPr>
                <w:rFonts w:hAnsi="Times New Roman" w:cs="Times New Roman"/>
                <w:sz w:val="24"/>
                <w:szCs w:val="24"/>
              </w:rPr>
              <w:t>ф</w:t>
            </w:r>
            <w:r>
              <w:rPr>
                <w:rFonts w:hAnsi="Times New Roman" w:cs="Times New Roman"/>
                <w:sz w:val="24"/>
                <w:szCs w:val="24"/>
              </w:rPr>
              <w:t>. 0504833)</w:t>
            </w:r>
          </w:p>
        </w:tc>
      </w:tr>
      <w:tr w:rsidR="005832CB" w:rsidTr="00D021A5">
        <w:tc>
          <w:tcPr>
            <w:tcW w:w="3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9C3F07" w:rsidRDefault="005832CB" w:rsidP="00D021A5">
            <w:pPr>
              <w:rPr>
                <w:rFonts w:hAnsi="Times New Roman" w:cs="Times New Roman"/>
                <w:sz w:val="24"/>
                <w:szCs w:val="24"/>
                <w:lang w:val="ru-RU"/>
              </w:rPr>
            </w:pPr>
            <w:r w:rsidRPr="009C3F07">
              <w:rPr>
                <w:rFonts w:hAnsi="Times New Roman" w:cs="Times New Roman"/>
                <w:sz w:val="24"/>
                <w:szCs w:val="24"/>
                <w:lang w:val="ru-RU"/>
              </w:rPr>
              <w:t>Журнал</w:t>
            </w:r>
            <w:r w:rsidRPr="009C3F07">
              <w:rPr>
                <w:rFonts w:hAnsi="Times New Roman" w:cs="Times New Roman"/>
                <w:sz w:val="24"/>
                <w:szCs w:val="24"/>
                <w:lang w:val="ru-RU"/>
              </w:rPr>
              <w:t xml:space="preserve"> </w:t>
            </w:r>
            <w:r w:rsidRPr="009C3F07">
              <w:rPr>
                <w:rFonts w:hAnsi="Times New Roman" w:cs="Times New Roman"/>
                <w:sz w:val="24"/>
                <w:szCs w:val="24"/>
                <w:lang w:val="ru-RU"/>
              </w:rPr>
              <w:t>операций</w:t>
            </w:r>
            <w:r w:rsidRPr="009C3F07">
              <w:rPr>
                <w:rFonts w:hAnsi="Times New Roman" w:cs="Times New Roman"/>
                <w:sz w:val="24"/>
                <w:szCs w:val="24"/>
                <w:lang w:val="ru-RU"/>
              </w:rPr>
              <w:t xml:space="preserve"> </w:t>
            </w:r>
            <w:r w:rsidRPr="009C3F07">
              <w:rPr>
                <w:rFonts w:hAnsi="Times New Roman" w:cs="Times New Roman"/>
                <w:sz w:val="24"/>
                <w:szCs w:val="24"/>
                <w:lang w:val="ru-RU"/>
              </w:rPr>
              <w:t>№</w:t>
            </w:r>
            <w:r w:rsidRPr="009C3F07">
              <w:rPr>
                <w:rFonts w:hAnsi="Times New Roman" w:cs="Times New Roman"/>
                <w:sz w:val="24"/>
                <w:szCs w:val="24"/>
                <w:lang w:val="ru-RU"/>
              </w:rPr>
              <w:t xml:space="preserve"> 10 </w:t>
            </w:r>
            <w:r w:rsidRPr="009C3F07">
              <w:rPr>
                <w:rFonts w:hAnsi="Times New Roman" w:cs="Times New Roman"/>
                <w:sz w:val="24"/>
                <w:szCs w:val="24"/>
                <w:lang w:val="ru-RU"/>
              </w:rPr>
              <w:t>межотчетного</w:t>
            </w:r>
            <w:r w:rsidRPr="009C3F07">
              <w:rPr>
                <w:rFonts w:hAnsi="Times New Roman" w:cs="Times New Roman"/>
                <w:sz w:val="24"/>
                <w:szCs w:val="24"/>
                <w:lang w:val="ru-RU"/>
              </w:rPr>
              <w:t xml:space="preserve"> </w:t>
            </w:r>
            <w:r w:rsidRPr="009C3F07">
              <w:rPr>
                <w:rFonts w:hAnsi="Times New Roman" w:cs="Times New Roman"/>
                <w:sz w:val="24"/>
                <w:szCs w:val="24"/>
                <w:lang w:val="ru-RU"/>
              </w:rPr>
              <w:t>периода</w:t>
            </w:r>
            <w:r>
              <w:rPr>
                <w:rFonts w:hAnsi="Times New Roman" w:cs="Times New Roman"/>
                <w:sz w:val="24"/>
                <w:szCs w:val="24"/>
              </w:rPr>
              <w:t> </w:t>
            </w:r>
            <w:r w:rsidRPr="009C3F07">
              <w:rPr>
                <w:rFonts w:hAnsi="Times New Roman" w:cs="Times New Roman"/>
                <w:sz w:val="24"/>
                <w:szCs w:val="24"/>
                <w:lang w:val="ru-RU"/>
              </w:rPr>
              <w:t>(</w:t>
            </w:r>
            <w:r w:rsidRPr="009C3F07">
              <w:rPr>
                <w:rFonts w:hAnsi="Times New Roman" w:cs="Times New Roman"/>
                <w:sz w:val="24"/>
                <w:szCs w:val="24"/>
                <w:lang w:val="ru-RU"/>
              </w:rPr>
              <w:t>ф</w:t>
            </w:r>
            <w:r w:rsidRPr="009C3F07">
              <w:rPr>
                <w:rFonts w:hAnsi="Times New Roman" w:cs="Times New Roman"/>
                <w:sz w:val="24"/>
                <w:szCs w:val="24"/>
                <w:lang w:val="ru-RU"/>
              </w:rPr>
              <w:t>. 0504071)</w:t>
            </w:r>
          </w:p>
        </w:tc>
        <w:tc>
          <w:tcPr>
            <w:tcW w:w="13293"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5832CB" w:rsidRDefault="005832CB" w:rsidP="00D021A5">
            <w:r>
              <w:rPr>
                <w:rFonts w:hAnsi="Times New Roman" w:cs="Times New Roman"/>
                <w:sz w:val="24"/>
                <w:szCs w:val="24"/>
              </w:rPr>
              <w:t>Бухгалтерская</w:t>
            </w:r>
            <w:r>
              <w:rPr>
                <w:rFonts w:hAnsi="Times New Roman" w:cs="Times New Roman"/>
                <w:sz w:val="24"/>
                <w:szCs w:val="24"/>
              </w:rPr>
              <w:t xml:space="preserve"> </w:t>
            </w:r>
            <w:r>
              <w:rPr>
                <w:rFonts w:hAnsi="Times New Roman" w:cs="Times New Roman"/>
                <w:sz w:val="24"/>
                <w:szCs w:val="24"/>
              </w:rPr>
              <w:t>справка</w:t>
            </w:r>
            <w:r>
              <w:rPr>
                <w:rFonts w:hAnsi="Times New Roman" w:cs="Times New Roman"/>
                <w:sz w:val="24"/>
                <w:szCs w:val="24"/>
              </w:rPr>
              <w:t xml:space="preserve"> (</w:t>
            </w:r>
            <w:r>
              <w:rPr>
                <w:rFonts w:hAnsi="Times New Roman" w:cs="Times New Roman"/>
                <w:sz w:val="24"/>
                <w:szCs w:val="24"/>
              </w:rPr>
              <w:t>ф</w:t>
            </w:r>
            <w:r>
              <w:rPr>
                <w:rFonts w:hAnsi="Times New Roman" w:cs="Times New Roman"/>
                <w:sz w:val="24"/>
                <w:szCs w:val="24"/>
              </w:rPr>
              <w:t>. 0504833)</w:t>
            </w:r>
          </w:p>
        </w:tc>
      </w:tr>
      <w:tr w:rsidR="005832CB" w:rsidRPr="00DE2E7E" w:rsidTr="00D021A5">
        <w:trPr>
          <w:trHeight w:val="3750"/>
        </w:trPr>
        <w:tc>
          <w:tcPr>
            <w:tcW w:w="3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9C3F07" w:rsidRDefault="005832CB" w:rsidP="00D021A5">
            <w:pPr>
              <w:rPr>
                <w:lang w:val="ru-RU"/>
              </w:rPr>
            </w:pPr>
            <w:r w:rsidRPr="009C3F07">
              <w:rPr>
                <w:rFonts w:hAnsi="Times New Roman" w:cs="Times New Roman"/>
                <w:sz w:val="24"/>
                <w:szCs w:val="24"/>
                <w:lang w:val="ru-RU"/>
              </w:rPr>
              <w:t>Журнал</w:t>
            </w:r>
            <w:r w:rsidRPr="009C3F07">
              <w:rPr>
                <w:rFonts w:hAnsi="Times New Roman" w:cs="Times New Roman"/>
                <w:sz w:val="24"/>
                <w:szCs w:val="24"/>
                <w:lang w:val="ru-RU"/>
              </w:rPr>
              <w:t xml:space="preserve"> </w:t>
            </w:r>
            <w:r w:rsidRPr="009C3F07">
              <w:rPr>
                <w:rFonts w:hAnsi="Times New Roman" w:cs="Times New Roman"/>
                <w:sz w:val="24"/>
                <w:szCs w:val="24"/>
                <w:lang w:val="ru-RU"/>
              </w:rPr>
              <w:t>операций</w:t>
            </w:r>
            <w:r w:rsidRPr="009C3F07">
              <w:rPr>
                <w:rFonts w:hAnsi="Times New Roman" w:cs="Times New Roman"/>
                <w:sz w:val="24"/>
                <w:szCs w:val="24"/>
                <w:lang w:val="ru-RU"/>
              </w:rPr>
              <w:t xml:space="preserve"> </w:t>
            </w:r>
            <w:r w:rsidRPr="009C3F07">
              <w:rPr>
                <w:rFonts w:hAnsi="Times New Roman" w:cs="Times New Roman"/>
                <w:sz w:val="24"/>
                <w:szCs w:val="24"/>
                <w:lang w:val="ru-RU"/>
              </w:rPr>
              <w:t>№</w:t>
            </w:r>
            <w:r w:rsidRPr="009C3F07">
              <w:rPr>
                <w:rFonts w:hAnsi="Times New Roman" w:cs="Times New Roman"/>
                <w:sz w:val="24"/>
                <w:szCs w:val="24"/>
                <w:lang w:val="ru-RU"/>
              </w:rPr>
              <w:t xml:space="preserve"> 11</w:t>
            </w:r>
            <w:r>
              <w:rPr>
                <w:rFonts w:hAnsi="Times New Roman" w:cs="Times New Roman"/>
                <w:sz w:val="24"/>
                <w:szCs w:val="24"/>
              </w:rPr>
              <w:t> </w:t>
            </w:r>
            <w:r w:rsidRPr="009C3F07">
              <w:rPr>
                <w:rFonts w:hAnsi="Times New Roman" w:cs="Times New Roman"/>
                <w:sz w:val="24"/>
                <w:szCs w:val="24"/>
                <w:lang w:val="ru-RU"/>
              </w:rPr>
              <w:t>по</w:t>
            </w:r>
            <w:r w:rsidRPr="009C3F07">
              <w:rPr>
                <w:rFonts w:hAnsi="Times New Roman" w:cs="Times New Roman"/>
                <w:sz w:val="24"/>
                <w:szCs w:val="24"/>
                <w:lang w:val="ru-RU"/>
              </w:rPr>
              <w:t xml:space="preserve"> </w:t>
            </w:r>
            <w:r w:rsidRPr="009C3F07">
              <w:rPr>
                <w:rFonts w:hAnsi="Times New Roman" w:cs="Times New Roman"/>
                <w:sz w:val="24"/>
                <w:szCs w:val="24"/>
                <w:lang w:val="ru-RU"/>
              </w:rPr>
              <w:t>забалансовому</w:t>
            </w:r>
            <w:r w:rsidRPr="009C3F07">
              <w:rPr>
                <w:rFonts w:hAnsi="Times New Roman" w:cs="Times New Roman"/>
                <w:sz w:val="24"/>
                <w:szCs w:val="24"/>
                <w:lang w:val="ru-RU"/>
              </w:rPr>
              <w:t xml:space="preserve"> </w:t>
            </w:r>
            <w:r w:rsidRPr="009C3F07">
              <w:rPr>
                <w:rFonts w:hAnsi="Times New Roman" w:cs="Times New Roman"/>
                <w:sz w:val="24"/>
                <w:szCs w:val="24"/>
                <w:lang w:val="ru-RU"/>
              </w:rPr>
              <w:t>счету</w:t>
            </w:r>
            <w:r w:rsidRPr="009C3F07">
              <w:rPr>
                <w:rFonts w:hAnsi="Times New Roman" w:cs="Times New Roman"/>
                <w:sz w:val="24"/>
                <w:szCs w:val="24"/>
                <w:lang w:val="ru-RU"/>
              </w:rPr>
              <w:t xml:space="preserve"> (</w:t>
            </w:r>
            <w:r w:rsidRPr="009C3F07">
              <w:rPr>
                <w:rFonts w:hAnsi="Times New Roman" w:cs="Times New Roman"/>
                <w:sz w:val="24"/>
                <w:szCs w:val="24"/>
                <w:lang w:val="ru-RU"/>
              </w:rPr>
              <w:t>ф</w:t>
            </w:r>
            <w:r w:rsidRPr="009C3F07">
              <w:rPr>
                <w:rFonts w:hAnsi="Times New Roman" w:cs="Times New Roman"/>
                <w:sz w:val="24"/>
                <w:szCs w:val="24"/>
                <w:lang w:val="ru-RU"/>
              </w:rPr>
              <w:t>. 0509213)</w:t>
            </w:r>
          </w:p>
        </w:tc>
        <w:tc>
          <w:tcPr>
            <w:tcW w:w="13293"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5832CB" w:rsidRPr="00700E0B" w:rsidRDefault="005832CB" w:rsidP="00D021A5">
            <w:pPr>
              <w:rPr>
                <w:lang w:val="ru-RU"/>
              </w:rPr>
            </w:pPr>
            <w:r w:rsidRPr="009C3F07">
              <w:rPr>
                <w:rFonts w:hAnsi="Times New Roman" w:cs="Times New Roman"/>
                <w:sz w:val="24"/>
                <w:szCs w:val="24"/>
                <w:lang w:val="ru-RU"/>
              </w:rPr>
              <w:t>Акты</w:t>
            </w:r>
            <w:r w:rsidRPr="009C3F07">
              <w:rPr>
                <w:rFonts w:hAnsi="Times New Roman" w:cs="Times New Roman"/>
                <w:sz w:val="24"/>
                <w:szCs w:val="24"/>
                <w:lang w:val="ru-RU"/>
              </w:rPr>
              <w:t xml:space="preserve"> </w:t>
            </w:r>
            <w:r w:rsidRPr="009C3F07">
              <w:rPr>
                <w:rFonts w:hAnsi="Times New Roman" w:cs="Times New Roman"/>
                <w:sz w:val="24"/>
                <w:szCs w:val="24"/>
                <w:lang w:val="ru-RU"/>
              </w:rPr>
              <w:t>о</w:t>
            </w:r>
            <w:r w:rsidRPr="009C3F07">
              <w:rPr>
                <w:rFonts w:hAnsi="Times New Roman" w:cs="Times New Roman"/>
                <w:sz w:val="24"/>
                <w:szCs w:val="24"/>
                <w:lang w:val="ru-RU"/>
              </w:rPr>
              <w:t xml:space="preserve"> </w:t>
            </w:r>
            <w:r w:rsidRPr="009C3F07">
              <w:rPr>
                <w:rFonts w:hAnsi="Times New Roman" w:cs="Times New Roman"/>
                <w:sz w:val="24"/>
                <w:szCs w:val="24"/>
                <w:lang w:val="ru-RU"/>
              </w:rPr>
              <w:t>списании</w:t>
            </w:r>
            <w:r w:rsidRPr="009C3F07">
              <w:rPr>
                <w:rFonts w:hAnsi="Times New Roman" w:cs="Times New Roman"/>
                <w:sz w:val="24"/>
                <w:szCs w:val="24"/>
                <w:lang w:val="ru-RU"/>
              </w:rPr>
              <w:t xml:space="preserve"> </w:t>
            </w:r>
            <w:r w:rsidRPr="009C3F07">
              <w:rPr>
                <w:rFonts w:hAnsi="Times New Roman" w:cs="Times New Roman"/>
                <w:sz w:val="24"/>
                <w:szCs w:val="24"/>
                <w:lang w:val="ru-RU"/>
              </w:rPr>
              <w:t>объектов</w:t>
            </w:r>
            <w:r w:rsidRPr="009C3F07">
              <w:rPr>
                <w:rFonts w:hAnsi="Times New Roman" w:cs="Times New Roman"/>
                <w:sz w:val="24"/>
                <w:szCs w:val="24"/>
                <w:lang w:val="ru-RU"/>
              </w:rPr>
              <w:t xml:space="preserve"> </w:t>
            </w:r>
            <w:r w:rsidRPr="009C3F07">
              <w:rPr>
                <w:rFonts w:hAnsi="Times New Roman" w:cs="Times New Roman"/>
                <w:sz w:val="24"/>
                <w:szCs w:val="24"/>
                <w:lang w:val="ru-RU"/>
              </w:rPr>
              <w:t>нефинансовых</w:t>
            </w:r>
            <w:r w:rsidRPr="009C3F07">
              <w:rPr>
                <w:rFonts w:hAnsi="Times New Roman" w:cs="Times New Roman"/>
                <w:sz w:val="24"/>
                <w:szCs w:val="24"/>
                <w:lang w:val="ru-RU"/>
              </w:rPr>
              <w:t xml:space="preserve"> </w:t>
            </w:r>
            <w:r w:rsidRPr="009C3F07">
              <w:rPr>
                <w:rFonts w:hAnsi="Times New Roman" w:cs="Times New Roman"/>
                <w:sz w:val="24"/>
                <w:szCs w:val="24"/>
                <w:lang w:val="ru-RU"/>
              </w:rPr>
              <w:t>активов</w:t>
            </w:r>
            <w:r w:rsidRPr="009C3F07">
              <w:rPr>
                <w:rFonts w:hAnsi="Times New Roman" w:cs="Times New Roman"/>
                <w:sz w:val="24"/>
                <w:szCs w:val="24"/>
                <w:lang w:val="ru-RU"/>
              </w:rPr>
              <w:t xml:space="preserve"> (</w:t>
            </w:r>
            <w:r w:rsidRPr="009C3F07">
              <w:rPr>
                <w:rFonts w:hAnsi="Times New Roman" w:cs="Times New Roman"/>
                <w:sz w:val="24"/>
                <w:szCs w:val="24"/>
                <w:lang w:val="ru-RU"/>
              </w:rPr>
              <w:t>кроме</w:t>
            </w:r>
            <w:r w:rsidRPr="009C3F07">
              <w:rPr>
                <w:rFonts w:hAnsi="Times New Roman" w:cs="Times New Roman"/>
                <w:sz w:val="24"/>
                <w:szCs w:val="24"/>
                <w:lang w:val="ru-RU"/>
              </w:rPr>
              <w:t xml:space="preserve"> </w:t>
            </w:r>
            <w:r w:rsidRPr="009C3F07">
              <w:rPr>
                <w:rFonts w:hAnsi="Times New Roman" w:cs="Times New Roman"/>
                <w:sz w:val="24"/>
                <w:szCs w:val="24"/>
                <w:lang w:val="ru-RU"/>
              </w:rPr>
              <w:t>транспортных</w:t>
            </w:r>
            <w:r w:rsidRPr="009C3F07">
              <w:rPr>
                <w:rFonts w:hAnsi="Times New Roman" w:cs="Times New Roman"/>
                <w:sz w:val="24"/>
                <w:szCs w:val="24"/>
                <w:lang w:val="ru-RU"/>
              </w:rPr>
              <w:t xml:space="preserve"> </w:t>
            </w:r>
            <w:r w:rsidRPr="009C3F07">
              <w:rPr>
                <w:rFonts w:hAnsi="Times New Roman" w:cs="Times New Roman"/>
                <w:sz w:val="24"/>
                <w:szCs w:val="24"/>
                <w:lang w:val="ru-RU"/>
              </w:rPr>
              <w:t>средств</w:t>
            </w:r>
            <w:r w:rsidRPr="009C3F07">
              <w:rPr>
                <w:rFonts w:hAnsi="Times New Roman" w:cs="Times New Roman"/>
                <w:sz w:val="24"/>
                <w:szCs w:val="24"/>
                <w:lang w:val="ru-RU"/>
              </w:rPr>
              <w:t>) (</w:t>
            </w:r>
            <w:r w:rsidRPr="009C3F07">
              <w:rPr>
                <w:rFonts w:hAnsi="Times New Roman" w:cs="Times New Roman"/>
                <w:sz w:val="24"/>
                <w:szCs w:val="24"/>
                <w:lang w:val="ru-RU"/>
              </w:rPr>
              <w:t>ф</w:t>
            </w:r>
            <w:r w:rsidRPr="009C3F07">
              <w:rPr>
                <w:rFonts w:hAnsi="Times New Roman" w:cs="Times New Roman"/>
                <w:sz w:val="24"/>
                <w:szCs w:val="24"/>
                <w:lang w:val="ru-RU"/>
              </w:rPr>
              <w:t>. 0510454)</w:t>
            </w:r>
          </w:p>
          <w:p w:rsidR="005832CB" w:rsidRPr="009C3F07" w:rsidRDefault="005832CB" w:rsidP="00D021A5">
            <w:pPr>
              <w:rPr>
                <w:lang w:val="ru-RU"/>
              </w:rPr>
            </w:pPr>
            <w:r w:rsidRPr="009C3F07">
              <w:rPr>
                <w:rFonts w:hAnsi="Times New Roman" w:cs="Times New Roman"/>
                <w:sz w:val="24"/>
                <w:szCs w:val="24"/>
                <w:lang w:val="ru-RU"/>
              </w:rPr>
              <w:t>Накладная</w:t>
            </w:r>
            <w:r w:rsidRPr="009C3F07">
              <w:rPr>
                <w:rFonts w:hAnsi="Times New Roman" w:cs="Times New Roman"/>
                <w:sz w:val="24"/>
                <w:szCs w:val="24"/>
                <w:lang w:val="ru-RU"/>
              </w:rPr>
              <w:t xml:space="preserve"> </w:t>
            </w:r>
            <w:r w:rsidRPr="009C3F07">
              <w:rPr>
                <w:rFonts w:hAnsi="Times New Roman" w:cs="Times New Roman"/>
                <w:sz w:val="24"/>
                <w:szCs w:val="24"/>
                <w:lang w:val="ru-RU"/>
              </w:rPr>
              <w:t>на</w:t>
            </w:r>
            <w:r w:rsidRPr="009C3F07">
              <w:rPr>
                <w:rFonts w:hAnsi="Times New Roman" w:cs="Times New Roman"/>
                <w:sz w:val="24"/>
                <w:szCs w:val="24"/>
                <w:lang w:val="ru-RU"/>
              </w:rPr>
              <w:t xml:space="preserve"> </w:t>
            </w:r>
            <w:r w:rsidRPr="009C3F07">
              <w:rPr>
                <w:rFonts w:hAnsi="Times New Roman" w:cs="Times New Roman"/>
                <w:sz w:val="24"/>
                <w:szCs w:val="24"/>
                <w:lang w:val="ru-RU"/>
              </w:rPr>
              <w:t>внутреннее</w:t>
            </w:r>
            <w:r w:rsidRPr="009C3F07">
              <w:rPr>
                <w:rFonts w:hAnsi="Times New Roman" w:cs="Times New Roman"/>
                <w:sz w:val="24"/>
                <w:szCs w:val="24"/>
                <w:lang w:val="ru-RU"/>
              </w:rPr>
              <w:t xml:space="preserve"> </w:t>
            </w:r>
            <w:r w:rsidRPr="009C3F07">
              <w:rPr>
                <w:rFonts w:hAnsi="Times New Roman" w:cs="Times New Roman"/>
                <w:sz w:val="24"/>
                <w:szCs w:val="24"/>
                <w:lang w:val="ru-RU"/>
              </w:rPr>
              <w:t>перемещение</w:t>
            </w:r>
            <w:r w:rsidRPr="009C3F07">
              <w:rPr>
                <w:rFonts w:hAnsi="Times New Roman" w:cs="Times New Roman"/>
                <w:sz w:val="24"/>
                <w:szCs w:val="24"/>
                <w:lang w:val="ru-RU"/>
              </w:rPr>
              <w:t xml:space="preserve"> (</w:t>
            </w:r>
            <w:r w:rsidRPr="009C3F07">
              <w:rPr>
                <w:rFonts w:hAnsi="Times New Roman" w:cs="Times New Roman"/>
                <w:sz w:val="24"/>
                <w:szCs w:val="24"/>
                <w:lang w:val="ru-RU"/>
              </w:rPr>
              <w:t>ф</w:t>
            </w:r>
            <w:r w:rsidRPr="009C3F07">
              <w:rPr>
                <w:rFonts w:hAnsi="Times New Roman" w:cs="Times New Roman"/>
                <w:sz w:val="24"/>
                <w:szCs w:val="24"/>
                <w:lang w:val="ru-RU"/>
              </w:rPr>
              <w:t>. 0510450)</w:t>
            </w:r>
          </w:p>
          <w:p w:rsidR="005832CB" w:rsidRPr="009C3F07" w:rsidRDefault="005832CB" w:rsidP="00D021A5">
            <w:pPr>
              <w:rPr>
                <w:lang w:val="ru-RU"/>
              </w:rPr>
            </w:pPr>
            <w:r w:rsidRPr="009C3F07">
              <w:rPr>
                <w:rFonts w:hAnsi="Times New Roman" w:cs="Times New Roman"/>
                <w:sz w:val="24"/>
                <w:szCs w:val="24"/>
                <w:lang w:val="ru-RU"/>
              </w:rPr>
              <w:t>Решение</w:t>
            </w:r>
            <w:r w:rsidRPr="009C3F07">
              <w:rPr>
                <w:rFonts w:hAnsi="Times New Roman" w:cs="Times New Roman"/>
                <w:sz w:val="24"/>
                <w:szCs w:val="24"/>
                <w:lang w:val="ru-RU"/>
              </w:rPr>
              <w:t xml:space="preserve"> </w:t>
            </w:r>
            <w:r w:rsidRPr="009C3F07">
              <w:rPr>
                <w:rFonts w:hAnsi="Times New Roman" w:cs="Times New Roman"/>
                <w:sz w:val="24"/>
                <w:szCs w:val="24"/>
                <w:lang w:val="ru-RU"/>
              </w:rPr>
              <w:t>о</w:t>
            </w:r>
            <w:r w:rsidRPr="009C3F07">
              <w:rPr>
                <w:rFonts w:hAnsi="Times New Roman" w:cs="Times New Roman"/>
                <w:sz w:val="24"/>
                <w:szCs w:val="24"/>
                <w:lang w:val="ru-RU"/>
              </w:rPr>
              <w:t xml:space="preserve"> </w:t>
            </w:r>
            <w:r w:rsidRPr="009C3F07">
              <w:rPr>
                <w:rFonts w:hAnsi="Times New Roman" w:cs="Times New Roman"/>
                <w:sz w:val="24"/>
                <w:szCs w:val="24"/>
                <w:lang w:val="ru-RU"/>
              </w:rPr>
              <w:t>прекращении</w:t>
            </w:r>
            <w:r w:rsidRPr="009C3F07">
              <w:rPr>
                <w:rFonts w:hAnsi="Times New Roman" w:cs="Times New Roman"/>
                <w:sz w:val="24"/>
                <w:szCs w:val="24"/>
                <w:lang w:val="ru-RU"/>
              </w:rPr>
              <w:t xml:space="preserve"> </w:t>
            </w:r>
            <w:r w:rsidRPr="009C3F07">
              <w:rPr>
                <w:rFonts w:hAnsi="Times New Roman" w:cs="Times New Roman"/>
                <w:sz w:val="24"/>
                <w:szCs w:val="24"/>
                <w:lang w:val="ru-RU"/>
              </w:rPr>
              <w:t>признания</w:t>
            </w:r>
            <w:r w:rsidRPr="009C3F07">
              <w:rPr>
                <w:rFonts w:hAnsi="Times New Roman" w:cs="Times New Roman"/>
                <w:sz w:val="24"/>
                <w:szCs w:val="24"/>
                <w:lang w:val="ru-RU"/>
              </w:rPr>
              <w:t xml:space="preserve"> </w:t>
            </w:r>
            <w:r w:rsidRPr="009C3F07">
              <w:rPr>
                <w:rFonts w:hAnsi="Times New Roman" w:cs="Times New Roman"/>
                <w:sz w:val="24"/>
                <w:szCs w:val="24"/>
                <w:lang w:val="ru-RU"/>
              </w:rPr>
              <w:t>активами</w:t>
            </w:r>
            <w:r w:rsidRPr="009C3F07">
              <w:rPr>
                <w:rFonts w:hAnsi="Times New Roman" w:cs="Times New Roman"/>
                <w:sz w:val="24"/>
                <w:szCs w:val="24"/>
                <w:lang w:val="ru-RU"/>
              </w:rPr>
              <w:t xml:space="preserve"> </w:t>
            </w:r>
            <w:r w:rsidRPr="009C3F07">
              <w:rPr>
                <w:rFonts w:hAnsi="Times New Roman" w:cs="Times New Roman"/>
                <w:sz w:val="24"/>
                <w:szCs w:val="24"/>
                <w:lang w:val="ru-RU"/>
              </w:rPr>
              <w:t>объектов</w:t>
            </w:r>
            <w:r w:rsidRPr="009C3F07">
              <w:rPr>
                <w:rFonts w:hAnsi="Times New Roman" w:cs="Times New Roman"/>
                <w:sz w:val="24"/>
                <w:szCs w:val="24"/>
                <w:lang w:val="ru-RU"/>
              </w:rPr>
              <w:t xml:space="preserve"> </w:t>
            </w:r>
            <w:r w:rsidRPr="009C3F07">
              <w:rPr>
                <w:rFonts w:hAnsi="Times New Roman" w:cs="Times New Roman"/>
                <w:sz w:val="24"/>
                <w:szCs w:val="24"/>
                <w:lang w:val="ru-RU"/>
              </w:rPr>
              <w:t>НФА</w:t>
            </w:r>
            <w:r w:rsidRPr="009C3F07">
              <w:rPr>
                <w:rFonts w:hAnsi="Times New Roman" w:cs="Times New Roman"/>
                <w:sz w:val="24"/>
                <w:szCs w:val="24"/>
                <w:lang w:val="ru-RU"/>
              </w:rPr>
              <w:t xml:space="preserve"> (</w:t>
            </w:r>
            <w:r w:rsidRPr="009C3F07">
              <w:rPr>
                <w:rFonts w:hAnsi="Times New Roman" w:cs="Times New Roman"/>
                <w:sz w:val="24"/>
                <w:szCs w:val="24"/>
                <w:lang w:val="ru-RU"/>
              </w:rPr>
              <w:t>ф</w:t>
            </w:r>
            <w:r w:rsidRPr="009C3F07">
              <w:rPr>
                <w:rFonts w:hAnsi="Times New Roman" w:cs="Times New Roman"/>
                <w:sz w:val="24"/>
                <w:szCs w:val="24"/>
                <w:lang w:val="ru-RU"/>
              </w:rPr>
              <w:t>. 0510440)</w:t>
            </w:r>
          </w:p>
          <w:p w:rsidR="005832CB" w:rsidRPr="009C3F07" w:rsidRDefault="005832CB" w:rsidP="00D021A5">
            <w:pPr>
              <w:rPr>
                <w:lang w:val="ru-RU"/>
              </w:rPr>
            </w:pPr>
            <w:r w:rsidRPr="009C3F07">
              <w:rPr>
                <w:rFonts w:hAnsi="Times New Roman" w:cs="Times New Roman"/>
                <w:sz w:val="24"/>
                <w:szCs w:val="24"/>
                <w:lang w:val="ru-RU"/>
              </w:rPr>
              <w:t>Карточка</w:t>
            </w:r>
            <w:r w:rsidRPr="009C3F07">
              <w:rPr>
                <w:rFonts w:hAnsi="Times New Roman" w:cs="Times New Roman"/>
                <w:sz w:val="24"/>
                <w:szCs w:val="24"/>
                <w:lang w:val="ru-RU"/>
              </w:rPr>
              <w:t xml:space="preserve"> </w:t>
            </w:r>
            <w:r w:rsidRPr="009C3F07">
              <w:rPr>
                <w:rFonts w:hAnsi="Times New Roman" w:cs="Times New Roman"/>
                <w:sz w:val="24"/>
                <w:szCs w:val="24"/>
                <w:lang w:val="ru-RU"/>
              </w:rPr>
              <w:t>учета</w:t>
            </w:r>
            <w:r w:rsidRPr="009C3F07">
              <w:rPr>
                <w:rFonts w:hAnsi="Times New Roman" w:cs="Times New Roman"/>
                <w:sz w:val="24"/>
                <w:szCs w:val="24"/>
                <w:lang w:val="ru-RU"/>
              </w:rPr>
              <w:t xml:space="preserve"> </w:t>
            </w:r>
            <w:r w:rsidRPr="009C3F07">
              <w:rPr>
                <w:rFonts w:hAnsi="Times New Roman" w:cs="Times New Roman"/>
                <w:sz w:val="24"/>
                <w:szCs w:val="24"/>
                <w:lang w:val="ru-RU"/>
              </w:rPr>
              <w:t>средств</w:t>
            </w:r>
            <w:r w:rsidRPr="009C3F07">
              <w:rPr>
                <w:rFonts w:hAnsi="Times New Roman" w:cs="Times New Roman"/>
                <w:sz w:val="24"/>
                <w:szCs w:val="24"/>
                <w:lang w:val="ru-RU"/>
              </w:rPr>
              <w:t xml:space="preserve"> </w:t>
            </w:r>
            <w:r w:rsidRPr="009C3F07">
              <w:rPr>
                <w:rFonts w:hAnsi="Times New Roman" w:cs="Times New Roman"/>
                <w:sz w:val="24"/>
                <w:szCs w:val="24"/>
                <w:lang w:val="ru-RU"/>
              </w:rPr>
              <w:t>и</w:t>
            </w:r>
            <w:r w:rsidRPr="009C3F07">
              <w:rPr>
                <w:rFonts w:hAnsi="Times New Roman" w:cs="Times New Roman"/>
                <w:sz w:val="24"/>
                <w:szCs w:val="24"/>
                <w:lang w:val="ru-RU"/>
              </w:rPr>
              <w:t xml:space="preserve"> </w:t>
            </w:r>
            <w:r w:rsidRPr="009C3F07">
              <w:rPr>
                <w:rFonts w:hAnsi="Times New Roman" w:cs="Times New Roman"/>
                <w:sz w:val="24"/>
                <w:szCs w:val="24"/>
                <w:lang w:val="ru-RU"/>
              </w:rPr>
              <w:t>расчетов</w:t>
            </w:r>
            <w:r w:rsidRPr="009C3F07">
              <w:rPr>
                <w:rFonts w:hAnsi="Times New Roman" w:cs="Times New Roman"/>
                <w:sz w:val="24"/>
                <w:szCs w:val="24"/>
                <w:lang w:val="ru-RU"/>
              </w:rPr>
              <w:t xml:space="preserve"> (</w:t>
            </w:r>
            <w:r w:rsidRPr="009C3F07">
              <w:rPr>
                <w:rFonts w:hAnsi="Times New Roman" w:cs="Times New Roman"/>
                <w:sz w:val="24"/>
                <w:szCs w:val="24"/>
                <w:lang w:val="ru-RU"/>
              </w:rPr>
              <w:t>ф</w:t>
            </w:r>
            <w:r w:rsidRPr="009C3F07">
              <w:rPr>
                <w:rFonts w:hAnsi="Times New Roman" w:cs="Times New Roman"/>
                <w:sz w:val="24"/>
                <w:szCs w:val="24"/>
                <w:lang w:val="ru-RU"/>
              </w:rPr>
              <w:t>. 0504051)</w:t>
            </w:r>
          </w:p>
          <w:p w:rsidR="005832CB" w:rsidRPr="009C3F07" w:rsidRDefault="005832CB" w:rsidP="00D021A5">
            <w:pPr>
              <w:rPr>
                <w:lang w:val="ru-RU"/>
              </w:rPr>
            </w:pPr>
            <w:r w:rsidRPr="009C3F07">
              <w:rPr>
                <w:rFonts w:hAnsi="Times New Roman" w:cs="Times New Roman"/>
                <w:sz w:val="24"/>
                <w:szCs w:val="24"/>
                <w:lang w:val="ru-RU"/>
              </w:rPr>
              <w:t>Накладная</w:t>
            </w:r>
            <w:r w:rsidRPr="009C3F07">
              <w:rPr>
                <w:rFonts w:hAnsi="Times New Roman" w:cs="Times New Roman"/>
                <w:sz w:val="24"/>
                <w:szCs w:val="24"/>
                <w:lang w:val="ru-RU"/>
              </w:rPr>
              <w:t xml:space="preserve"> </w:t>
            </w:r>
            <w:r w:rsidRPr="009C3F07">
              <w:rPr>
                <w:rFonts w:hAnsi="Times New Roman" w:cs="Times New Roman"/>
                <w:sz w:val="24"/>
                <w:szCs w:val="24"/>
                <w:lang w:val="ru-RU"/>
              </w:rPr>
              <w:t>на</w:t>
            </w:r>
            <w:r w:rsidRPr="009C3F07">
              <w:rPr>
                <w:rFonts w:hAnsi="Times New Roman" w:cs="Times New Roman"/>
                <w:sz w:val="24"/>
                <w:szCs w:val="24"/>
                <w:lang w:val="ru-RU"/>
              </w:rPr>
              <w:t xml:space="preserve"> </w:t>
            </w:r>
            <w:r w:rsidRPr="009C3F07">
              <w:rPr>
                <w:rFonts w:hAnsi="Times New Roman" w:cs="Times New Roman"/>
                <w:sz w:val="24"/>
                <w:szCs w:val="24"/>
                <w:lang w:val="ru-RU"/>
              </w:rPr>
              <w:t>внутреннее</w:t>
            </w:r>
            <w:r w:rsidRPr="009C3F07">
              <w:rPr>
                <w:rFonts w:hAnsi="Times New Roman" w:cs="Times New Roman"/>
                <w:sz w:val="24"/>
                <w:szCs w:val="24"/>
                <w:lang w:val="ru-RU"/>
              </w:rPr>
              <w:t xml:space="preserve"> </w:t>
            </w:r>
            <w:r w:rsidRPr="009C3F07">
              <w:rPr>
                <w:rFonts w:hAnsi="Times New Roman" w:cs="Times New Roman"/>
                <w:sz w:val="24"/>
                <w:szCs w:val="24"/>
                <w:lang w:val="ru-RU"/>
              </w:rPr>
              <w:t>перемещение</w:t>
            </w:r>
            <w:r w:rsidRPr="009C3F07">
              <w:rPr>
                <w:rFonts w:hAnsi="Times New Roman" w:cs="Times New Roman"/>
                <w:sz w:val="24"/>
                <w:szCs w:val="24"/>
                <w:lang w:val="ru-RU"/>
              </w:rPr>
              <w:t xml:space="preserve"> </w:t>
            </w:r>
            <w:r w:rsidRPr="009C3F07">
              <w:rPr>
                <w:rFonts w:hAnsi="Times New Roman" w:cs="Times New Roman"/>
                <w:sz w:val="24"/>
                <w:szCs w:val="24"/>
                <w:lang w:val="ru-RU"/>
              </w:rPr>
              <w:t>объектов</w:t>
            </w:r>
            <w:r w:rsidRPr="009C3F07">
              <w:rPr>
                <w:rFonts w:hAnsi="Times New Roman" w:cs="Times New Roman"/>
                <w:sz w:val="24"/>
                <w:szCs w:val="24"/>
                <w:lang w:val="ru-RU"/>
              </w:rPr>
              <w:t xml:space="preserve"> </w:t>
            </w:r>
            <w:r w:rsidRPr="009C3F07">
              <w:rPr>
                <w:rFonts w:hAnsi="Times New Roman" w:cs="Times New Roman"/>
                <w:sz w:val="24"/>
                <w:szCs w:val="24"/>
                <w:lang w:val="ru-RU"/>
              </w:rPr>
              <w:t>НФА</w:t>
            </w:r>
            <w:r w:rsidRPr="009C3F07">
              <w:rPr>
                <w:rFonts w:hAnsi="Times New Roman" w:cs="Times New Roman"/>
                <w:sz w:val="24"/>
                <w:szCs w:val="24"/>
                <w:lang w:val="ru-RU"/>
              </w:rPr>
              <w:t xml:space="preserve"> (</w:t>
            </w:r>
            <w:r w:rsidRPr="009C3F07">
              <w:rPr>
                <w:rFonts w:hAnsi="Times New Roman" w:cs="Times New Roman"/>
                <w:sz w:val="24"/>
                <w:szCs w:val="24"/>
                <w:lang w:val="ru-RU"/>
              </w:rPr>
              <w:t>ф</w:t>
            </w:r>
            <w:r w:rsidRPr="009C3F07">
              <w:rPr>
                <w:rFonts w:hAnsi="Times New Roman" w:cs="Times New Roman"/>
                <w:sz w:val="24"/>
                <w:szCs w:val="24"/>
                <w:lang w:val="ru-RU"/>
              </w:rPr>
              <w:t>. 0510450)</w:t>
            </w:r>
          </w:p>
          <w:p w:rsidR="005832CB" w:rsidRPr="00700E0B" w:rsidRDefault="005832CB" w:rsidP="00D021A5">
            <w:pPr>
              <w:rPr>
                <w:lang w:val="ru-RU"/>
              </w:rPr>
            </w:pPr>
            <w:r>
              <w:rPr>
                <w:rFonts w:hAnsi="Times New Roman" w:cs="Times New Roman"/>
                <w:sz w:val="24"/>
                <w:szCs w:val="24"/>
              </w:rPr>
              <w:t>Извещение</w:t>
            </w:r>
            <w:r>
              <w:rPr>
                <w:rFonts w:hAnsi="Times New Roman" w:cs="Times New Roman"/>
                <w:sz w:val="24"/>
                <w:szCs w:val="24"/>
              </w:rPr>
              <w:t xml:space="preserve"> (</w:t>
            </w:r>
            <w:r>
              <w:rPr>
                <w:rFonts w:hAnsi="Times New Roman" w:cs="Times New Roman"/>
                <w:sz w:val="24"/>
                <w:szCs w:val="24"/>
              </w:rPr>
              <w:t>ф</w:t>
            </w:r>
            <w:r>
              <w:rPr>
                <w:rFonts w:hAnsi="Times New Roman" w:cs="Times New Roman"/>
                <w:sz w:val="24"/>
                <w:szCs w:val="24"/>
              </w:rPr>
              <w:t>. 0504805)</w:t>
            </w:r>
          </w:p>
        </w:tc>
      </w:tr>
    </w:tbl>
    <w:p w:rsidR="005832CB" w:rsidRDefault="005832CB" w:rsidP="005832CB"/>
    <w:p w:rsidR="005832CB" w:rsidRPr="004124FE" w:rsidRDefault="005832CB" w:rsidP="005832CB">
      <w:pPr>
        <w:pStyle w:val="a8"/>
        <w:jc w:val="right"/>
        <w:rPr>
          <w:rFonts w:ascii="Times New Roman" w:hAnsi="Times New Roman" w:cs="Times New Roman"/>
        </w:rPr>
      </w:pPr>
      <w:r w:rsidRPr="004124FE">
        <w:rPr>
          <w:rFonts w:ascii="Times New Roman" w:hAnsi="Times New Roman" w:cs="Times New Roman"/>
        </w:rPr>
        <w:lastRenderedPageBreak/>
        <w:t xml:space="preserve">Приложение </w:t>
      </w:r>
      <w:r>
        <w:rPr>
          <w:rFonts w:ascii="Times New Roman" w:hAnsi="Times New Roman" w:cs="Times New Roman"/>
        </w:rPr>
        <w:t>6</w:t>
      </w:r>
    </w:p>
    <w:p w:rsidR="005832CB" w:rsidRPr="00CA5211" w:rsidRDefault="005832CB" w:rsidP="005832CB">
      <w:pPr>
        <w:pStyle w:val="a8"/>
        <w:jc w:val="right"/>
        <w:rPr>
          <w:rFonts w:ascii="Times New Roman" w:hAnsi="Times New Roman" w:cs="Times New Roman"/>
          <w:lang w:val="ru-RU"/>
        </w:rPr>
      </w:pPr>
      <w:r w:rsidRPr="00CA5211">
        <w:rPr>
          <w:rFonts w:ascii="Times New Roman" w:hAnsi="Times New Roman" w:cs="Times New Roman"/>
          <w:lang w:val="ru-RU"/>
        </w:rPr>
        <w:t>к Учетной политике администрации Ильевского сельского поселения</w:t>
      </w:r>
    </w:p>
    <w:p w:rsidR="005832CB" w:rsidRPr="00CA5211" w:rsidRDefault="005832CB" w:rsidP="005832CB">
      <w:pPr>
        <w:shd w:val="clear" w:color="auto" w:fill="FFFFFF"/>
        <w:spacing w:after="300" w:line="240" w:lineRule="auto"/>
        <w:textAlignment w:val="baseline"/>
        <w:rPr>
          <w:rFonts w:ascii="Times New Roman" w:eastAsia="Times New Roman" w:hAnsi="Times New Roman" w:cs="Times New Roman"/>
          <w:sz w:val="24"/>
          <w:szCs w:val="24"/>
          <w:lang w:val="ru-RU"/>
        </w:rPr>
      </w:pPr>
    </w:p>
    <w:p w:rsidR="005832CB" w:rsidRPr="00CA5211" w:rsidRDefault="005832CB" w:rsidP="005832CB">
      <w:pPr>
        <w:shd w:val="clear" w:color="auto" w:fill="FFFFFF"/>
        <w:spacing w:after="300" w:line="240" w:lineRule="auto"/>
        <w:textAlignment w:val="baseline"/>
        <w:rPr>
          <w:rFonts w:ascii="Times New Roman" w:eastAsia="Times New Roman" w:hAnsi="Times New Roman" w:cs="Times New Roman"/>
          <w:sz w:val="24"/>
          <w:szCs w:val="24"/>
          <w:lang w:val="ru-RU"/>
        </w:rPr>
      </w:pPr>
      <w:r w:rsidRPr="00CA5211">
        <w:rPr>
          <w:rFonts w:ascii="Times New Roman" w:eastAsia="Times New Roman" w:hAnsi="Times New Roman" w:cs="Times New Roman"/>
          <w:sz w:val="24"/>
          <w:szCs w:val="24"/>
          <w:lang w:val="ru-RU"/>
        </w:rPr>
        <w:t>При заполнении Табеля (</w:t>
      </w:r>
      <w:hyperlink r:id="rId11" w:anchor="l356" w:history="1">
        <w:r w:rsidRPr="00CA5211">
          <w:rPr>
            <w:rFonts w:ascii="Times New Roman" w:eastAsia="Times New Roman" w:hAnsi="Times New Roman" w:cs="Times New Roman"/>
            <w:color w:val="228007"/>
            <w:sz w:val="24"/>
            <w:szCs w:val="24"/>
            <w:lang w:val="ru-RU"/>
          </w:rPr>
          <w:t>ф. 0504421</w:t>
        </w:r>
      </w:hyperlink>
      <w:r w:rsidRPr="00CA5211">
        <w:rPr>
          <w:rFonts w:ascii="Times New Roman" w:eastAsia="Times New Roman" w:hAnsi="Times New Roman" w:cs="Times New Roman"/>
          <w:sz w:val="24"/>
          <w:szCs w:val="24"/>
          <w:lang w:val="ru-RU"/>
        </w:rPr>
        <w:t>) применяются следующие условные обозначения:</w:t>
      </w:r>
      <w:bookmarkStart w:id="0" w:name="l1167"/>
      <w:bookmarkEnd w:id="0"/>
    </w:p>
    <w:tbl>
      <w:tblPr>
        <w:tblW w:w="4655"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11694"/>
        <w:gridCol w:w="2651"/>
      </w:tblGrid>
      <w:tr w:rsidR="005832CB" w:rsidRPr="00CB1BFA" w:rsidTr="00D021A5">
        <w:trPr>
          <w:trHeight w:val="354"/>
        </w:trPr>
        <w:tc>
          <w:tcPr>
            <w:tcW w:w="4076" w:type="pct"/>
            <w:tcBorders>
              <w:top w:val="single" w:sz="2" w:space="0" w:color="auto"/>
              <w:left w:val="single" w:sz="2" w:space="0" w:color="auto"/>
              <w:bottom w:val="single" w:sz="6" w:space="0" w:color="auto"/>
              <w:right w:val="single" w:sz="6" w:space="0" w:color="auto"/>
            </w:tcBorders>
            <w:tcMar>
              <w:top w:w="60" w:type="dxa"/>
              <w:left w:w="120" w:type="dxa"/>
              <w:bottom w:w="60" w:type="dxa"/>
              <w:right w:w="120" w:type="dxa"/>
            </w:tcMar>
            <w:hideMark/>
          </w:tcPr>
          <w:p w:rsidR="005832CB" w:rsidRPr="00CB1BFA" w:rsidRDefault="005832CB" w:rsidP="00D021A5">
            <w:pPr>
              <w:spacing w:after="300" w:line="240" w:lineRule="auto"/>
              <w:rPr>
                <w:rFonts w:ascii="Times New Roman" w:eastAsia="Times New Roman" w:hAnsi="Times New Roman" w:cs="Times New Roman"/>
                <w:sz w:val="24"/>
                <w:szCs w:val="24"/>
              </w:rPr>
            </w:pPr>
            <w:bookmarkStart w:id="1" w:name="l974"/>
            <w:bookmarkEnd w:id="1"/>
            <w:r w:rsidRPr="00CB1BFA">
              <w:rPr>
                <w:rFonts w:ascii="Times New Roman" w:eastAsia="Times New Roman" w:hAnsi="Times New Roman" w:cs="Times New Roman"/>
                <w:sz w:val="24"/>
                <w:szCs w:val="24"/>
              </w:rPr>
              <w:t>Наименование показателя</w:t>
            </w:r>
          </w:p>
        </w:tc>
        <w:tc>
          <w:tcPr>
            <w:tcW w:w="924" w:type="pct"/>
            <w:tcBorders>
              <w:top w:val="single" w:sz="2" w:space="0" w:color="auto"/>
              <w:left w:val="single" w:sz="6" w:space="0" w:color="auto"/>
              <w:bottom w:val="single" w:sz="6" w:space="0" w:color="auto"/>
              <w:right w:val="single" w:sz="6" w:space="0" w:color="auto"/>
            </w:tcBorders>
            <w:tcMar>
              <w:top w:w="60" w:type="dxa"/>
              <w:left w:w="120" w:type="dxa"/>
              <w:bottom w:w="60" w:type="dxa"/>
              <w:right w:w="120" w:type="dxa"/>
            </w:tcMar>
            <w:hideMark/>
          </w:tcPr>
          <w:p w:rsidR="005832CB" w:rsidRPr="00CB1BFA" w:rsidRDefault="005832CB" w:rsidP="00D021A5">
            <w:pPr>
              <w:spacing w:after="300" w:line="240" w:lineRule="auto"/>
              <w:jc w:val="center"/>
              <w:rPr>
                <w:rFonts w:ascii="Times New Roman" w:eastAsia="Times New Roman" w:hAnsi="Times New Roman" w:cs="Times New Roman"/>
                <w:sz w:val="24"/>
                <w:szCs w:val="24"/>
              </w:rPr>
            </w:pPr>
            <w:r w:rsidRPr="00CB1BFA">
              <w:rPr>
                <w:rFonts w:ascii="Times New Roman" w:eastAsia="Times New Roman" w:hAnsi="Times New Roman" w:cs="Times New Roman"/>
                <w:sz w:val="24"/>
                <w:szCs w:val="24"/>
              </w:rPr>
              <w:t>Код</w:t>
            </w:r>
          </w:p>
        </w:tc>
      </w:tr>
      <w:tr w:rsidR="005832CB" w:rsidRPr="00CB1BFA" w:rsidTr="00D021A5">
        <w:trPr>
          <w:trHeight w:val="338"/>
        </w:trPr>
        <w:tc>
          <w:tcPr>
            <w:tcW w:w="4076" w:type="pct"/>
            <w:tcBorders>
              <w:top w:val="single" w:sz="6" w:space="0" w:color="auto"/>
              <w:left w:val="single" w:sz="2" w:space="0" w:color="auto"/>
              <w:bottom w:val="single" w:sz="6" w:space="0" w:color="auto"/>
              <w:right w:val="single" w:sz="6" w:space="0" w:color="auto"/>
            </w:tcBorders>
            <w:tcMar>
              <w:top w:w="60" w:type="dxa"/>
              <w:left w:w="120" w:type="dxa"/>
              <w:bottom w:w="60" w:type="dxa"/>
              <w:right w:w="120" w:type="dxa"/>
            </w:tcMar>
            <w:hideMark/>
          </w:tcPr>
          <w:p w:rsidR="005832CB" w:rsidRPr="00CA5211" w:rsidRDefault="005832CB" w:rsidP="00D021A5">
            <w:pPr>
              <w:spacing w:after="300" w:line="240" w:lineRule="auto"/>
              <w:rPr>
                <w:rFonts w:ascii="Times New Roman" w:eastAsia="Times New Roman" w:hAnsi="Times New Roman" w:cs="Times New Roman"/>
                <w:sz w:val="24"/>
                <w:szCs w:val="24"/>
                <w:lang w:val="ru-RU"/>
              </w:rPr>
            </w:pPr>
            <w:r w:rsidRPr="00CA5211">
              <w:rPr>
                <w:rFonts w:ascii="Times New Roman" w:eastAsia="Times New Roman" w:hAnsi="Times New Roman" w:cs="Times New Roman"/>
                <w:sz w:val="24"/>
                <w:szCs w:val="24"/>
                <w:lang w:val="ru-RU"/>
              </w:rPr>
              <w:t>Выходные и нерабочие праздничные дни</w:t>
            </w:r>
          </w:p>
        </w:tc>
        <w:tc>
          <w:tcPr>
            <w:tcW w:w="924" w:type="pct"/>
            <w:tcBorders>
              <w:top w:val="single" w:sz="6" w:space="0" w:color="auto"/>
              <w:left w:val="single" w:sz="6" w:space="0" w:color="auto"/>
              <w:bottom w:val="single" w:sz="6" w:space="0" w:color="auto"/>
              <w:right w:val="single" w:sz="6" w:space="0" w:color="auto"/>
            </w:tcBorders>
            <w:tcMar>
              <w:top w:w="60" w:type="dxa"/>
              <w:left w:w="120" w:type="dxa"/>
              <w:bottom w:w="60" w:type="dxa"/>
              <w:right w:w="120" w:type="dxa"/>
            </w:tcMar>
            <w:hideMark/>
          </w:tcPr>
          <w:p w:rsidR="005832CB" w:rsidRPr="00CB1BFA" w:rsidRDefault="005832CB" w:rsidP="00D021A5">
            <w:pPr>
              <w:spacing w:after="300" w:line="240" w:lineRule="auto"/>
              <w:jc w:val="center"/>
              <w:rPr>
                <w:rFonts w:ascii="Times New Roman" w:eastAsia="Times New Roman" w:hAnsi="Times New Roman" w:cs="Times New Roman"/>
                <w:sz w:val="24"/>
                <w:szCs w:val="24"/>
              </w:rPr>
            </w:pPr>
            <w:r w:rsidRPr="00CB1BFA">
              <w:rPr>
                <w:rFonts w:ascii="Times New Roman" w:eastAsia="Times New Roman" w:hAnsi="Times New Roman" w:cs="Times New Roman"/>
                <w:sz w:val="24"/>
                <w:szCs w:val="24"/>
              </w:rPr>
              <w:t>В</w:t>
            </w:r>
          </w:p>
        </w:tc>
      </w:tr>
      <w:tr w:rsidR="005832CB" w:rsidRPr="00CB1BFA" w:rsidTr="00D021A5">
        <w:trPr>
          <w:trHeight w:val="490"/>
        </w:trPr>
        <w:tc>
          <w:tcPr>
            <w:tcW w:w="4076" w:type="pct"/>
            <w:tcBorders>
              <w:top w:val="single" w:sz="6" w:space="0" w:color="auto"/>
              <w:left w:val="single" w:sz="2" w:space="0" w:color="auto"/>
              <w:bottom w:val="single" w:sz="6" w:space="0" w:color="auto"/>
              <w:right w:val="single" w:sz="6" w:space="0" w:color="auto"/>
            </w:tcBorders>
            <w:tcMar>
              <w:top w:w="60" w:type="dxa"/>
              <w:left w:w="120" w:type="dxa"/>
              <w:bottom w:w="60" w:type="dxa"/>
              <w:right w:w="120" w:type="dxa"/>
            </w:tcMar>
            <w:hideMark/>
          </w:tcPr>
          <w:p w:rsidR="005832CB" w:rsidRPr="00CB1BFA" w:rsidRDefault="005832CB" w:rsidP="00D021A5">
            <w:pPr>
              <w:spacing w:after="300" w:line="240" w:lineRule="auto"/>
              <w:rPr>
                <w:rFonts w:ascii="Times New Roman" w:eastAsia="Times New Roman" w:hAnsi="Times New Roman" w:cs="Times New Roman"/>
                <w:sz w:val="24"/>
                <w:szCs w:val="24"/>
              </w:rPr>
            </w:pPr>
            <w:r w:rsidRPr="00CB1BFA">
              <w:rPr>
                <w:rFonts w:ascii="Times New Roman" w:eastAsia="Times New Roman" w:hAnsi="Times New Roman" w:cs="Times New Roman"/>
                <w:sz w:val="24"/>
                <w:szCs w:val="24"/>
              </w:rPr>
              <w:t>Учебный дополнительный отпуск</w:t>
            </w:r>
          </w:p>
        </w:tc>
        <w:tc>
          <w:tcPr>
            <w:tcW w:w="924" w:type="pct"/>
            <w:tcBorders>
              <w:top w:val="single" w:sz="6" w:space="0" w:color="auto"/>
              <w:left w:val="single" w:sz="6" w:space="0" w:color="auto"/>
              <w:bottom w:val="single" w:sz="6" w:space="0" w:color="auto"/>
              <w:right w:val="single" w:sz="6" w:space="0" w:color="auto"/>
            </w:tcBorders>
            <w:tcMar>
              <w:top w:w="60" w:type="dxa"/>
              <w:left w:w="120" w:type="dxa"/>
              <w:bottom w:w="60" w:type="dxa"/>
              <w:right w:w="120" w:type="dxa"/>
            </w:tcMar>
            <w:hideMark/>
          </w:tcPr>
          <w:p w:rsidR="005832CB" w:rsidRPr="00CB1BFA" w:rsidRDefault="005832CB" w:rsidP="00D021A5">
            <w:pPr>
              <w:spacing w:after="3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ОУ</w:t>
            </w:r>
          </w:p>
        </w:tc>
      </w:tr>
      <w:tr w:rsidR="005832CB" w:rsidRPr="00CB1BFA" w:rsidTr="00D021A5">
        <w:tc>
          <w:tcPr>
            <w:tcW w:w="4076" w:type="pct"/>
            <w:tcBorders>
              <w:top w:val="single" w:sz="6" w:space="0" w:color="auto"/>
              <w:left w:val="single" w:sz="2" w:space="0" w:color="auto"/>
              <w:bottom w:val="single" w:sz="6" w:space="0" w:color="auto"/>
              <w:right w:val="single" w:sz="6" w:space="0" w:color="auto"/>
            </w:tcBorders>
            <w:tcMar>
              <w:top w:w="60" w:type="dxa"/>
              <w:left w:w="120" w:type="dxa"/>
              <w:bottom w:w="60" w:type="dxa"/>
              <w:right w:w="120" w:type="dxa"/>
            </w:tcMar>
            <w:hideMark/>
          </w:tcPr>
          <w:p w:rsidR="005832CB" w:rsidRPr="00CB1BFA" w:rsidRDefault="005832CB" w:rsidP="00D021A5">
            <w:pPr>
              <w:spacing w:after="300" w:line="240" w:lineRule="auto"/>
              <w:rPr>
                <w:rFonts w:ascii="Times New Roman" w:eastAsia="Times New Roman" w:hAnsi="Times New Roman" w:cs="Times New Roman"/>
                <w:sz w:val="24"/>
                <w:szCs w:val="24"/>
              </w:rPr>
            </w:pPr>
            <w:r w:rsidRPr="00CB1BFA">
              <w:rPr>
                <w:rFonts w:ascii="Times New Roman" w:eastAsia="Times New Roman" w:hAnsi="Times New Roman" w:cs="Times New Roman"/>
                <w:sz w:val="24"/>
                <w:szCs w:val="24"/>
              </w:rPr>
              <w:t>Очередные и дополнительные отпуска</w:t>
            </w:r>
          </w:p>
        </w:tc>
        <w:tc>
          <w:tcPr>
            <w:tcW w:w="924" w:type="pct"/>
            <w:tcBorders>
              <w:top w:val="single" w:sz="6" w:space="0" w:color="auto"/>
              <w:left w:val="single" w:sz="6" w:space="0" w:color="auto"/>
              <w:bottom w:val="single" w:sz="6" w:space="0" w:color="auto"/>
              <w:right w:val="single" w:sz="6" w:space="0" w:color="auto"/>
            </w:tcBorders>
            <w:tcMar>
              <w:top w:w="60" w:type="dxa"/>
              <w:left w:w="120" w:type="dxa"/>
              <w:bottom w:w="60" w:type="dxa"/>
              <w:right w:w="120" w:type="dxa"/>
            </w:tcMar>
            <w:hideMark/>
          </w:tcPr>
          <w:p w:rsidR="005832CB" w:rsidRPr="00CB1BFA" w:rsidRDefault="005832CB" w:rsidP="00D021A5">
            <w:pPr>
              <w:spacing w:after="300" w:line="240" w:lineRule="auto"/>
              <w:jc w:val="center"/>
              <w:rPr>
                <w:rFonts w:ascii="Times New Roman" w:eastAsia="Times New Roman" w:hAnsi="Times New Roman" w:cs="Times New Roman"/>
                <w:sz w:val="24"/>
                <w:szCs w:val="24"/>
              </w:rPr>
            </w:pPr>
            <w:r w:rsidRPr="00CB1BFA">
              <w:rPr>
                <w:rFonts w:ascii="Times New Roman" w:eastAsia="Times New Roman" w:hAnsi="Times New Roman" w:cs="Times New Roman"/>
                <w:sz w:val="24"/>
                <w:szCs w:val="24"/>
              </w:rPr>
              <w:t>О</w:t>
            </w:r>
          </w:p>
        </w:tc>
      </w:tr>
      <w:tr w:rsidR="005832CB" w:rsidRPr="00CB1BFA" w:rsidTr="00D021A5">
        <w:trPr>
          <w:trHeight w:val="576"/>
        </w:trPr>
        <w:tc>
          <w:tcPr>
            <w:tcW w:w="4076" w:type="pct"/>
            <w:vMerge w:val="restart"/>
            <w:tcBorders>
              <w:top w:val="single" w:sz="6" w:space="0" w:color="auto"/>
              <w:left w:val="single" w:sz="2" w:space="0" w:color="auto"/>
              <w:bottom w:val="single" w:sz="6" w:space="0" w:color="auto"/>
              <w:right w:val="single" w:sz="6" w:space="0" w:color="auto"/>
            </w:tcBorders>
            <w:tcMar>
              <w:top w:w="60" w:type="dxa"/>
              <w:left w:w="120" w:type="dxa"/>
              <w:bottom w:w="60" w:type="dxa"/>
              <w:right w:w="120" w:type="dxa"/>
            </w:tcMar>
            <w:hideMark/>
          </w:tcPr>
          <w:p w:rsidR="005832CB" w:rsidRPr="00CA5211" w:rsidRDefault="005832CB" w:rsidP="00D021A5">
            <w:pPr>
              <w:spacing w:after="300" w:line="240" w:lineRule="auto"/>
              <w:rPr>
                <w:rFonts w:ascii="Times New Roman" w:eastAsia="Times New Roman" w:hAnsi="Times New Roman" w:cs="Times New Roman"/>
                <w:sz w:val="24"/>
                <w:szCs w:val="24"/>
                <w:lang w:val="ru-RU"/>
              </w:rPr>
            </w:pPr>
            <w:r w:rsidRPr="00CA5211">
              <w:rPr>
                <w:rFonts w:ascii="Times New Roman" w:eastAsia="Times New Roman" w:hAnsi="Times New Roman" w:cs="Times New Roman"/>
                <w:sz w:val="24"/>
                <w:szCs w:val="24"/>
                <w:lang w:val="ru-RU"/>
              </w:rPr>
              <w:t>Временная нетрудоспособность, нетрудоспособность по беременности и родам</w:t>
            </w:r>
          </w:p>
        </w:tc>
        <w:tc>
          <w:tcPr>
            <w:tcW w:w="924" w:type="pct"/>
            <w:vMerge w:val="restart"/>
            <w:tcBorders>
              <w:top w:val="single" w:sz="6" w:space="0" w:color="auto"/>
              <w:left w:val="single" w:sz="6" w:space="0" w:color="auto"/>
              <w:bottom w:val="single" w:sz="6" w:space="0" w:color="auto"/>
              <w:right w:val="single" w:sz="6" w:space="0" w:color="auto"/>
            </w:tcBorders>
            <w:tcMar>
              <w:top w:w="60" w:type="dxa"/>
              <w:left w:w="120" w:type="dxa"/>
              <w:bottom w:w="60" w:type="dxa"/>
              <w:right w:w="120" w:type="dxa"/>
            </w:tcMar>
            <w:hideMark/>
          </w:tcPr>
          <w:p w:rsidR="005832CB" w:rsidRPr="00CB1BFA" w:rsidRDefault="005832CB" w:rsidP="00D021A5">
            <w:pPr>
              <w:spacing w:after="300" w:line="240" w:lineRule="auto"/>
              <w:jc w:val="center"/>
              <w:rPr>
                <w:rFonts w:ascii="Times New Roman" w:eastAsia="Times New Roman" w:hAnsi="Times New Roman" w:cs="Times New Roman"/>
                <w:sz w:val="24"/>
                <w:szCs w:val="24"/>
              </w:rPr>
            </w:pPr>
            <w:r w:rsidRPr="00CB1BFA">
              <w:rPr>
                <w:rFonts w:ascii="Times New Roman" w:eastAsia="Times New Roman" w:hAnsi="Times New Roman" w:cs="Times New Roman"/>
                <w:sz w:val="24"/>
                <w:szCs w:val="24"/>
              </w:rPr>
              <w:t>Б</w:t>
            </w:r>
          </w:p>
        </w:tc>
      </w:tr>
      <w:tr w:rsidR="005832CB" w:rsidRPr="00CB1BFA" w:rsidTr="00D021A5">
        <w:trPr>
          <w:trHeight w:val="276"/>
        </w:trPr>
        <w:tc>
          <w:tcPr>
            <w:tcW w:w="4076" w:type="pct"/>
            <w:vMerge/>
            <w:tcBorders>
              <w:top w:val="single" w:sz="6" w:space="0" w:color="auto"/>
              <w:left w:val="single" w:sz="2" w:space="0" w:color="auto"/>
              <w:bottom w:val="single" w:sz="6" w:space="0" w:color="auto"/>
              <w:right w:val="single" w:sz="6" w:space="0" w:color="auto"/>
            </w:tcBorders>
            <w:vAlign w:val="center"/>
            <w:hideMark/>
          </w:tcPr>
          <w:p w:rsidR="005832CB" w:rsidRPr="00CB1BFA" w:rsidRDefault="005832CB" w:rsidP="00D021A5">
            <w:pPr>
              <w:spacing w:after="0" w:line="240" w:lineRule="auto"/>
              <w:rPr>
                <w:rFonts w:ascii="Times New Roman" w:eastAsia="Times New Roman" w:hAnsi="Times New Roman" w:cs="Times New Roman"/>
                <w:sz w:val="24"/>
                <w:szCs w:val="24"/>
              </w:rPr>
            </w:pPr>
          </w:p>
        </w:tc>
        <w:tc>
          <w:tcPr>
            <w:tcW w:w="924" w:type="pct"/>
            <w:vMerge/>
            <w:tcBorders>
              <w:top w:val="single" w:sz="6" w:space="0" w:color="auto"/>
              <w:left w:val="single" w:sz="6" w:space="0" w:color="auto"/>
              <w:bottom w:val="single" w:sz="6" w:space="0" w:color="auto"/>
              <w:right w:val="single" w:sz="6" w:space="0" w:color="auto"/>
            </w:tcBorders>
            <w:vAlign w:val="center"/>
            <w:hideMark/>
          </w:tcPr>
          <w:p w:rsidR="005832CB" w:rsidRPr="00CB1BFA" w:rsidRDefault="005832CB" w:rsidP="00D021A5">
            <w:pPr>
              <w:spacing w:after="0" w:line="240" w:lineRule="auto"/>
              <w:jc w:val="center"/>
              <w:rPr>
                <w:rFonts w:ascii="Times New Roman" w:eastAsia="Times New Roman" w:hAnsi="Times New Roman" w:cs="Times New Roman"/>
                <w:sz w:val="24"/>
                <w:szCs w:val="24"/>
              </w:rPr>
            </w:pPr>
          </w:p>
        </w:tc>
      </w:tr>
      <w:tr w:rsidR="005832CB" w:rsidRPr="00CB1BFA" w:rsidTr="00D021A5">
        <w:tc>
          <w:tcPr>
            <w:tcW w:w="4076" w:type="pct"/>
            <w:tcBorders>
              <w:top w:val="single" w:sz="6" w:space="0" w:color="auto"/>
              <w:left w:val="single" w:sz="2" w:space="0" w:color="auto"/>
              <w:bottom w:val="single" w:sz="6" w:space="0" w:color="auto"/>
              <w:right w:val="single" w:sz="6" w:space="0" w:color="auto"/>
            </w:tcBorders>
            <w:tcMar>
              <w:top w:w="60" w:type="dxa"/>
              <w:left w:w="120" w:type="dxa"/>
              <w:bottom w:w="60" w:type="dxa"/>
              <w:right w:w="120" w:type="dxa"/>
            </w:tcMar>
            <w:hideMark/>
          </w:tcPr>
          <w:p w:rsidR="005832CB" w:rsidRPr="00CA5211" w:rsidRDefault="005832CB" w:rsidP="00D021A5">
            <w:pPr>
              <w:spacing w:after="300" w:line="240" w:lineRule="auto"/>
              <w:rPr>
                <w:rFonts w:ascii="Times New Roman" w:eastAsia="Times New Roman" w:hAnsi="Times New Roman" w:cs="Times New Roman"/>
                <w:sz w:val="24"/>
                <w:szCs w:val="24"/>
                <w:lang w:val="ru-RU"/>
              </w:rPr>
            </w:pPr>
            <w:r w:rsidRPr="00CA5211">
              <w:rPr>
                <w:rFonts w:ascii="Times New Roman" w:eastAsia="Times New Roman" w:hAnsi="Times New Roman" w:cs="Times New Roman"/>
                <w:sz w:val="24"/>
                <w:szCs w:val="24"/>
                <w:lang w:val="ru-RU"/>
              </w:rPr>
              <w:t>Отпуск по уходу за ребенком</w:t>
            </w:r>
          </w:p>
        </w:tc>
        <w:tc>
          <w:tcPr>
            <w:tcW w:w="924" w:type="pct"/>
            <w:tcBorders>
              <w:top w:val="single" w:sz="6" w:space="0" w:color="auto"/>
              <w:left w:val="single" w:sz="6" w:space="0" w:color="auto"/>
              <w:bottom w:val="single" w:sz="6" w:space="0" w:color="auto"/>
              <w:right w:val="single" w:sz="6" w:space="0" w:color="auto"/>
            </w:tcBorders>
            <w:tcMar>
              <w:top w:w="60" w:type="dxa"/>
              <w:left w:w="120" w:type="dxa"/>
              <w:bottom w:w="60" w:type="dxa"/>
              <w:right w:w="120" w:type="dxa"/>
            </w:tcMar>
            <w:hideMark/>
          </w:tcPr>
          <w:p w:rsidR="005832CB" w:rsidRPr="00CB1BFA" w:rsidRDefault="005832CB" w:rsidP="00D021A5">
            <w:pPr>
              <w:spacing w:after="3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ОЖ</w:t>
            </w:r>
          </w:p>
        </w:tc>
      </w:tr>
      <w:tr w:rsidR="005832CB" w:rsidRPr="00CB1BFA" w:rsidTr="00D021A5">
        <w:tc>
          <w:tcPr>
            <w:tcW w:w="4076" w:type="pct"/>
            <w:tcBorders>
              <w:top w:val="single" w:sz="6" w:space="0" w:color="auto"/>
              <w:left w:val="single" w:sz="2" w:space="0" w:color="auto"/>
              <w:bottom w:val="single" w:sz="6" w:space="0" w:color="auto"/>
              <w:right w:val="single" w:sz="6" w:space="0" w:color="auto"/>
            </w:tcBorders>
            <w:tcMar>
              <w:top w:w="60" w:type="dxa"/>
              <w:left w:w="120" w:type="dxa"/>
              <w:bottom w:w="60" w:type="dxa"/>
              <w:right w:w="120" w:type="dxa"/>
            </w:tcMar>
            <w:hideMark/>
          </w:tcPr>
          <w:p w:rsidR="005832CB" w:rsidRPr="00CB1BFA" w:rsidRDefault="005832CB" w:rsidP="00D021A5">
            <w:pPr>
              <w:spacing w:after="300" w:line="240" w:lineRule="auto"/>
              <w:rPr>
                <w:rFonts w:ascii="Times New Roman" w:eastAsia="Times New Roman" w:hAnsi="Times New Roman" w:cs="Times New Roman"/>
                <w:sz w:val="24"/>
                <w:szCs w:val="24"/>
              </w:rPr>
            </w:pPr>
            <w:bookmarkStart w:id="2" w:name="l975"/>
            <w:bookmarkEnd w:id="2"/>
            <w:r w:rsidRPr="00CB1BFA">
              <w:rPr>
                <w:rFonts w:ascii="Times New Roman" w:eastAsia="Times New Roman" w:hAnsi="Times New Roman" w:cs="Times New Roman"/>
                <w:sz w:val="24"/>
                <w:szCs w:val="24"/>
              </w:rPr>
              <w:t>Часы сверхурочной работы</w:t>
            </w:r>
          </w:p>
        </w:tc>
        <w:tc>
          <w:tcPr>
            <w:tcW w:w="924" w:type="pct"/>
            <w:tcBorders>
              <w:top w:val="single" w:sz="6" w:space="0" w:color="auto"/>
              <w:left w:val="single" w:sz="6" w:space="0" w:color="auto"/>
              <w:bottom w:val="single" w:sz="6" w:space="0" w:color="auto"/>
              <w:right w:val="single" w:sz="6" w:space="0" w:color="auto"/>
            </w:tcBorders>
            <w:tcMar>
              <w:top w:w="60" w:type="dxa"/>
              <w:left w:w="120" w:type="dxa"/>
              <w:bottom w:w="60" w:type="dxa"/>
              <w:right w:w="120" w:type="dxa"/>
            </w:tcMar>
            <w:hideMark/>
          </w:tcPr>
          <w:p w:rsidR="005832CB" w:rsidRPr="00CB1BFA" w:rsidRDefault="005832CB" w:rsidP="00D021A5">
            <w:pPr>
              <w:spacing w:after="300" w:line="240" w:lineRule="auto"/>
              <w:jc w:val="center"/>
              <w:rPr>
                <w:rFonts w:ascii="Times New Roman" w:eastAsia="Times New Roman" w:hAnsi="Times New Roman" w:cs="Times New Roman"/>
                <w:sz w:val="24"/>
                <w:szCs w:val="24"/>
              </w:rPr>
            </w:pPr>
            <w:r w:rsidRPr="00CB1BFA">
              <w:rPr>
                <w:rFonts w:ascii="Times New Roman" w:eastAsia="Times New Roman" w:hAnsi="Times New Roman" w:cs="Times New Roman"/>
                <w:sz w:val="24"/>
                <w:szCs w:val="24"/>
              </w:rPr>
              <w:t>С</w:t>
            </w:r>
          </w:p>
        </w:tc>
      </w:tr>
      <w:tr w:rsidR="005832CB" w:rsidRPr="00CB1BFA" w:rsidTr="00D021A5">
        <w:tc>
          <w:tcPr>
            <w:tcW w:w="4076" w:type="pct"/>
            <w:tcBorders>
              <w:top w:val="single" w:sz="6" w:space="0" w:color="auto"/>
              <w:left w:val="single" w:sz="2" w:space="0" w:color="auto"/>
              <w:bottom w:val="single" w:sz="2" w:space="0" w:color="auto"/>
              <w:right w:val="single" w:sz="6" w:space="0" w:color="auto"/>
            </w:tcBorders>
            <w:tcMar>
              <w:top w:w="60" w:type="dxa"/>
              <w:left w:w="120" w:type="dxa"/>
              <w:bottom w:w="60" w:type="dxa"/>
              <w:right w:w="120" w:type="dxa"/>
            </w:tcMar>
            <w:hideMark/>
          </w:tcPr>
          <w:p w:rsidR="005832CB" w:rsidRPr="00CB1BFA" w:rsidRDefault="005832CB" w:rsidP="00D021A5">
            <w:pPr>
              <w:spacing w:after="300" w:line="240" w:lineRule="auto"/>
              <w:rPr>
                <w:rFonts w:ascii="Times New Roman" w:eastAsia="Times New Roman" w:hAnsi="Times New Roman" w:cs="Times New Roman"/>
                <w:sz w:val="24"/>
                <w:szCs w:val="24"/>
              </w:rPr>
            </w:pPr>
            <w:r w:rsidRPr="00CB1BFA">
              <w:rPr>
                <w:rFonts w:ascii="Times New Roman" w:eastAsia="Times New Roman" w:hAnsi="Times New Roman" w:cs="Times New Roman"/>
                <w:sz w:val="24"/>
                <w:szCs w:val="24"/>
              </w:rPr>
              <w:t>Прогулы</w:t>
            </w:r>
          </w:p>
        </w:tc>
        <w:tc>
          <w:tcPr>
            <w:tcW w:w="924" w:type="pct"/>
            <w:tcBorders>
              <w:top w:val="single" w:sz="6" w:space="0" w:color="auto"/>
              <w:left w:val="single" w:sz="6" w:space="0" w:color="auto"/>
              <w:bottom w:val="single" w:sz="2" w:space="0" w:color="auto"/>
              <w:right w:val="single" w:sz="6" w:space="0" w:color="auto"/>
            </w:tcBorders>
            <w:tcMar>
              <w:top w:w="60" w:type="dxa"/>
              <w:left w:w="120" w:type="dxa"/>
              <w:bottom w:w="60" w:type="dxa"/>
              <w:right w:w="120" w:type="dxa"/>
            </w:tcMar>
            <w:hideMark/>
          </w:tcPr>
          <w:p w:rsidR="005832CB" w:rsidRPr="00CB1BFA" w:rsidRDefault="005832CB" w:rsidP="00D021A5">
            <w:pPr>
              <w:spacing w:after="300" w:line="240" w:lineRule="auto"/>
              <w:jc w:val="center"/>
              <w:rPr>
                <w:rFonts w:ascii="Times New Roman" w:eastAsia="Times New Roman" w:hAnsi="Times New Roman" w:cs="Times New Roman"/>
                <w:sz w:val="24"/>
                <w:szCs w:val="24"/>
              </w:rPr>
            </w:pPr>
            <w:r w:rsidRPr="00CB1BFA">
              <w:rPr>
                <w:rFonts w:ascii="Times New Roman" w:eastAsia="Times New Roman" w:hAnsi="Times New Roman" w:cs="Times New Roman"/>
                <w:sz w:val="24"/>
                <w:szCs w:val="24"/>
              </w:rPr>
              <w:t>П</w:t>
            </w:r>
          </w:p>
        </w:tc>
      </w:tr>
      <w:tr w:rsidR="005832CB" w:rsidRPr="00CB1BFA" w:rsidTr="00D021A5">
        <w:trPr>
          <w:trHeight w:val="576"/>
        </w:trPr>
        <w:tc>
          <w:tcPr>
            <w:tcW w:w="4076" w:type="pct"/>
            <w:vMerge w:val="restar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5832CB" w:rsidRPr="00CA5211" w:rsidRDefault="005832CB" w:rsidP="00D021A5">
            <w:pPr>
              <w:spacing w:after="300" w:line="240" w:lineRule="auto"/>
              <w:rPr>
                <w:rFonts w:ascii="Times New Roman" w:eastAsia="Times New Roman" w:hAnsi="Times New Roman" w:cs="Times New Roman"/>
                <w:sz w:val="24"/>
                <w:szCs w:val="24"/>
                <w:lang w:val="ru-RU"/>
              </w:rPr>
            </w:pPr>
            <w:r w:rsidRPr="00CA5211">
              <w:rPr>
                <w:rFonts w:ascii="Times New Roman" w:hAnsi="Times New Roman" w:cs="Times New Roman"/>
                <w:sz w:val="24"/>
                <w:szCs w:val="24"/>
                <w:shd w:val="clear" w:color="auto" w:fill="FFFFFF"/>
                <w:lang w:val="ru-RU"/>
              </w:rPr>
              <w:t xml:space="preserve">Неявки по невыясненным причинам (до выяснения обстоятельств) </w:t>
            </w:r>
          </w:p>
        </w:tc>
        <w:tc>
          <w:tcPr>
            <w:tcW w:w="924" w:type="pct"/>
            <w:vMerge w:val="restar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5832CB" w:rsidRPr="00CB1BFA" w:rsidRDefault="005832CB" w:rsidP="00D021A5">
            <w:pPr>
              <w:spacing w:after="3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Pr="00CB1BFA">
              <w:rPr>
                <w:rFonts w:ascii="Times New Roman" w:eastAsia="Times New Roman" w:hAnsi="Times New Roman" w:cs="Times New Roman"/>
                <w:sz w:val="24"/>
                <w:szCs w:val="24"/>
              </w:rPr>
              <w:t>НН</w:t>
            </w:r>
          </w:p>
        </w:tc>
      </w:tr>
      <w:tr w:rsidR="005832CB" w:rsidRPr="00CB1BFA" w:rsidTr="00D021A5">
        <w:trPr>
          <w:trHeight w:val="276"/>
        </w:trPr>
        <w:tc>
          <w:tcPr>
            <w:tcW w:w="4076" w:type="pct"/>
            <w:vMerge/>
            <w:tcBorders>
              <w:top w:val="single" w:sz="2" w:space="0" w:color="auto"/>
              <w:left w:val="single" w:sz="2" w:space="0" w:color="auto"/>
              <w:bottom w:val="single" w:sz="2" w:space="0" w:color="auto"/>
              <w:right w:val="single" w:sz="2" w:space="0" w:color="auto"/>
            </w:tcBorders>
            <w:vAlign w:val="center"/>
            <w:hideMark/>
          </w:tcPr>
          <w:p w:rsidR="005832CB" w:rsidRPr="00CB1BFA" w:rsidRDefault="005832CB" w:rsidP="00D021A5">
            <w:pPr>
              <w:spacing w:after="0" w:line="240" w:lineRule="auto"/>
              <w:rPr>
                <w:rFonts w:ascii="Times New Roman" w:eastAsia="Times New Roman" w:hAnsi="Times New Roman" w:cs="Times New Roman"/>
                <w:sz w:val="24"/>
                <w:szCs w:val="24"/>
              </w:rPr>
            </w:pPr>
          </w:p>
        </w:tc>
        <w:tc>
          <w:tcPr>
            <w:tcW w:w="924" w:type="pct"/>
            <w:vMerge/>
            <w:tcBorders>
              <w:top w:val="single" w:sz="2" w:space="0" w:color="auto"/>
              <w:left w:val="single" w:sz="2" w:space="0" w:color="auto"/>
              <w:bottom w:val="single" w:sz="2" w:space="0" w:color="auto"/>
              <w:right w:val="single" w:sz="2" w:space="0" w:color="auto"/>
            </w:tcBorders>
            <w:vAlign w:val="center"/>
            <w:hideMark/>
          </w:tcPr>
          <w:p w:rsidR="005832CB" w:rsidRPr="00CB1BFA" w:rsidRDefault="005832CB" w:rsidP="00D021A5">
            <w:pPr>
              <w:spacing w:after="300" w:line="240" w:lineRule="auto"/>
              <w:jc w:val="center"/>
              <w:rPr>
                <w:rFonts w:ascii="Times New Roman" w:eastAsia="Times New Roman" w:hAnsi="Times New Roman" w:cs="Times New Roman"/>
                <w:sz w:val="24"/>
                <w:szCs w:val="24"/>
              </w:rPr>
            </w:pPr>
          </w:p>
        </w:tc>
      </w:tr>
      <w:tr w:rsidR="005832CB" w:rsidRPr="00CB1BFA" w:rsidTr="00D021A5">
        <w:trPr>
          <w:trHeight w:val="576"/>
        </w:trPr>
        <w:tc>
          <w:tcPr>
            <w:tcW w:w="4076" w:type="pct"/>
            <w:vMerge w:val="restart"/>
            <w:tcBorders>
              <w:top w:val="single" w:sz="6" w:space="0" w:color="auto"/>
              <w:left w:val="single" w:sz="6" w:space="0" w:color="auto"/>
              <w:bottom w:val="single" w:sz="6" w:space="0" w:color="auto"/>
              <w:right w:val="single" w:sz="6" w:space="0" w:color="auto"/>
            </w:tcBorders>
            <w:tcMar>
              <w:top w:w="60" w:type="dxa"/>
              <w:left w:w="120" w:type="dxa"/>
              <w:bottom w:w="60" w:type="dxa"/>
              <w:right w:w="120" w:type="dxa"/>
            </w:tcMar>
            <w:hideMark/>
          </w:tcPr>
          <w:p w:rsidR="005832CB" w:rsidRPr="00CA5211" w:rsidRDefault="005832CB" w:rsidP="00D021A5">
            <w:pPr>
              <w:spacing w:after="300" w:line="240" w:lineRule="auto"/>
              <w:rPr>
                <w:rFonts w:ascii="Times New Roman" w:eastAsia="Times New Roman" w:hAnsi="Times New Roman" w:cs="Times New Roman"/>
                <w:sz w:val="24"/>
                <w:szCs w:val="24"/>
                <w:lang w:val="ru-RU"/>
              </w:rPr>
            </w:pPr>
            <w:r w:rsidRPr="00CA5211">
              <w:rPr>
                <w:rFonts w:ascii="Times New Roman" w:eastAsia="Times New Roman" w:hAnsi="Times New Roman" w:cs="Times New Roman"/>
                <w:sz w:val="24"/>
                <w:szCs w:val="24"/>
                <w:lang w:val="ru-RU"/>
              </w:rPr>
              <w:t>Работа в выходные и нерабочие праздничные дни</w:t>
            </w:r>
          </w:p>
        </w:tc>
        <w:tc>
          <w:tcPr>
            <w:tcW w:w="924" w:type="pct"/>
            <w:vMerge w:val="restart"/>
            <w:tcBorders>
              <w:top w:val="single" w:sz="6" w:space="0" w:color="auto"/>
              <w:left w:val="single" w:sz="6" w:space="0" w:color="auto"/>
              <w:bottom w:val="single" w:sz="6" w:space="0" w:color="auto"/>
              <w:right w:val="single" w:sz="2" w:space="0" w:color="auto"/>
            </w:tcBorders>
            <w:tcMar>
              <w:top w:w="60" w:type="dxa"/>
              <w:left w:w="120" w:type="dxa"/>
              <w:bottom w:w="60" w:type="dxa"/>
              <w:right w:w="120" w:type="dxa"/>
            </w:tcMar>
            <w:hideMark/>
          </w:tcPr>
          <w:p w:rsidR="005832CB" w:rsidRPr="00CB1BFA" w:rsidRDefault="005832CB" w:rsidP="00D021A5">
            <w:pPr>
              <w:spacing w:after="300" w:line="240" w:lineRule="auto"/>
              <w:jc w:val="center"/>
              <w:rPr>
                <w:rFonts w:ascii="Times New Roman" w:eastAsia="Times New Roman" w:hAnsi="Times New Roman" w:cs="Times New Roman"/>
                <w:sz w:val="24"/>
                <w:szCs w:val="24"/>
              </w:rPr>
            </w:pPr>
            <w:r w:rsidRPr="00CB1BFA">
              <w:rPr>
                <w:rFonts w:ascii="Times New Roman" w:eastAsia="Times New Roman" w:hAnsi="Times New Roman" w:cs="Times New Roman"/>
                <w:sz w:val="24"/>
                <w:szCs w:val="24"/>
              </w:rPr>
              <w:t>РП</w:t>
            </w:r>
          </w:p>
        </w:tc>
      </w:tr>
      <w:tr w:rsidR="005832CB" w:rsidRPr="00CB1BFA" w:rsidTr="00D021A5">
        <w:trPr>
          <w:trHeight w:val="276"/>
        </w:trPr>
        <w:tc>
          <w:tcPr>
            <w:tcW w:w="4076" w:type="pct"/>
            <w:vMerge/>
            <w:tcBorders>
              <w:top w:val="single" w:sz="6" w:space="0" w:color="auto"/>
              <w:left w:val="single" w:sz="6" w:space="0" w:color="auto"/>
              <w:bottom w:val="single" w:sz="2" w:space="0" w:color="auto"/>
              <w:right w:val="single" w:sz="6" w:space="0" w:color="auto"/>
            </w:tcBorders>
            <w:hideMark/>
          </w:tcPr>
          <w:p w:rsidR="005832CB" w:rsidRPr="00CB1BFA" w:rsidRDefault="005832CB" w:rsidP="00D021A5">
            <w:pPr>
              <w:spacing w:after="0" w:line="240" w:lineRule="auto"/>
              <w:rPr>
                <w:rFonts w:ascii="Times New Roman" w:eastAsia="Times New Roman" w:hAnsi="Times New Roman" w:cs="Times New Roman"/>
                <w:sz w:val="24"/>
                <w:szCs w:val="24"/>
              </w:rPr>
            </w:pPr>
          </w:p>
        </w:tc>
        <w:tc>
          <w:tcPr>
            <w:tcW w:w="924" w:type="pct"/>
            <w:vMerge/>
            <w:tcBorders>
              <w:top w:val="single" w:sz="6" w:space="0" w:color="auto"/>
              <w:left w:val="single" w:sz="6" w:space="0" w:color="auto"/>
              <w:bottom w:val="single" w:sz="2" w:space="0" w:color="auto"/>
              <w:right w:val="single" w:sz="2" w:space="0" w:color="auto"/>
            </w:tcBorders>
            <w:hideMark/>
          </w:tcPr>
          <w:p w:rsidR="005832CB" w:rsidRPr="00CB1BFA" w:rsidRDefault="005832CB" w:rsidP="00D021A5">
            <w:pPr>
              <w:spacing w:after="0" w:line="240" w:lineRule="auto"/>
              <w:jc w:val="center"/>
              <w:rPr>
                <w:rFonts w:ascii="Times New Roman" w:eastAsia="Times New Roman" w:hAnsi="Times New Roman" w:cs="Times New Roman"/>
                <w:sz w:val="24"/>
                <w:szCs w:val="24"/>
              </w:rPr>
            </w:pPr>
          </w:p>
        </w:tc>
      </w:tr>
      <w:tr w:rsidR="005832CB" w:rsidRPr="00CB1BFA" w:rsidTr="00D021A5">
        <w:trPr>
          <w:trHeight w:val="616"/>
        </w:trPr>
        <w:tc>
          <w:tcPr>
            <w:tcW w:w="4076"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5832CB" w:rsidRPr="00CB1BFA" w:rsidRDefault="005832CB" w:rsidP="00D021A5">
            <w:pPr>
              <w:spacing w:after="300" w:line="240" w:lineRule="auto"/>
              <w:rPr>
                <w:rFonts w:ascii="Times New Roman" w:eastAsia="Times New Roman" w:hAnsi="Times New Roman" w:cs="Times New Roman"/>
                <w:sz w:val="24"/>
                <w:szCs w:val="24"/>
              </w:rPr>
            </w:pPr>
            <w:r w:rsidRPr="00CB1BFA">
              <w:rPr>
                <w:rFonts w:ascii="Times New Roman" w:eastAsia="Times New Roman" w:hAnsi="Times New Roman" w:cs="Times New Roman"/>
                <w:sz w:val="24"/>
                <w:szCs w:val="24"/>
              </w:rPr>
              <w:lastRenderedPageBreak/>
              <w:t>Фактически отработанные часы</w:t>
            </w:r>
          </w:p>
        </w:tc>
        <w:tc>
          <w:tcPr>
            <w:tcW w:w="924"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5832CB" w:rsidRPr="00CB1BFA" w:rsidRDefault="005832CB" w:rsidP="00D021A5">
            <w:pPr>
              <w:spacing w:after="3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Я</w:t>
            </w:r>
          </w:p>
        </w:tc>
      </w:tr>
      <w:tr w:rsidR="005832CB" w:rsidRPr="00CB1BFA" w:rsidTr="00D021A5">
        <w:tc>
          <w:tcPr>
            <w:tcW w:w="4076"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5832CB" w:rsidRPr="00CB1BFA" w:rsidRDefault="005832CB" w:rsidP="00D021A5">
            <w:pPr>
              <w:spacing w:after="300" w:line="240" w:lineRule="auto"/>
              <w:rPr>
                <w:rFonts w:ascii="Times New Roman" w:eastAsia="Times New Roman" w:hAnsi="Times New Roman" w:cs="Times New Roman"/>
                <w:sz w:val="24"/>
                <w:szCs w:val="24"/>
              </w:rPr>
            </w:pPr>
            <w:r w:rsidRPr="00CB1BFA">
              <w:rPr>
                <w:rFonts w:ascii="Times New Roman" w:eastAsia="Times New Roman" w:hAnsi="Times New Roman" w:cs="Times New Roman"/>
                <w:sz w:val="24"/>
                <w:szCs w:val="24"/>
              </w:rPr>
              <w:t>Служебные командировки</w:t>
            </w:r>
          </w:p>
        </w:tc>
        <w:tc>
          <w:tcPr>
            <w:tcW w:w="924"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5832CB" w:rsidRPr="00CB1BFA" w:rsidRDefault="005832CB" w:rsidP="00D021A5">
            <w:pPr>
              <w:spacing w:after="300" w:line="240" w:lineRule="auto"/>
              <w:jc w:val="center"/>
              <w:rPr>
                <w:rFonts w:ascii="Times New Roman" w:eastAsia="Times New Roman" w:hAnsi="Times New Roman" w:cs="Times New Roman"/>
                <w:sz w:val="24"/>
                <w:szCs w:val="24"/>
              </w:rPr>
            </w:pPr>
            <w:r w:rsidRPr="00CB1BFA">
              <w:rPr>
                <w:rFonts w:ascii="Times New Roman" w:eastAsia="Times New Roman" w:hAnsi="Times New Roman" w:cs="Times New Roman"/>
                <w:sz w:val="24"/>
                <w:szCs w:val="24"/>
              </w:rPr>
              <w:t>К</w:t>
            </w:r>
          </w:p>
        </w:tc>
      </w:tr>
      <w:tr w:rsidR="005832CB" w:rsidRPr="00CB1BFA" w:rsidTr="00D021A5">
        <w:tc>
          <w:tcPr>
            <w:tcW w:w="4076" w:type="pct"/>
            <w:tcBorders>
              <w:top w:val="single" w:sz="6" w:space="0" w:color="auto"/>
              <w:left w:val="single" w:sz="6" w:space="0" w:color="auto"/>
              <w:bottom w:val="single" w:sz="6" w:space="0" w:color="auto"/>
              <w:right w:val="single" w:sz="6" w:space="0" w:color="auto"/>
            </w:tcBorders>
            <w:tcMar>
              <w:top w:w="60" w:type="dxa"/>
              <w:left w:w="120" w:type="dxa"/>
              <w:bottom w:w="60" w:type="dxa"/>
              <w:right w:w="120" w:type="dxa"/>
            </w:tcMar>
            <w:hideMark/>
          </w:tcPr>
          <w:p w:rsidR="005832CB" w:rsidRPr="00CB1BFA" w:rsidRDefault="005832CB" w:rsidP="00D021A5">
            <w:pPr>
              <w:spacing w:after="300" w:line="240" w:lineRule="auto"/>
              <w:rPr>
                <w:rFonts w:ascii="Times New Roman" w:eastAsia="Times New Roman" w:hAnsi="Times New Roman" w:cs="Times New Roman"/>
                <w:sz w:val="24"/>
                <w:szCs w:val="24"/>
              </w:rPr>
            </w:pPr>
            <w:r w:rsidRPr="00CB1BFA">
              <w:rPr>
                <w:rFonts w:ascii="Times New Roman" w:eastAsia="Times New Roman" w:hAnsi="Times New Roman" w:cs="Times New Roman"/>
                <w:sz w:val="24"/>
                <w:szCs w:val="24"/>
              </w:rPr>
              <w:t>Неявки с разрешения администрации</w:t>
            </w:r>
          </w:p>
        </w:tc>
        <w:tc>
          <w:tcPr>
            <w:tcW w:w="924" w:type="pct"/>
            <w:tcBorders>
              <w:top w:val="single" w:sz="6" w:space="0" w:color="auto"/>
              <w:left w:val="single" w:sz="6" w:space="0" w:color="auto"/>
              <w:bottom w:val="single" w:sz="6" w:space="0" w:color="auto"/>
              <w:right w:val="single" w:sz="2" w:space="0" w:color="auto"/>
            </w:tcBorders>
            <w:tcMar>
              <w:top w:w="60" w:type="dxa"/>
              <w:left w:w="120" w:type="dxa"/>
              <w:bottom w:w="60" w:type="dxa"/>
              <w:right w:w="120" w:type="dxa"/>
            </w:tcMar>
            <w:hideMark/>
          </w:tcPr>
          <w:p w:rsidR="005832CB" w:rsidRPr="00CB1BFA" w:rsidRDefault="005832CB" w:rsidP="00D021A5">
            <w:pPr>
              <w:spacing w:after="300" w:line="240" w:lineRule="auto"/>
              <w:jc w:val="center"/>
              <w:rPr>
                <w:rFonts w:ascii="Times New Roman" w:eastAsia="Times New Roman" w:hAnsi="Times New Roman" w:cs="Times New Roman"/>
                <w:sz w:val="24"/>
                <w:szCs w:val="24"/>
              </w:rPr>
            </w:pPr>
            <w:r w:rsidRPr="00CB1BFA">
              <w:rPr>
                <w:rFonts w:ascii="Times New Roman" w:eastAsia="Times New Roman" w:hAnsi="Times New Roman" w:cs="Times New Roman"/>
                <w:sz w:val="24"/>
                <w:szCs w:val="24"/>
              </w:rPr>
              <w:t>А</w:t>
            </w:r>
          </w:p>
        </w:tc>
      </w:tr>
      <w:tr w:rsidR="005832CB" w:rsidRPr="00CB1BFA" w:rsidTr="00D021A5">
        <w:tc>
          <w:tcPr>
            <w:tcW w:w="4076" w:type="pct"/>
            <w:tcBorders>
              <w:top w:val="single" w:sz="6" w:space="0" w:color="auto"/>
              <w:left w:val="single" w:sz="6" w:space="0" w:color="auto"/>
              <w:bottom w:val="single" w:sz="6" w:space="0" w:color="auto"/>
              <w:right w:val="single" w:sz="6" w:space="0" w:color="auto"/>
            </w:tcBorders>
            <w:tcMar>
              <w:top w:w="60" w:type="dxa"/>
              <w:left w:w="120" w:type="dxa"/>
              <w:bottom w:w="60" w:type="dxa"/>
              <w:right w:w="120" w:type="dxa"/>
            </w:tcMar>
            <w:hideMark/>
          </w:tcPr>
          <w:p w:rsidR="005832CB" w:rsidRPr="00CA5211" w:rsidRDefault="005832CB" w:rsidP="00D021A5">
            <w:pPr>
              <w:spacing w:after="300" w:line="240" w:lineRule="auto"/>
              <w:rPr>
                <w:rFonts w:ascii="Times New Roman" w:eastAsia="Times New Roman" w:hAnsi="Times New Roman" w:cs="Times New Roman"/>
                <w:sz w:val="24"/>
                <w:szCs w:val="24"/>
                <w:lang w:val="ru-RU"/>
              </w:rPr>
            </w:pPr>
            <w:r w:rsidRPr="00CA5211">
              <w:rPr>
                <w:rFonts w:ascii="Times New Roman" w:hAnsi="Times New Roman" w:cs="Times New Roman"/>
                <w:sz w:val="24"/>
                <w:szCs w:val="24"/>
                <w:shd w:val="clear" w:color="auto" w:fill="FFFFFF"/>
                <w:lang w:val="ru-RU"/>
              </w:rPr>
              <w:t>Отпуск без сохранения заработной платы</w:t>
            </w:r>
          </w:p>
        </w:tc>
        <w:tc>
          <w:tcPr>
            <w:tcW w:w="924" w:type="pct"/>
            <w:tcBorders>
              <w:top w:val="single" w:sz="6" w:space="0" w:color="auto"/>
              <w:left w:val="single" w:sz="6" w:space="0" w:color="auto"/>
              <w:bottom w:val="single" w:sz="6" w:space="0" w:color="auto"/>
              <w:right w:val="single" w:sz="2" w:space="0" w:color="auto"/>
            </w:tcBorders>
            <w:tcMar>
              <w:top w:w="60" w:type="dxa"/>
              <w:left w:w="120" w:type="dxa"/>
              <w:bottom w:w="60" w:type="dxa"/>
              <w:right w:w="120" w:type="dxa"/>
            </w:tcMar>
            <w:hideMark/>
          </w:tcPr>
          <w:p w:rsidR="005832CB" w:rsidRPr="00CB1BFA" w:rsidRDefault="005832CB" w:rsidP="00D021A5">
            <w:pPr>
              <w:spacing w:after="3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ОЗ</w:t>
            </w:r>
          </w:p>
        </w:tc>
      </w:tr>
    </w:tbl>
    <w:p w:rsidR="005832CB" w:rsidRPr="009E3AEA" w:rsidRDefault="005832CB" w:rsidP="005832CB">
      <w:pPr>
        <w:jc w:val="center"/>
        <w:rPr>
          <w:rFonts w:ascii="Times New Roman" w:hAnsi="Times New Roman" w:cs="Times New Roman"/>
          <w:sz w:val="28"/>
          <w:szCs w:val="28"/>
        </w:rPr>
      </w:pPr>
    </w:p>
    <w:p w:rsidR="005832CB" w:rsidRDefault="005832CB" w:rsidP="005832CB">
      <w:pPr>
        <w:jc w:val="both"/>
        <w:rPr>
          <w:rFonts w:ascii="Times New Roman" w:hAnsi="Times New Roman" w:cs="Times New Roman"/>
          <w:sz w:val="24"/>
          <w:szCs w:val="24"/>
          <w:lang w:val="ru-RU"/>
        </w:rPr>
      </w:pPr>
    </w:p>
    <w:p w:rsidR="005832CB" w:rsidRDefault="005832CB" w:rsidP="005832CB">
      <w:pPr>
        <w:jc w:val="both"/>
        <w:rPr>
          <w:rFonts w:ascii="Times New Roman" w:hAnsi="Times New Roman" w:cs="Times New Roman"/>
          <w:sz w:val="24"/>
          <w:szCs w:val="24"/>
          <w:lang w:val="ru-RU"/>
        </w:rPr>
      </w:pPr>
    </w:p>
    <w:p w:rsidR="005832CB" w:rsidRDefault="005832CB" w:rsidP="005832CB">
      <w:pPr>
        <w:jc w:val="both"/>
        <w:rPr>
          <w:rFonts w:ascii="Times New Roman" w:hAnsi="Times New Roman" w:cs="Times New Roman"/>
          <w:sz w:val="24"/>
          <w:szCs w:val="24"/>
          <w:lang w:val="ru-RU"/>
        </w:rPr>
      </w:pPr>
    </w:p>
    <w:p w:rsidR="005832CB" w:rsidRDefault="005832CB" w:rsidP="005832CB">
      <w:pPr>
        <w:jc w:val="both"/>
        <w:rPr>
          <w:rFonts w:ascii="Times New Roman" w:hAnsi="Times New Roman" w:cs="Times New Roman"/>
          <w:sz w:val="24"/>
          <w:szCs w:val="24"/>
          <w:lang w:val="ru-RU"/>
        </w:rPr>
      </w:pPr>
    </w:p>
    <w:p w:rsidR="005832CB" w:rsidRDefault="005832CB" w:rsidP="005832CB">
      <w:pPr>
        <w:jc w:val="both"/>
        <w:rPr>
          <w:rFonts w:ascii="Times New Roman" w:hAnsi="Times New Roman" w:cs="Times New Roman"/>
          <w:sz w:val="24"/>
          <w:szCs w:val="24"/>
          <w:lang w:val="ru-RU"/>
        </w:rPr>
      </w:pPr>
    </w:p>
    <w:p w:rsidR="005832CB" w:rsidRDefault="005832CB" w:rsidP="005832CB">
      <w:pPr>
        <w:jc w:val="both"/>
        <w:rPr>
          <w:rFonts w:ascii="Times New Roman" w:hAnsi="Times New Roman" w:cs="Times New Roman"/>
          <w:sz w:val="24"/>
          <w:szCs w:val="24"/>
          <w:lang w:val="ru-RU"/>
        </w:rPr>
      </w:pPr>
    </w:p>
    <w:p w:rsidR="005832CB" w:rsidRDefault="005832CB" w:rsidP="005832CB">
      <w:pPr>
        <w:jc w:val="both"/>
        <w:rPr>
          <w:rFonts w:ascii="Times New Roman" w:hAnsi="Times New Roman" w:cs="Times New Roman"/>
          <w:sz w:val="24"/>
          <w:szCs w:val="24"/>
          <w:lang w:val="ru-RU"/>
        </w:rPr>
      </w:pPr>
    </w:p>
    <w:p w:rsidR="005832CB" w:rsidRDefault="005832CB" w:rsidP="005832CB">
      <w:pPr>
        <w:jc w:val="both"/>
        <w:rPr>
          <w:rFonts w:ascii="Times New Roman" w:hAnsi="Times New Roman" w:cs="Times New Roman"/>
          <w:sz w:val="24"/>
          <w:szCs w:val="24"/>
          <w:lang w:val="ru-RU"/>
        </w:rPr>
      </w:pPr>
    </w:p>
    <w:p w:rsidR="005832CB" w:rsidRDefault="005832CB" w:rsidP="005832CB">
      <w:pPr>
        <w:jc w:val="both"/>
        <w:rPr>
          <w:rFonts w:ascii="Times New Roman" w:hAnsi="Times New Roman" w:cs="Times New Roman"/>
          <w:sz w:val="24"/>
          <w:szCs w:val="24"/>
          <w:lang w:val="ru-RU"/>
        </w:rPr>
      </w:pPr>
    </w:p>
    <w:p w:rsidR="005832CB" w:rsidRDefault="005832CB" w:rsidP="005832CB">
      <w:pPr>
        <w:jc w:val="both"/>
        <w:rPr>
          <w:rFonts w:ascii="Times New Roman" w:hAnsi="Times New Roman" w:cs="Times New Roman"/>
          <w:sz w:val="24"/>
          <w:szCs w:val="24"/>
          <w:lang w:val="ru-RU"/>
        </w:rPr>
      </w:pPr>
    </w:p>
    <w:p w:rsidR="005832CB" w:rsidRDefault="005832CB" w:rsidP="005832CB">
      <w:pPr>
        <w:jc w:val="both"/>
        <w:rPr>
          <w:rFonts w:ascii="Times New Roman" w:hAnsi="Times New Roman" w:cs="Times New Roman"/>
          <w:sz w:val="24"/>
          <w:szCs w:val="24"/>
          <w:lang w:val="ru-RU"/>
        </w:rPr>
      </w:pPr>
    </w:p>
    <w:p w:rsidR="005832CB" w:rsidRPr="00E2453D" w:rsidRDefault="005832CB" w:rsidP="005832CB">
      <w:pPr>
        <w:tabs>
          <w:tab w:val="left" w:pos="0"/>
        </w:tabs>
        <w:suppressAutoHyphens/>
        <w:spacing w:after="0"/>
        <w:jc w:val="right"/>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Приложение 7</w:t>
      </w:r>
    </w:p>
    <w:p w:rsidR="005832CB" w:rsidRPr="00E2453D" w:rsidRDefault="005832CB" w:rsidP="005832CB">
      <w:pPr>
        <w:suppressAutoHyphens/>
        <w:spacing w:after="0"/>
        <w:jc w:val="right"/>
        <w:rPr>
          <w:rFonts w:ascii="Times New Roman" w:eastAsia="Times New Roman" w:hAnsi="Times New Roman" w:cs="Times New Roman"/>
          <w:sz w:val="24"/>
          <w:szCs w:val="24"/>
          <w:lang w:val="ru-RU"/>
        </w:rPr>
      </w:pPr>
      <w:r w:rsidRPr="00E2453D">
        <w:rPr>
          <w:rFonts w:ascii="Times New Roman" w:eastAsia="Times New Roman" w:hAnsi="Times New Roman" w:cs="Times New Roman"/>
          <w:sz w:val="24"/>
          <w:szCs w:val="24"/>
          <w:lang w:val="ru-RU"/>
        </w:rPr>
        <w:t>к Учетной политике администрации Ильевского сельского поселения</w:t>
      </w:r>
    </w:p>
    <w:p w:rsidR="005832CB" w:rsidRPr="00E2453D" w:rsidRDefault="005832CB" w:rsidP="005832CB">
      <w:pPr>
        <w:suppressAutoHyphens/>
        <w:spacing w:after="0"/>
        <w:jc w:val="center"/>
        <w:rPr>
          <w:rFonts w:ascii="Times New Roman" w:eastAsia="Times New Roman" w:hAnsi="Times New Roman" w:cs="Times New Roman"/>
          <w:sz w:val="28"/>
          <w:szCs w:val="28"/>
          <w:lang w:val="ru-RU"/>
        </w:rPr>
      </w:pPr>
    </w:p>
    <w:p w:rsidR="005832CB" w:rsidRPr="00E2453D" w:rsidRDefault="005832CB" w:rsidP="005832CB">
      <w:pPr>
        <w:suppressAutoHyphens/>
        <w:spacing w:after="0"/>
        <w:jc w:val="center"/>
        <w:rPr>
          <w:rFonts w:ascii="Times New Roman" w:eastAsia="Times New Roman" w:hAnsi="Times New Roman" w:cs="Times New Roman"/>
          <w:sz w:val="24"/>
          <w:szCs w:val="24"/>
          <w:lang w:val="ru-RU"/>
        </w:rPr>
      </w:pPr>
      <w:r w:rsidRPr="00E2453D">
        <w:rPr>
          <w:rFonts w:ascii="Times New Roman" w:eastAsia="Times New Roman" w:hAnsi="Times New Roman" w:cs="Times New Roman"/>
          <w:sz w:val="28"/>
          <w:szCs w:val="28"/>
          <w:lang w:val="ru-RU"/>
        </w:rPr>
        <w:t xml:space="preserve">                                                                 </w:t>
      </w:r>
    </w:p>
    <w:p w:rsidR="005832CB" w:rsidRPr="00E2453D" w:rsidRDefault="005832CB" w:rsidP="005832CB">
      <w:pPr>
        <w:suppressAutoHyphens/>
        <w:spacing w:after="0"/>
        <w:jc w:val="center"/>
        <w:rPr>
          <w:rFonts w:ascii="Times New Roman" w:eastAsia="Times New Roman" w:hAnsi="Times New Roman" w:cs="Times New Roman"/>
          <w:lang w:val="ru-RU"/>
        </w:rPr>
      </w:pPr>
    </w:p>
    <w:p w:rsidR="005832CB" w:rsidRPr="00E2453D" w:rsidRDefault="005832CB" w:rsidP="005832CB">
      <w:pPr>
        <w:suppressAutoHyphens/>
        <w:spacing w:after="120"/>
        <w:jc w:val="center"/>
        <w:rPr>
          <w:rFonts w:ascii="Times New Roman" w:eastAsia="Times New Roman" w:hAnsi="Times New Roman" w:cs="Times New Roman"/>
          <w:sz w:val="24"/>
          <w:szCs w:val="24"/>
          <w:lang w:val="ru-RU"/>
        </w:rPr>
      </w:pPr>
      <w:r w:rsidRPr="00E2453D">
        <w:rPr>
          <w:rFonts w:ascii="Times New Roman" w:eastAsia="Times New Roman" w:hAnsi="Times New Roman" w:cs="Times New Roman"/>
          <w:b/>
          <w:bCs/>
          <w:sz w:val="24"/>
          <w:szCs w:val="24"/>
          <w:lang w:val="ru-RU"/>
        </w:rPr>
        <w:t xml:space="preserve">РАБОЧИЙ ПЛАН СЧЕТОВ </w:t>
      </w:r>
    </w:p>
    <w:p w:rsidR="005832CB" w:rsidRPr="00E2453D" w:rsidRDefault="005832CB" w:rsidP="005832CB">
      <w:pPr>
        <w:suppressAutoHyphens/>
        <w:spacing w:after="120"/>
        <w:jc w:val="both"/>
        <w:rPr>
          <w:rFonts w:ascii="Times New Roman" w:eastAsia="Times New Roman" w:hAnsi="Times New Roman" w:cs="Times New Roman"/>
          <w:sz w:val="24"/>
          <w:szCs w:val="24"/>
          <w:lang w:val="ru-RU"/>
        </w:rPr>
      </w:pPr>
      <w:r w:rsidRPr="00E2453D">
        <w:rPr>
          <w:rFonts w:ascii="Times New Roman" w:eastAsia="Times New Roman" w:hAnsi="Times New Roman" w:cs="Times New Roman"/>
          <w:sz w:val="24"/>
          <w:szCs w:val="24"/>
          <w:lang w:val="ru-RU"/>
        </w:rPr>
        <w:t> </w:t>
      </w:r>
    </w:p>
    <w:p w:rsidR="005832CB" w:rsidRPr="00E2453D" w:rsidRDefault="005832CB" w:rsidP="005832CB">
      <w:pPr>
        <w:suppressAutoHyphens/>
        <w:spacing w:after="120"/>
        <w:jc w:val="both"/>
        <w:rPr>
          <w:rFonts w:ascii="Times New Roman" w:eastAsia="Times New Roman" w:hAnsi="Times New Roman" w:cs="Times New Roman"/>
          <w:sz w:val="24"/>
          <w:szCs w:val="24"/>
          <w:lang w:val="ru-RU"/>
        </w:rPr>
      </w:pPr>
      <w:r w:rsidRPr="00E2453D">
        <w:rPr>
          <w:rFonts w:ascii="Times New Roman" w:eastAsia="Times New Roman" w:hAnsi="Times New Roman" w:cs="Times New Roman"/>
          <w:sz w:val="24"/>
          <w:szCs w:val="24"/>
          <w:lang w:val="ru-RU"/>
        </w:rPr>
        <w:t>Номер счета рабочего плана счетов администрации состоит из двадцати шести разрядов. При формировании номера счета используется следующая структура</w:t>
      </w:r>
      <w:r w:rsidRPr="002A431F">
        <w:rPr>
          <w:rFonts w:ascii="Times New Roman" w:hAnsi="Times New Roman" w:cs="Times New Roman"/>
          <w:sz w:val="24"/>
          <w:szCs w:val="24"/>
          <w:lang w:val="ru-RU"/>
        </w:rPr>
        <w:t xml:space="preserve"> разработанн</w:t>
      </w:r>
      <w:r>
        <w:rPr>
          <w:rFonts w:ascii="Times New Roman" w:hAnsi="Times New Roman" w:cs="Times New Roman"/>
          <w:sz w:val="24"/>
          <w:szCs w:val="24"/>
          <w:lang w:val="ru-RU"/>
        </w:rPr>
        <w:t>ая</w:t>
      </w:r>
      <w:r w:rsidRPr="002A431F">
        <w:rPr>
          <w:rFonts w:ascii="Times New Roman" w:hAnsi="Times New Roman" w:cs="Times New Roman"/>
          <w:sz w:val="24"/>
          <w:szCs w:val="24"/>
          <w:lang w:val="ru-RU"/>
        </w:rPr>
        <w:t xml:space="preserve"> в соответствии с СГС «Единый план счетов» № 121н и СГС «План счетов бюджетного учета» № 132н.</w:t>
      </w:r>
      <w:r w:rsidRPr="00E2453D">
        <w:rPr>
          <w:rFonts w:ascii="Times New Roman" w:eastAsia="Times New Roman" w:hAnsi="Times New Roman" w:cs="Times New Roman"/>
          <w:sz w:val="24"/>
          <w:szCs w:val="24"/>
          <w:lang w:val="ru-RU"/>
        </w:rPr>
        <w:t>:</w:t>
      </w:r>
    </w:p>
    <w:p w:rsidR="005832CB" w:rsidRPr="00E2453D" w:rsidRDefault="005832CB" w:rsidP="005832CB">
      <w:pPr>
        <w:suppressAutoHyphens/>
        <w:spacing w:after="120"/>
        <w:jc w:val="both"/>
        <w:rPr>
          <w:rFonts w:ascii="Times New Roman" w:eastAsia="Times New Roman" w:hAnsi="Times New Roman" w:cs="Times New Roman"/>
          <w:sz w:val="24"/>
          <w:szCs w:val="24"/>
          <w:lang w:val="ru-RU"/>
        </w:rPr>
      </w:pPr>
      <w:r w:rsidRPr="00E2453D">
        <w:rPr>
          <w:rFonts w:ascii="Times New Roman" w:eastAsia="Times New Roman" w:hAnsi="Times New Roman" w:cs="Times New Roman"/>
          <w:sz w:val="24"/>
          <w:szCs w:val="24"/>
          <w:lang w:val="ru-RU"/>
        </w:rPr>
        <w:t>1 – 17 разряд – аналитический код по классификационному признаку поступлений и выбытий;</w:t>
      </w:r>
    </w:p>
    <w:p w:rsidR="005832CB" w:rsidRPr="00E2453D" w:rsidRDefault="005832CB" w:rsidP="005832CB">
      <w:pPr>
        <w:suppressAutoHyphens/>
        <w:spacing w:after="120"/>
        <w:jc w:val="both"/>
        <w:rPr>
          <w:rFonts w:ascii="Times New Roman" w:eastAsia="Times New Roman" w:hAnsi="Times New Roman" w:cs="Times New Roman"/>
          <w:sz w:val="24"/>
          <w:szCs w:val="24"/>
          <w:lang w:val="ru-RU"/>
        </w:rPr>
      </w:pPr>
      <w:r w:rsidRPr="00E2453D">
        <w:rPr>
          <w:rFonts w:ascii="Times New Roman" w:eastAsia="Times New Roman" w:hAnsi="Times New Roman" w:cs="Times New Roman"/>
          <w:sz w:val="24"/>
          <w:szCs w:val="24"/>
          <w:lang w:val="ru-RU"/>
        </w:rPr>
        <w:t>18</w:t>
      </w:r>
      <w:r>
        <w:rPr>
          <w:rFonts w:ascii="Times New Roman" w:eastAsia="Times New Roman" w:hAnsi="Times New Roman" w:cs="Times New Roman"/>
          <w:sz w:val="24"/>
          <w:szCs w:val="24"/>
          <w:lang w:val="ru-RU"/>
        </w:rPr>
        <w:t xml:space="preserve"> разряд</w:t>
      </w:r>
      <w:r w:rsidRPr="00E2453D">
        <w:rPr>
          <w:rFonts w:ascii="Times New Roman" w:eastAsia="Times New Roman" w:hAnsi="Times New Roman" w:cs="Times New Roman"/>
          <w:sz w:val="24"/>
          <w:szCs w:val="24"/>
          <w:lang w:val="ru-RU"/>
        </w:rPr>
        <w:t xml:space="preserve"> – код вида</w:t>
      </w:r>
      <w:r>
        <w:rPr>
          <w:rFonts w:ascii="Times New Roman" w:eastAsia="Times New Roman" w:hAnsi="Times New Roman" w:cs="Times New Roman"/>
          <w:sz w:val="24"/>
          <w:szCs w:val="24"/>
          <w:lang w:val="ru-RU"/>
        </w:rPr>
        <w:t xml:space="preserve"> финансового обеспечения (деятельности)</w:t>
      </w:r>
      <w:r w:rsidRPr="00E2453D">
        <w:rPr>
          <w:rFonts w:ascii="Times New Roman" w:eastAsia="Times New Roman" w:hAnsi="Times New Roman" w:cs="Times New Roman"/>
          <w:sz w:val="24"/>
          <w:szCs w:val="24"/>
          <w:lang w:val="ru-RU"/>
        </w:rPr>
        <w:t>;</w:t>
      </w:r>
    </w:p>
    <w:p w:rsidR="005832CB" w:rsidRDefault="005832CB" w:rsidP="005832CB">
      <w:pPr>
        <w:suppressAutoHyphens/>
        <w:spacing w:after="120"/>
        <w:jc w:val="both"/>
        <w:rPr>
          <w:rFonts w:ascii="Formular" w:hAnsi="Formular"/>
          <w:color w:val="2A3143"/>
          <w:shd w:val="clear" w:color="auto" w:fill="FFFFFF"/>
          <w:lang w:val="ru-RU"/>
        </w:rPr>
      </w:pPr>
      <w:r w:rsidRPr="00E2453D">
        <w:rPr>
          <w:rFonts w:ascii="Times New Roman" w:eastAsia="Times New Roman" w:hAnsi="Times New Roman" w:cs="Times New Roman"/>
          <w:sz w:val="24"/>
          <w:szCs w:val="24"/>
          <w:lang w:val="ru-RU"/>
        </w:rPr>
        <w:t>19 – 2</w:t>
      </w:r>
      <w:r>
        <w:rPr>
          <w:rFonts w:ascii="Times New Roman" w:eastAsia="Times New Roman" w:hAnsi="Times New Roman" w:cs="Times New Roman"/>
          <w:sz w:val="24"/>
          <w:szCs w:val="24"/>
          <w:lang w:val="ru-RU"/>
        </w:rPr>
        <w:t>1 разряд</w:t>
      </w:r>
      <w:r w:rsidRPr="00E2453D">
        <w:rPr>
          <w:rFonts w:ascii="Times New Roman" w:eastAsia="Times New Roman" w:hAnsi="Times New Roman" w:cs="Times New Roman"/>
          <w:sz w:val="24"/>
          <w:szCs w:val="24"/>
          <w:lang w:val="ru-RU"/>
        </w:rPr>
        <w:t xml:space="preserve"> – </w:t>
      </w:r>
      <w:r w:rsidRPr="002A431F">
        <w:rPr>
          <w:rFonts w:ascii="Times New Roman" w:hAnsi="Times New Roman" w:cs="Times New Roman"/>
          <w:color w:val="2A3143"/>
          <w:sz w:val="24"/>
          <w:szCs w:val="24"/>
          <w:shd w:val="clear" w:color="auto" w:fill="FFFFFF"/>
          <w:lang w:val="ru-RU"/>
        </w:rPr>
        <w:t xml:space="preserve">код синтетического счета Плана счетов бухгалтерского учета; </w:t>
      </w:r>
    </w:p>
    <w:p w:rsidR="005832CB" w:rsidRDefault="005832CB" w:rsidP="005832CB">
      <w:pPr>
        <w:suppressAutoHyphens/>
        <w:spacing w:after="120"/>
        <w:jc w:val="both"/>
        <w:rPr>
          <w:rFonts w:ascii="Times New Roman" w:eastAsia="Times New Roman" w:hAnsi="Times New Roman" w:cs="Times New Roman"/>
          <w:sz w:val="24"/>
          <w:szCs w:val="24"/>
          <w:lang w:val="ru-RU"/>
        </w:rPr>
      </w:pPr>
      <w:r w:rsidRPr="00081A47">
        <w:rPr>
          <w:rFonts w:ascii="Times New Roman" w:eastAsia="Times New Roman" w:hAnsi="Times New Roman" w:cs="Times New Roman"/>
          <w:sz w:val="24"/>
          <w:szCs w:val="24"/>
          <w:lang w:val="ru-RU"/>
        </w:rPr>
        <w:t>22 – 23 разряд – код аналитического счета Пл</w:t>
      </w:r>
      <w:r>
        <w:rPr>
          <w:rFonts w:ascii="Times New Roman" w:eastAsia="Times New Roman" w:hAnsi="Times New Roman" w:cs="Times New Roman"/>
          <w:sz w:val="24"/>
          <w:szCs w:val="24"/>
          <w:lang w:val="ru-RU"/>
        </w:rPr>
        <w:t>ана счетов бухгалтерского учета;</w:t>
      </w:r>
    </w:p>
    <w:p w:rsidR="005832CB" w:rsidRDefault="005832CB" w:rsidP="005832CB">
      <w:pPr>
        <w:suppressAutoHyphens/>
        <w:spacing w:after="12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24-26 разряд – КОСГУ</w:t>
      </w:r>
    </w:p>
    <w:p w:rsidR="005832CB" w:rsidRPr="00E2453D" w:rsidRDefault="005832CB" w:rsidP="005832CB">
      <w:pPr>
        <w:suppressAutoHyphens/>
        <w:spacing w:after="120"/>
        <w:jc w:val="both"/>
        <w:rPr>
          <w:rFonts w:ascii="Times New Roman" w:eastAsia="Times New Roman" w:hAnsi="Times New Roman" w:cs="Times New Roman"/>
          <w:sz w:val="24"/>
          <w:szCs w:val="24"/>
          <w:lang w:val="ru-RU"/>
        </w:rPr>
      </w:pPr>
      <w:r w:rsidRPr="00E2453D">
        <w:rPr>
          <w:rFonts w:ascii="Times New Roman" w:eastAsia="Times New Roman" w:hAnsi="Times New Roman" w:cs="Times New Roman"/>
          <w:sz w:val="24"/>
          <w:szCs w:val="24"/>
          <w:lang w:val="ru-RU"/>
        </w:rPr>
        <w:t>В 18 разряде номера счета бюджетного учета применяются коды вида финансового обеспечения (деятельности):</w:t>
      </w:r>
    </w:p>
    <w:p w:rsidR="005832CB" w:rsidRPr="00E2453D" w:rsidRDefault="005832CB" w:rsidP="005832CB">
      <w:pPr>
        <w:suppressAutoHyphens/>
        <w:spacing w:after="120"/>
        <w:jc w:val="both"/>
        <w:rPr>
          <w:rFonts w:ascii="Times New Roman" w:eastAsia="Times New Roman" w:hAnsi="Times New Roman" w:cs="Times New Roman"/>
          <w:sz w:val="24"/>
          <w:szCs w:val="24"/>
          <w:lang w:val="ru-RU"/>
        </w:rPr>
      </w:pPr>
      <w:r w:rsidRPr="00E2453D">
        <w:rPr>
          <w:rFonts w:ascii="Times New Roman" w:eastAsia="Times New Roman" w:hAnsi="Times New Roman" w:cs="Times New Roman"/>
          <w:sz w:val="24"/>
          <w:szCs w:val="24"/>
          <w:lang w:val="ru-RU"/>
        </w:rPr>
        <w:t>1 – деятельность, осуществляемая за счет средств соответствующего бюджета бюджетной системы Российской Федерации (бюджетная деятельность);</w:t>
      </w:r>
    </w:p>
    <w:p w:rsidR="005832CB" w:rsidRPr="00E2453D" w:rsidRDefault="005832CB" w:rsidP="005832CB">
      <w:pPr>
        <w:suppressAutoHyphens/>
        <w:spacing w:after="120"/>
        <w:jc w:val="both"/>
        <w:rPr>
          <w:rFonts w:ascii="Times New Roman" w:eastAsia="Times New Roman" w:hAnsi="Times New Roman" w:cs="Times New Roman"/>
          <w:sz w:val="24"/>
          <w:szCs w:val="24"/>
          <w:lang w:val="ru-RU"/>
        </w:rPr>
      </w:pPr>
      <w:r w:rsidRPr="00E2453D">
        <w:rPr>
          <w:rFonts w:ascii="Times New Roman" w:eastAsia="Times New Roman" w:hAnsi="Times New Roman" w:cs="Times New Roman"/>
          <w:sz w:val="24"/>
          <w:szCs w:val="24"/>
          <w:lang w:val="ru-RU"/>
        </w:rPr>
        <w:t>3 – средства во временном распоряжении.</w:t>
      </w:r>
    </w:p>
    <w:p w:rsidR="005832CB" w:rsidRDefault="005832CB" w:rsidP="005832CB">
      <w:pPr>
        <w:suppressAutoHyphens/>
        <w:spacing w:after="120"/>
        <w:jc w:val="both"/>
        <w:rPr>
          <w:rFonts w:ascii="Times New Roman" w:eastAsia="Times New Roman" w:hAnsi="Times New Roman" w:cs="Times New Roman"/>
          <w:sz w:val="24"/>
          <w:szCs w:val="24"/>
          <w:lang w:val="ru-RU"/>
        </w:rPr>
      </w:pPr>
    </w:p>
    <w:p w:rsidR="005832CB" w:rsidRDefault="005832CB" w:rsidP="005832CB">
      <w:pPr>
        <w:suppressAutoHyphens/>
        <w:spacing w:after="120"/>
        <w:jc w:val="both"/>
        <w:rPr>
          <w:rFonts w:ascii="Times New Roman" w:eastAsia="Times New Roman" w:hAnsi="Times New Roman" w:cs="Times New Roman"/>
          <w:sz w:val="24"/>
          <w:szCs w:val="24"/>
          <w:lang w:val="ru-RU"/>
        </w:rPr>
      </w:pPr>
    </w:p>
    <w:p w:rsidR="005832CB" w:rsidRDefault="005832CB" w:rsidP="005832CB">
      <w:pPr>
        <w:suppressAutoHyphens/>
        <w:spacing w:after="120"/>
        <w:jc w:val="both"/>
        <w:rPr>
          <w:rFonts w:ascii="Times New Roman" w:eastAsia="Times New Roman" w:hAnsi="Times New Roman" w:cs="Times New Roman"/>
          <w:sz w:val="24"/>
          <w:szCs w:val="24"/>
          <w:lang w:val="ru-RU"/>
        </w:rPr>
      </w:pPr>
    </w:p>
    <w:p w:rsidR="005832CB" w:rsidRDefault="005832CB" w:rsidP="005832CB">
      <w:pPr>
        <w:suppressAutoHyphens/>
        <w:spacing w:after="120"/>
        <w:jc w:val="both"/>
        <w:rPr>
          <w:rFonts w:ascii="Times New Roman" w:eastAsia="Times New Roman" w:hAnsi="Times New Roman" w:cs="Times New Roman"/>
          <w:sz w:val="24"/>
          <w:szCs w:val="24"/>
          <w:lang w:val="ru-RU"/>
        </w:rPr>
      </w:pPr>
    </w:p>
    <w:p w:rsidR="005832CB" w:rsidRDefault="005832CB" w:rsidP="005832CB">
      <w:pPr>
        <w:suppressAutoHyphens/>
        <w:spacing w:after="120"/>
        <w:jc w:val="both"/>
        <w:rPr>
          <w:rFonts w:ascii="Times New Roman" w:eastAsia="Times New Roman" w:hAnsi="Times New Roman" w:cs="Times New Roman"/>
          <w:sz w:val="24"/>
          <w:szCs w:val="24"/>
          <w:lang w:val="ru-RU"/>
        </w:rPr>
      </w:pPr>
    </w:p>
    <w:p w:rsidR="005832CB" w:rsidRDefault="005832CB" w:rsidP="005832CB">
      <w:pPr>
        <w:jc w:val="both"/>
        <w:rPr>
          <w:rFonts w:ascii="Times New Roman" w:hAnsi="Times New Roman" w:cs="Times New Roman"/>
          <w:sz w:val="24"/>
          <w:szCs w:val="24"/>
          <w:lang w:val="ru-RU"/>
        </w:rPr>
      </w:pPr>
    </w:p>
    <w:p w:rsidR="005832CB" w:rsidRDefault="005832CB" w:rsidP="005832CB">
      <w:pPr>
        <w:jc w:val="both"/>
        <w:rPr>
          <w:rFonts w:ascii="Times New Roman" w:hAnsi="Times New Roman" w:cs="Times New Roman"/>
          <w:sz w:val="24"/>
          <w:szCs w:val="24"/>
          <w:lang w:val="ru-RU"/>
        </w:rPr>
      </w:pPr>
    </w:p>
    <w:p w:rsidR="005832CB" w:rsidRPr="00C61669" w:rsidRDefault="005832CB" w:rsidP="005832CB">
      <w:pPr>
        <w:jc w:val="right"/>
        <w:rPr>
          <w:rFonts w:hAnsi="Times New Roman" w:cs="Times New Roman"/>
          <w:sz w:val="24"/>
          <w:szCs w:val="24"/>
          <w:lang w:val="ru-RU"/>
        </w:rPr>
      </w:pPr>
      <w:r w:rsidRPr="00C61669">
        <w:rPr>
          <w:rFonts w:hAnsi="Times New Roman" w:cs="Times New Roman"/>
          <w:sz w:val="24"/>
          <w:szCs w:val="24"/>
          <w:lang w:val="ru-RU"/>
        </w:rPr>
        <w:t>Приложение</w:t>
      </w:r>
      <w:r>
        <w:rPr>
          <w:rFonts w:hAnsi="Times New Roman" w:cs="Times New Roman"/>
          <w:sz w:val="24"/>
          <w:szCs w:val="24"/>
          <w:lang w:val="ru-RU"/>
        </w:rPr>
        <w:t xml:space="preserve"> 8</w:t>
      </w:r>
      <w:r w:rsidRPr="00C61669">
        <w:rPr>
          <w:lang w:val="ru-RU"/>
        </w:rPr>
        <w:br/>
      </w:r>
      <w:r>
        <w:rPr>
          <w:rFonts w:hAnsi="Times New Roman" w:cs="Times New Roman"/>
          <w:sz w:val="24"/>
          <w:szCs w:val="24"/>
          <w:lang w:val="ru-RU"/>
        </w:rPr>
        <w:t>к</w:t>
      </w:r>
      <w:r>
        <w:rPr>
          <w:rFonts w:hAnsi="Times New Roman" w:cs="Times New Roman"/>
          <w:sz w:val="24"/>
          <w:szCs w:val="24"/>
          <w:lang w:val="ru-RU"/>
        </w:rPr>
        <w:t xml:space="preserve"> </w:t>
      </w:r>
      <w:r>
        <w:rPr>
          <w:rFonts w:hAnsi="Times New Roman" w:cs="Times New Roman"/>
          <w:sz w:val="24"/>
          <w:szCs w:val="24"/>
          <w:lang w:val="ru-RU"/>
        </w:rPr>
        <w:t>Учетной</w:t>
      </w:r>
      <w:r>
        <w:rPr>
          <w:rFonts w:hAnsi="Times New Roman" w:cs="Times New Roman"/>
          <w:sz w:val="24"/>
          <w:szCs w:val="24"/>
          <w:lang w:val="ru-RU"/>
        </w:rPr>
        <w:t xml:space="preserve"> </w:t>
      </w:r>
      <w:r>
        <w:rPr>
          <w:rFonts w:hAnsi="Times New Roman" w:cs="Times New Roman"/>
          <w:sz w:val="24"/>
          <w:szCs w:val="24"/>
          <w:lang w:val="ru-RU"/>
        </w:rPr>
        <w:t>политике</w:t>
      </w:r>
      <w:r>
        <w:rPr>
          <w:rFonts w:hAnsi="Times New Roman" w:cs="Times New Roman"/>
          <w:sz w:val="24"/>
          <w:szCs w:val="24"/>
          <w:lang w:val="ru-RU"/>
        </w:rPr>
        <w:t xml:space="preserve"> </w:t>
      </w:r>
      <w:r>
        <w:rPr>
          <w:rFonts w:hAnsi="Times New Roman" w:cs="Times New Roman"/>
          <w:sz w:val="24"/>
          <w:szCs w:val="24"/>
          <w:lang w:val="ru-RU"/>
        </w:rPr>
        <w:t>администрации</w:t>
      </w:r>
      <w:r>
        <w:rPr>
          <w:rFonts w:hAnsi="Times New Roman" w:cs="Times New Roman"/>
          <w:sz w:val="24"/>
          <w:szCs w:val="24"/>
          <w:lang w:val="ru-RU"/>
        </w:rPr>
        <w:t xml:space="preserve"> </w:t>
      </w:r>
      <w:r>
        <w:rPr>
          <w:rFonts w:hAnsi="Times New Roman" w:cs="Times New Roman"/>
          <w:sz w:val="24"/>
          <w:szCs w:val="24"/>
          <w:lang w:val="ru-RU"/>
        </w:rPr>
        <w:t>Ильевского</w:t>
      </w:r>
      <w:r>
        <w:rPr>
          <w:rFonts w:hAnsi="Times New Roman" w:cs="Times New Roman"/>
          <w:sz w:val="24"/>
          <w:szCs w:val="24"/>
          <w:lang w:val="ru-RU"/>
        </w:rPr>
        <w:t xml:space="preserve"> </w:t>
      </w:r>
      <w:r>
        <w:rPr>
          <w:rFonts w:hAnsi="Times New Roman" w:cs="Times New Roman"/>
          <w:sz w:val="24"/>
          <w:szCs w:val="24"/>
          <w:lang w:val="ru-RU"/>
        </w:rPr>
        <w:t>сельского</w:t>
      </w:r>
      <w:r>
        <w:rPr>
          <w:rFonts w:hAnsi="Times New Roman" w:cs="Times New Roman"/>
          <w:sz w:val="24"/>
          <w:szCs w:val="24"/>
          <w:lang w:val="ru-RU"/>
        </w:rPr>
        <w:t xml:space="preserve"> </w:t>
      </w:r>
      <w:r>
        <w:rPr>
          <w:rFonts w:hAnsi="Times New Roman" w:cs="Times New Roman"/>
          <w:sz w:val="24"/>
          <w:szCs w:val="24"/>
          <w:lang w:val="ru-RU"/>
        </w:rPr>
        <w:t>поселения</w:t>
      </w:r>
    </w:p>
    <w:p w:rsidR="005832CB" w:rsidRPr="00D5096B" w:rsidRDefault="005832CB" w:rsidP="005832CB">
      <w:pPr>
        <w:rPr>
          <w:rFonts w:hAnsi="Times New Roman" w:cs="Times New Roman"/>
          <w:sz w:val="24"/>
          <w:szCs w:val="24"/>
          <w:lang w:val="ru-RU"/>
        </w:rPr>
      </w:pPr>
    </w:p>
    <w:p w:rsidR="005832CB" w:rsidRPr="00D5096B" w:rsidRDefault="005832CB" w:rsidP="005832CB">
      <w:pPr>
        <w:jc w:val="center"/>
        <w:rPr>
          <w:rFonts w:hAnsi="Times New Roman" w:cs="Times New Roman"/>
          <w:sz w:val="24"/>
          <w:szCs w:val="24"/>
          <w:lang w:val="ru-RU"/>
        </w:rPr>
      </w:pPr>
      <w:r w:rsidRPr="00D5096B">
        <w:rPr>
          <w:rFonts w:hAnsi="Times New Roman" w:cs="Times New Roman"/>
          <w:b/>
          <w:bCs/>
          <w:sz w:val="24"/>
          <w:szCs w:val="24"/>
          <w:lang w:val="ru-RU"/>
        </w:rPr>
        <w:t>Перечень</w:t>
      </w:r>
      <w:r w:rsidRPr="00D5096B">
        <w:rPr>
          <w:rFonts w:hAnsi="Times New Roman" w:cs="Times New Roman"/>
          <w:b/>
          <w:bCs/>
          <w:sz w:val="24"/>
          <w:szCs w:val="24"/>
          <w:lang w:val="ru-RU"/>
        </w:rPr>
        <w:t xml:space="preserve"> </w:t>
      </w:r>
      <w:r w:rsidRPr="00D5096B">
        <w:rPr>
          <w:rFonts w:hAnsi="Times New Roman" w:cs="Times New Roman"/>
          <w:b/>
          <w:bCs/>
          <w:sz w:val="24"/>
          <w:szCs w:val="24"/>
          <w:lang w:val="ru-RU"/>
        </w:rPr>
        <w:t>хозяйственного</w:t>
      </w:r>
      <w:r w:rsidRPr="00D5096B">
        <w:rPr>
          <w:rFonts w:hAnsi="Times New Roman" w:cs="Times New Roman"/>
          <w:b/>
          <w:bCs/>
          <w:sz w:val="24"/>
          <w:szCs w:val="24"/>
          <w:lang w:val="ru-RU"/>
        </w:rPr>
        <w:t xml:space="preserve"> </w:t>
      </w:r>
      <w:r w:rsidRPr="00D5096B">
        <w:rPr>
          <w:rFonts w:hAnsi="Times New Roman" w:cs="Times New Roman"/>
          <w:b/>
          <w:bCs/>
          <w:sz w:val="24"/>
          <w:szCs w:val="24"/>
          <w:lang w:val="ru-RU"/>
        </w:rPr>
        <w:t>и</w:t>
      </w:r>
      <w:r w:rsidRPr="00D5096B">
        <w:rPr>
          <w:rFonts w:hAnsi="Times New Roman" w:cs="Times New Roman"/>
          <w:b/>
          <w:bCs/>
          <w:sz w:val="24"/>
          <w:szCs w:val="24"/>
          <w:lang w:val="ru-RU"/>
        </w:rPr>
        <w:t xml:space="preserve"> </w:t>
      </w:r>
      <w:r w:rsidRPr="00D5096B">
        <w:rPr>
          <w:rFonts w:hAnsi="Times New Roman" w:cs="Times New Roman"/>
          <w:b/>
          <w:bCs/>
          <w:sz w:val="24"/>
          <w:szCs w:val="24"/>
          <w:lang w:val="ru-RU"/>
        </w:rPr>
        <w:t>производственного</w:t>
      </w:r>
      <w:r w:rsidRPr="00D5096B">
        <w:rPr>
          <w:rFonts w:hAnsi="Times New Roman" w:cs="Times New Roman"/>
          <w:b/>
          <w:bCs/>
          <w:sz w:val="24"/>
          <w:szCs w:val="24"/>
          <w:lang w:val="ru-RU"/>
        </w:rPr>
        <w:t xml:space="preserve"> </w:t>
      </w:r>
      <w:r w:rsidRPr="00D5096B">
        <w:rPr>
          <w:rFonts w:hAnsi="Times New Roman" w:cs="Times New Roman"/>
          <w:b/>
          <w:bCs/>
          <w:sz w:val="24"/>
          <w:szCs w:val="24"/>
          <w:lang w:val="ru-RU"/>
        </w:rPr>
        <w:t>инвентаря</w:t>
      </w:r>
      <w:r w:rsidRPr="00D5096B">
        <w:rPr>
          <w:rFonts w:hAnsi="Times New Roman" w:cs="Times New Roman"/>
          <w:b/>
          <w:bCs/>
          <w:sz w:val="24"/>
          <w:szCs w:val="24"/>
          <w:lang w:val="ru-RU"/>
        </w:rPr>
        <w:t xml:space="preserve">, </w:t>
      </w:r>
      <w:r w:rsidRPr="00D5096B">
        <w:rPr>
          <w:rFonts w:hAnsi="Times New Roman" w:cs="Times New Roman"/>
          <w:b/>
          <w:bCs/>
          <w:sz w:val="24"/>
          <w:szCs w:val="24"/>
          <w:lang w:val="ru-RU"/>
        </w:rPr>
        <w:t>который</w:t>
      </w:r>
      <w:r w:rsidRPr="00D5096B">
        <w:rPr>
          <w:rFonts w:hAnsi="Times New Roman" w:cs="Times New Roman"/>
          <w:b/>
          <w:bCs/>
          <w:sz w:val="24"/>
          <w:szCs w:val="24"/>
          <w:lang w:val="ru-RU"/>
        </w:rPr>
        <w:t xml:space="preserve"> </w:t>
      </w:r>
      <w:r w:rsidRPr="00D5096B">
        <w:rPr>
          <w:rFonts w:hAnsi="Times New Roman" w:cs="Times New Roman"/>
          <w:b/>
          <w:bCs/>
          <w:sz w:val="24"/>
          <w:szCs w:val="24"/>
          <w:lang w:val="ru-RU"/>
        </w:rPr>
        <w:t>включается</w:t>
      </w:r>
      <w:r w:rsidRPr="00D5096B">
        <w:rPr>
          <w:rFonts w:hAnsi="Times New Roman" w:cs="Times New Roman"/>
          <w:b/>
          <w:bCs/>
          <w:sz w:val="24"/>
          <w:szCs w:val="24"/>
          <w:lang w:val="ru-RU"/>
        </w:rPr>
        <w:t xml:space="preserve"> </w:t>
      </w:r>
      <w:r w:rsidRPr="00D5096B">
        <w:rPr>
          <w:rFonts w:hAnsi="Times New Roman" w:cs="Times New Roman"/>
          <w:b/>
          <w:bCs/>
          <w:sz w:val="24"/>
          <w:szCs w:val="24"/>
          <w:lang w:val="ru-RU"/>
        </w:rPr>
        <w:t>в</w:t>
      </w:r>
      <w:r w:rsidRPr="00D5096B">
        <w:rPr>
          <w:lang w:val="ru-RU"/>
        </w:rPr>
        <w:br/>
      </w:r>
      <w:r w:rsidRPr="00D5096B">
        <w:rPr>
          <w:rFonts w:hAnsi="Times New Roman" w:cs="Times New Roman"/>
          <w:b/>
          <w:bCs/>
          <w:sz w:val="24"/>
          <w:szCs w:val="24"/>
          <w:lang w:val="ru-RU"/>
        </w:rPr>
        <w:t>состав</w:t>
      </w:r>
      <w:r w:rsidRPr="00D5096B">
        <w:rPr>
          <w:rFonts w:hAnsi="Times New Roman" w:cs="Times New Roman"/>
          <w:b/>
          <w:bCs/>
          <w:sz w:val="24"/>
          <w:szCs w:val="24"/>
          <w:lang w:val="ru-RU"/>
        </w:rPr>
        <w:t xml:space="preserve"> </w:t>
      </w:r>
      <w:r w:rsidRPr="00D5096B">
        <w:rPr>
          <w:rFonts w:hAnsi="Times New Roman" w:cs="Times New Roman"/>
          <w:b/>
          <w:bCs/>
          <w:sz w:val="24"/>
          <w:szCs w:val="24"/>
          <w:lang w:val="ru-RU"/>
        </w:rPr>
        <w:t>основных</w:t>
      </w:r>
      <w:r w:rsidRPr="00D5096B">
        <w:rPr>
          <w:rFonts w:hAnsi="Times New Roman" w:cs="Times New Roman"/>
          <w:b/>
          <w:bCs/>
          <w:sz w:val="24"/>
          <w:szCs w:val="24"/>
          <w:lang w:val="ru-RU"/>
        </w:rPr>
        <w:t xml:space="preserve"> </w:t>
      </w:r>
      <w:r w:rsidRPr="00D5096B">
        <w:rPr>
          <w:rFonts w:hAnsi="Times New Roman" w:cs="Times New Roman"/>
          <w:b/>
          <w:bCs/>
          <w:sz w:val="24"/>
          <w:szCs w:val="24"/>
          <w:lang w:val="ru-RU"/>
        </w:rPr>
        <w:t>средств</w:t>
      </w:r>
    </w:p>
    <w:p w:rsidR="005832CB" w:rsidRPr="00D5096B" w:rsidRDefault="005832CB" w:rsidP="005832CB">
      <w:pPr>
        <w:rPr>
          <w:rFonts w:hAnsi="Times New Roman" w:cs="Times New Roman"/>
          <w:sz w:val="24"/>
          <w:szCs w:val="24"/>
          <w:lang w:val="ru-RU"/>
        </w:rPr>
      </w:pPr>
      <w:r w:rsidRPr="00D5096B">
        <w:rPr>
          <w:rFonts w:hAnsi="Times New Roman" w:cs="Times New Roman"/>
          <w:sz w:val="24"/>
          <w:szCs w:val="24"/>
          <w:lang w:val="ru-RU"/>
        </w:rPr>
        <w:t xml:space="preserve">1. </w:t>
      </w:r>
      <w:r w:rsidRPr="00D5096B">
        <w:rPr>
          <w:rFonts w:hAnsi="Times New Roman" w:cs="Times New Roman"/>
          <w:sz w:val="24"/>
          <w:szCs w:val="24"/>
          <w:lang w:val="ru-RU"/>
        </w:rPr>
        <w:t>К</w:t>
      </w:r>
      <w:r w:rsidRPr="00D5096B">
        <w:rPr>
          <w:rFonts w:hAnsi="Times New Roman" w:cs="Times New Roman"/>
          <w:sz w:val="24"/>
          <w:szCs w:val="24"/>
          <w:lang w:val="ru-RU"/>
        </w:rPr>
        <w:t xml:space="preserve"> </w:t>
      </w:r>
      <w:r w:rsidRPr="00D5096B">
        <w:rPr>
          <w:rFonts w:hAnsi="Times New Roman" w:cs="Times New Roman"/>
          <w:sz w:val="24"/>
          <w:szCs w:val="24"/>
          <w:lang w:val="ru-RU"/>
        </w:rPr>
        <w:t>хозяйственному</w:t>
      </w:r>
      <w:r w:rsidRPr="00D5096B">
        <w:rPr>
          <w:rFonts w:hAnsi="Times New Roman" w:cs="Times New Roman"/>
          <w:sz w:val="24"/>
          <w:szCs w:val="24"/>
          <w:lang w:val="ru-RU"/>
        </w:rPr>
        <w:t xml:space="preserve"> </w:t>
      </w:r>
      <w:r w:rsidRPr="00D5096B">
        <w:rPr>
          <w:rFonts w:hAnsi="Times New Roman" w:cs="Times New Roman"/>
          <w:sz w:val="24"/>
          <w:szCs w:val="24"/>
          <w:lang w:val="ru-RU"/>
        </w:rPr>
        <w:t>и</w:t>
      </w:r>
      <w:r w:rsidRPr="00D5096B">
        <w:rPr>
          <w:rFonts w:hAnsi="Times New Roman" w:cs="Times New Roman"/>
          <w:sz w:val="24"/>
          <w:szCs w:val="24"/>
          <w:lang w:val="ru-RU"/>
        </w:rPr>
        <w:t xml:space="preserve"> </w:t>
      </w:r>
      <w:r w:rsidRPr="00D5096B">
        <w:rPr>
          <w:rFonts w:hAnsi="Times New Roman" w:cs="Times New Roman"/>
          <w:sz w:val="24"/>
          <w:szCs w:val="24"/>
          <w:lang w:val="ru-RU"/>
        </w:rPr>
        <w:t>производственному</w:t>
      </w:r>
      <w:r w:rsidRPr="00D5096B">
        <w:rPr>
          <w:rFonts w:hAnsi="Times New Roman" w:cs="Times New Roman"/>
          <w:sz w:val="24"/>
          <w:szCs w:val="24"/>
          <w:lang w:val="ru-RU"/>
        </w:rPr>
        <w:t xml:space="preserve"> </w:t>
      </w:r>
      <w:r w:rsidRPr="00D5096B">
        <w:rPr>
          <w:rFonts w:hAnsi="Times New Roman" w:cs="Times New Roman"/>
          <w:sz w:val="24"/>
          <w:szCs w:val="24"/>
          <w:lang w:val="ru-RU"/>
        </w:rPr>
        <w:t>инвентарю</w:t>
      </w:r>
      <w:r w:rsidRPr="00D5096B">
        <w:rPr>
          <w:rFonts w:hAnsi="Times New Roman" w:cs="Times New Roman"/>
          <w:sz w:val="24"/>
          <w:szCs w:val="24"/>
          <w:lang w:val="ru-RU"/>
        </w:rPr>
        <w:t xml:space="preserve">, </w:t>
      </w:r>
      <w:r w:rsidRPr="00D5096B">
        <w:rPr>
          <w:rFonts w:hAnsi="Times New Roman" w:cs="Times New Roman"/>
          <w:sz w:val="24"/>
          <w:szCs w:val="24"/>
          <w:lang w:val="ru-RU"/>
        </w:rPr>
        <w:t>который</w:t>
      </w:r>
      <w:r w:rsidRPr="00D5096B">
        <w:rPr>
          <w:rFonts w:hAnsi="Times New Roman" w:cs="Times New Roman"/>
          <w:sz w:val="24"/>
          <w:szCs w:val="24"/>
          <w:lang w:val="ru-RU"/>
        </w:rPr>
        <w:t xml:space="preserve"> </w:t>
      </w:r>
      <w:r w:rsidRPr="00D5096B">
        <w:rPr>
          <w:rFonts w:hAnsi="Times New Roman" w:cs="Times New Roman"/>
          <w:sz w:val="24"/>
          <w:szCs w:val="24"/>
          <w:lang w:val="ru-RU"/>
        </w:rPr>
        <w:t>включается</w:t>
      </w:r>
      <w:r w:rsidRPr="00D5096B">
        <w:rPr>
          <w:rFonts w:hAnsi="Times New Roman" w:cs="Times New Roman"/>
          <w:sz w:val="24"/>
          <w:szCs w:val="24"/>
          <w:lang w:val="ru-RU"/>
        </w:rPr>
        <w:t xml:space="preserve"> </w:t>
      </w:r>
      <w:r w:rsidRPr="00D5096B">
        <w:rPr>
          <w:rFonts w:hAnsi="Times New Roman" w:cs="Times New Roman"/>
          <w:sz w:val="24"/>
          <w:szCs w:val="24"/>
          <w:lang w:val="ru-RU"/>
        </w:rPr>
        <w:t>в</w:t>
      </w:r>
      <w:r w:rsidRPr="00D5096B">
        <w:rPr>
          <w:rFonts w:hAnsi="Times New Roman" w:cs="Times New Roman"/>
          <w:sz w:val="24"/>
          <w:szCs w:val="24"/>
          <w:lang w:val="ru-RU"/>
        </w:rPr>
        <w:t xml:space="preserve"> </w:t>
      </w:r>
      <w:r w:rsidRPr="00D5096B">
        <w:rPr>
          <w:rFonts w:hAnsi="Times New Roman" w:cs="Times New Roman"/>
          <w:sz w:val="24"/>
          <w:szCs w:val="24"/>
          <w:lang w:val="ru-RU"/>
        </w:rPr>
        <w:t>состав</w:t>
      </w:r>
      <w:r w:rsidRPr="00D5096B">
        <w:rPr>
          <w:rFonts w:hAnsi="Times New Roman" w:cs="Times New Roman"/>
          <w:sz w:val="24"/>
          <w:szCs w:val="24"/>
          <w:lang w:val="ru-RU"/>
        </w:rPr>
        <w:t xml:space="preserve"> </w:t>
      </w:r>
      <w:r w:rsidRPr="00D5096B">
        <w:rPr>
          <w:rFonts w:hAnsi="Times New Roman" w:cs="Times New Roman"/>
          <w:sz w:val="24"/>
          <w:szCs w:val="24"/>
          <w:lang w:val="ru-RU"/>
        </w:rPr>
        <w:t>основных</w:t>
      </w:r>
      <w:r>
        <w:rPr>
          <w:rFonts w:hAnsi="Times New Roman" w:cs="Times New Roman"/>
          <w:sz w:val="24"/>
          <w:szCs w:val="24"/>
        </w:rPr>
        <w:t> </w:t>
      </w:r>
      <w:r w:rsidRPr="00D5096B">
        <w:rPr>
          <w:rFonts w:hAnsi="Times New Roman" w:cs="Times New Roman"/>
          <w:sz w:val="24"/>
          <w:szCs w:val="24"/>
          <w:lang w:val="ru-RU"/>
        </w:rPr>
        <w:t>средств</w:t>
      </w:r>
      <w:r w:rsidRPr="00D5096B">
        <w:rPr>
          <w:rFonts w:hAnsi="Times New Roman" w:cs="Times New Roman"/>
          <w:sz w:val="24"/>
          <w:szCs w:val="24"/>
          <w:lang w:val="ru-RU"/>
        </w:rPr>
        <w:t xml:space="preserve">, </w:t>
      </w:r>
      <w:r w:rsidRPr="00D5096B">
        <w:rPr>
          <w:rFonts w:hAnsi="Times New Roman" w:cs="Times New Roman"/>
          <w:sz w:val="24"/>
          <w:szCs w:val="24"/>
          <w:lang w:val="ru-RU"/>
        </w:rPr>
        <w:t>относятся</w:t>
      </w:r>
      <w:r w:rsidRPr="00D5096B">
        <w:rPr>
          <w:rFonts w:hAnsi="Times New Roman" w:cs="Times New Roman"/>
          <w:sz w:val="24"/>
          <w:szCs w:val="24"/>
          <w:lang w:val="ru-RU"/>
        </w:rPr>
        <w:t>:</w:t>
      </w:r>
    </w:p>
    <w:p w:rsidR="005832CB" w:rsidRPr="00D5096B" w:rsidRDefault="005832CB" w:rsidP="005832CB">
      <w:pPr>
        <w:numPr>
          <w:ilvl w:val="0"/>
          <w:numId w:val="29"/>
        </w:numPr>
        <w:spacing w:before="100" w:beforeAutospacing="1" w:after="100" w:afterAutospacing="1" w:line="240" w:lineRule="auto"/>
        <w:ind w:left="780" w:right="180"/>
        <w:contextualSpacing/>
        <w:rPr>
          <w:rFonts w:hAnsi="Times New Roman" w:cs="Times New Roman"/>
          <w:sz w:val="24"/>
          <w:szCs w:val="24"/>
          <w:lang w:val="ru-RU"/>
        </w:rPr>
      </w:pPr>
      <w:r w:rsidRPr="00D5096B">
        <w:rPr>
          <w:rFonts w:hAnsi="Times New Roman" w:cs="Times New Roman"/>
          <w:sz w:val="24"/>
          <w:szCs w:val="24"/>
          <w:lang w:val="ru-RU"/>
        </w:rPr>
        <w:t>офисная</w:t>
      </w:r>
      <w:r w:rsidRPr="00D5096B">
        <w:rPr>
          <w:rFonts w:hAnsi="Times New Roman" w:cs="Times New Roman"/>
          <w:sz w:val="24"/>
          <w:szCs w:val="24"/>
          <w:lang w:val="ru-RU"/>
        </w:rPr>
        <w:t xml:space="preserve"> </w:t>
      </w:r>
      <w:r w:rsidRPr="00D5096B">
        <w:rPr>
          <w:rFonts w:hAnsi="Times New Roman" w:cs="Times New Roman"/>
          <w:sz w:val="24"/>
          <w:szCs w:val="24"/>
          <w:lang w:val="ru-RU"/>
        </w:rPr>
        <w:t>мебель</w:t>
      </w:r>
      <w:r w:rsidRPr="00D5096B">
        <w:rPr>
          <w:rFonts w:hAnsi="Times New Roman" w:cs="Times New Roman"/>
          <w:sz w:val="24"/>
          <w:szCs w:val="24"/>
          <w:lang w:val="ru-RU"/>
        </w:rPr>
        <w:t xml:space="preserve"> </w:t>
      </w:r>
      <w:r w:rsidRPr="00D5096B">
        <w:rPr>
          <w:rFonts w:hAnsi="Times New Roman" w:cs="Times New Roman"/>
          <w:sz w:val="24"/>
          <w:szCs w:val="24"/>
          <w:lang w:val="ru-RU"/>
        </w:rPr>
        <w:t>и</w:t>
      </w:r>
      <w:r w:rsidRPr="00D5096B">
        <w:rPr>
          <w:rFonts w:hAnsi="Times New Roman" w:cs="Times New Roman"/>
          <w:sz w:val="24"/>
          <w:szCs w:val="24"/>
          <w:lang w:val="ru-RU"/>
        </w:rPr>
        <w:t xml:space="preserve"> </w:t>
      </w:r>
      <w:r w:rsidRPr="00D5096B">
        <w:rPr>
          <w:rFonts w:hAnsi="Times New Roman" w:cs="Times New Roman"/>
          <w:sz w:val="24"/>
          <w:szCs w:val="24"/>
          <w:lang w:val="ru-RU"/>
        </w:rPr>
        <w:t>предметы</w:t>
      </w:r>
      <w:r w:rsidRPr="00D5096B">
        <w:rPr>
          <w:rFonts w:hAnsi="Times New Roman" w:cs="Times New Roman"/>
          <w:sz w:val="24"/>
          <w:szCs w:val="24"/>
          <w:lang w:val="ru-RU"/>
        </w:rPr>
        <w:t xml:space="preserve"> </w:t>
      </w:r>
      <w:r w:rsidRPr="00D5096B">
        <w:rPr>
          <w:rFonts w:hAnsi="Times New Roman" w:cs="Times New Roman"/>
          <w:sz w:val="24"/>
          <w:szCs w:val="24"/>
          <w:lang w:val="ru-RU"/>
        </w:rPr>
        <w:t>интерьера</w:t>
      </w:r>
      <w:r w:rsidRPr="00D5096B">
        <w:rPr>
          <w:rFonts w:hAnsi="Times New Roman" w:cs="Times New Roman"/>
          <w:sz w:val="24"/>
          <w:szCs w:val="24"/>
          <w:lang w:val="ru-RU"/>
        </w:rPr>
        <w:t xml:space="preserve">: </w:t>
      </w:r>
      <w:r w:rsidRPr="00D5096B">
        <w:rPr>
          <w:rFonts w:hAnsi="Times New Roman" w:cs="Times New Roman"/>
          <w:sz w:val="24"/>
          <w:szCs w:val="24"/>
          <w:lang w:val="ru-RU"/>
        </w:rPr>
        <w:t>столы</w:t>
      </w:r>
      <w:r w:rsidRPr="00D5096B">
        <w:rPr>
          <w:rFonts w:hAnsi="Times New Roman" w:cs="Times New Roman"/>
          <w:sz w:val="24"/>
          <w:szCs w:val="24"/>
          <w:lang w:val="ru-RU"/>
        </w:rPr>
        <w:t xml:space="preserve">, </w:t>
      </w:r>
      <w:r w:rsidRPr="00D5096B">
        <w:rPr>
          <w:rFonts w:hAnsi="Times New Roman" w:cs="Times New Roman"/>
          <w:sz w:val="24"/>
          <w:szCs w:val="24"/>
          <w:lang w:val="ru-RU"/>
        </w:rPr>
        <w:t>стулья</w:t>
      </w:r>
      <w:r w:rsidRPr="00D5096B">
        <w:rPr>
          <w:rFonts w:hAnsi="Times New Roman" w:cs="Times New Roman"/>
          <w:sz w:val="24"/>
          <w:szCs w:val="24"/>
          <w:lang w:val="ru-RU"/>
        </w:rPr>
        <w:t xml:space="preserve">, </w:t>
      </w:r>
      <w:r w:rsidRPr="00D5096B">
        <w:rPr>
          <w:rFonts w:hAnsi="Times New Roman" w:cs="Times New Roman"/>
          <w:sz w:val="24"/>
          <w:szCs w:val="24"/>
          <w:lang w:val="ru-RU"/>
        </w:rPr>
        <w:t>стеллажи</w:t>
      </w:r>
      <w:r w:rsidRPr="00D5096B">
        <w:rPr>
          <w:rFonts w:hAnsi="Times New Roman" w:cs="Times New Roman"/>
          <w:sz w:val="24"/>
          <w:szCs w:val="24"/>
          <w:lang w:val="ru-RU"/>
        </w:rPr>
        <w:t xml:space="preserve">, </w:t>
      </w:r>
      <w:r w:rsidRPr="00D5096B">
        <w:rPr>
          <w:rFonts w:hAnsi="Times New Roman" w:cs="Times New Roman"/>
          <w:sz w:val="24"/>
          <w:szCs w:val="24"/>
          <w:lang w:val="ru-RU"/>
        </w:rPr>
        <w:t>полки</w:t>
      </w:r>
      <w:r w:rsidRPr="00D5096B">
        <w:rPr>
          <w:rFonts w:hAnsi="Times New Roman" w:cs="Times New Roman"/>
          <w:sz w:val="24"/>
          <w:szCs w:val="24"/>
          <w:lang w:val="ru-RU"/>
        </w:rPr>
        <w:t xml:space="preserve">, </w:t>
      </w:r>
      <w:r w:rsidRPr="00D5096B">
        <w:rPr>
          <w:rFonts w:hAnsi="Times New Roman" w:cs="Times New Roman"/>
          <w:sz w:val="24"/>
          <w:szCs w:val="24"/>
          <w:lang w:val="ru-RU"/>
        </w:rPr>
        <w:t>зеркала</w:t>
      </w:r>
      <w:r w:rsidRPr="00D5096B">
        <w:rPr>
          <w:rFonts w:hAnsi="Times New Roman" w:cs="Times New Roman"/>
          <w:sz w:val="24"/>
          <w:szCs w:val="24"/>
          <w:lang w:val="ru-RU"/>
        </w:rPr>
        <w:t xml:space="preserve"> </w:t>
      </w:r>
      <w:r w:rsidRPr="00D5096B">
        <w:rPr>
          <w:rFonts w:hAnsi="Times New Roman" w:cs="Times New Roman"/>
          <w:sz w:val="24"/>
          <w:szCs w:val="24"/>
          <w:lang w:val="ru-RU"/>
        </w:rPr>
        <w:t>и</w:t>
      </w:r>
      <w:r w:rsidRPr="00D5096B">
        <w:rPr>
          <w:rFonts w:hAnsi="Times New Roman" w:cs="Times New Roman"/>
          <w:sz w:val="24"/>
          <w:szCs w:val="24"/>
          <w:lang w:val="ru-RU"/>
        </w:rPr>
        <w:t xml:space="preserve"> </w:t>
      </w:r>
      <w:r w:rsidRPr="00D5096B">
        <w:rPr>
          <w:rFonts w:hAnsi="Times New Roman" w:cs="Times New Roman"/>
          <w:sz w:val="24"/>
          <w:szCs w:val="24"/>
          <w:lang w:val="ru-RU"/>
        </w:rPr>
        <w:t>др</w:t>
      </w:r>
      <w:r w:rsidRPr="00D5096B">
        <w:rPr>
          <w:rFonts w:hAnsi="Times New Roman" w:cs="Times New Roman"/>
          <w:sz w:val="24"/>
          <w:szCs w:val="24"/>
          <w:lang w:val="ru-RU"/>
        </w:rPr>
        <w:t>.;</w:t>
      </w:r>
    </w:p>
    <w:p w:rsidR="005832CB" w:rsidRPr="00D5096B" w:rsidRDefault="005832CB" w:rsidP="005832CB">
      <w:pPr>
        <w:numPr>
          <w:ilvl w:val="0"/>
          <w:numId w:val="29"/>
        </w:numPr>
        <w:spacing w:before="100" w:beforeAutospacing="1" w:after="100" w:afterAutospacing="1" w:line="240" w:lineRule="auto"/>
        <w:ind w:left="780" w:right="180"/>
        <w:contextualSpacing/>
        <w:rPr>
          <w:rFonts w:hAnsi="Times New Roman" w:cs="Times New Roman"/>
          <w:sz w:val="24"/>
          <w:szCs w:val="24"/>
          <w:lang w:val="ru-RU"/>
        </w:rPr>
      </w:pPr>
      <w:r w:rsidRPr="00D5096B">
        <w:rPr>
          <w:rFonts w:hAnsi="Times New Roman" w:cs="Times New Roman"/>
          <w:sz w:val="24"/>
          <w:szCs w:val="24"/>
          <w:lang w:val="ru-RU"/>
        </w:rPr>
        <w:t>осветительные</w:t>
      </w:r>
      <w:r w:rsidRPr="00D5096B">
        <w:rPr>
          <w:rFonts w:hAnsi="Times New Roman" w:cs="Times New Roman"/>
          <w:sz w:val="24"/>
          <w:szCs w:val="24"/>
          <w:lang w:val="ru-RU"/>
        </w:rPr>
        <w:t xml:space="preserve">, </w:t>
      </w:r>
      <w:r w:rsidRPr="00D5096B">
        <w:rPr>
          <w:rFonts w:hAnsi="Times New Roman" w:cs="Times New Roman"/>
          <w:sz w:val="24"/>
          <w:szCs w:val="24"/>
          <w:lang w:val="ru-RU"/>
        </w:rPr>
        <w:t>бытовые</w:t>
      </w:r>
      <w:r w:rsidRPr="00D5096B">
        <w:rPr>
          <w:rFonts w:hAnsi="Times New Roman" w:cs="Times New Roman"/>
          <w:sz w:val="24"/>
          <w:szCs w:val="24"/>
          <w:lang w:val="ru-RU"/>
        </w:rPr>
        <w:t xml:space="preserve"> </w:t>
      </w:r>
      <w:r w:rsidRPr="00D5096B">
        <w:rPr>
          <w:rFonts w:hAnsi="Times New Roman" w:cs="Times New Roman"/>
          <w:sz w:val="24"/>
          <w:szCs w:val="24"/>
          <w:lang w:val="ru-RU"/>
        </w:rPr>
        <w:t>и</w:t>
      </w:r>
      <w:r w:rsidRPr="00D5096B">
        <w:rPr>
          <w:rFonts w:hAnsi="Times New Roman" w:cs="Times New Roman"/>
          <w:sz w:val="24"/>
          <w:szCs w:val="24"/>
          <w:lang w:val="ru-RU"/>
        </w:rPr>
        <w:t xml:space="preserve"> </w:t>
      </w:r>
      <w:r w:rsidRPr="00D5096B">
        <w:rPr>
          <w:rFonts w:hAnsi="Times New Roman" w:cs="Times New Roman"/>
          <w:sz w:val="24"/>
          <w:szCs w:val="24"/>
          <w:lang w:val="ru-RU"/>
        </w:rPr>
        <w:t>прочие</w:t>
      </w:r>
      <w:r w:rsidRPr="00D5096B">
        <w:rPr>
          <w:rFonts w:hAnsi="Times New Roman" w:cs="Times New Roman"/>
          <w:sz w:val="24"/>
          <w:szCs w:val="24"/>
          <w:lang w:val="ru-RU"/>
        </w:rPr>
        <w:t xml:space="preserve"> </w:t>
      </w:r>
      <w:r w:rsidRPr="00D5096B">
        <w:rPr>
          <w:rFonts w:hAnsi="Times New Roman" w:cs="Times New Roman"/>
          <w:sz w:val="24"/>
          <w:szCs w:val="24"/>
          <w:lang w:val="ru-RU"/>
        </w:rPr>
        <w:t>приборы</w:t>
      </w:r>
      <w:r w:rsidRPr="00D5096B">
        <w:rPr>
          <w:rFonts w:hAnsi="Times New Roman" w:cs="Times New Roman"/>
          <w:sz w:val="24"/>
          <w:szCs w:val="24"/>
          <w:lang w:val="ru-RU"/>
        </w:rPr>
        <w:t xml:space="preserve">: </w:t>
      </w:r>
      <w:r w:rsidRPr="00D5096B">
        <w:rPr>
          <w:rFonts w:hAnsi="Times New Roman" w:cs="Times New Roman"/>
          <w:sz w:val="24"/>
          <w:szCs w:val="24"/>
          <w:lang w:val="ru-RU"/>
        </w:rPr>
        <w:t>светильники</w:t>
      </w:r>
      <w:r w:rsidRPr="00D5096B">
        <w:rPr>
          <w:rFonts w:hAnsi="Times New Roman" w:cs="Times New Roman"/>
          <w:sz w:val="24"/>
          <w:szCs w:val="24"/>
          <w:lang w:val="ru-RU"/>
        </w:rPr>
        <w:t xml:space="preserve">, </w:t>
      </w:r>
      <w:r w:rsidRPr="00D5096B">
        <w:rPr>
          <w:rFonts w:hAnsi="Times New Roman" w:cs="Times New Roman"/>
          <w:sz w:val="24"/>
          <w:szCs w:val="24"/>
          <w:lang w:val="ru-RU"/>
        </w:rPr>
        <w:t>весы</w:t>
      </w:r>
      <w:r w:rsidRPr="00D5096B">
        <w:rPr>
          <w:rFonts w:hAnsi="Times New Roman" w:cs="Times New Roman"/>
          <w:sz w:val="24"/>
          <w:szCs w:val="24"/>
          <w:lang w:val="ru-RU"/>
        </w:rPr>
        <w:t xml:space="preserve">, </w:t>
      </w:r>
      <w:r w:rsidRPr="00D5096B">
        <w:rPr>
          <w:rFonts w:hAnsi="Times New Roman" w:cs="Times New Roman"/>
          <w:sz w:val="24"/>
          <w:szCs w:val="24"/>
          <w:lang w:val="ru-RU"/>
        </w:rPr>
        <w:t>часы</w:t>
      </w:r>
      <w:r w:rsidRPr="00D5096B">
        <w:rPr>
          <w:rFonts w:hAnsi="Times New Roman" w:cs="Times New Roman"/>
          <w:sz w:val="24"/>
          <w:szCs w:val="24"/>
          <w:lang w:val="ru-RU"/>
        </w:rPr>
        <w:t xml:space="preserve"> </w:t>
      </w:r>
      <w:r w:rsidRPr="00D5096B">
        <w:rPr>
          <w:rFonts w:hAnsi="Times New Roman" w:cs="Times New Roman"/>
          <w:sz w:val="24"/>
          <w:szCs w:val="24"/>
          <w:lang w:val="ru-RU"/>
        </w:rPr>
        <w:t>и</w:t>
      </w:r>
      <w:r w:rsidRPr="00D5096B">
        <w:rPr>
          <w:rFonts w:hAnsi="Times New Roman" w:cs="Times New Roman"/>
          <w:sz w:val="24"/>
          <w:szCs w:val="24"/>
          <w:lang w:val="ru-RU"/>
        </w:rPr>
        <w:t xml:space="preserve"> </w:t>
      </w:r>
      <w:r w:rsidRPr="00D5096B">
        <w:rPr>
          <w:rFonts w:hAnsi="Times New Roman" w:cs="Times New Roman"/>
          <w:sz w:val="24"/>
          <w:szCs w:val="24"/>
          <w:lang w:val="ru-RU"/>
        </w:rPr>
        <w:t>др</w:t>
      </w:r>
      <w:r w:rsidRPr="00D5096B">
        <w:rPr>
          <w:rFonts w:hAnsi="Times New Roman" w:cs="Times New Roman"/>
          <w:sz w:val="24"/>
          <w:szCs w:val="24"/>
          <w:lang w:val="ru-RU"/>
        </w:rPr>
        <w:t>.;</w:t>
      </w:r>
    </w:p>
    <w:p w:rsidR="005832CB" w:rsidRPr="00D5096B" w:rsidRDefault="005832CB" w:rsidP="005832CB">
      <w:pPr>
        <w:numPr>
          <w:ilvl w:val="0"/>
          <w:numId w:val="29"/>
        </w:numPr>
        <w:spacing w:before="100" w:beforeAutospacing="1" w:after="100" w:afterAutospacing="1" w:line="240" w:lineRule="auto"/>
        <w:ind w:left="780" w:right="180"/>
        <w:contextualSpacing/>
        <w:rPr>
          <w:rFonts w:hAnsi="Times New Roman" w:cs="Times New Roman"/>
          <w:sz w:val="24"/>
          <w:szCs w:val="24"/>
          <w:lang w:val="ru-RU"/>
        </w:rPr>
      </w:pPr>
      <w:r w:rsidRPr="00D5096B">
        <w:rPr>
          <w:rFonts w:hAnsi="Times New Roman" w:cs="Times New Roman"/>
          <w:sz w:val="24"/>
          <w:szCs w:val="24"/>
          <w:lang w:val="ru-RU"/>
        </w:rPr>
        <w:t>кухонные</w:t>
      </w:r>
      <w:r w:rsidRPr="00D5096B">
        <w:rPr>
          <w:rFonts w:hAnsi="Times New Roman" w:cs="Times New Roman"/>
          <w:sz w:val="24"/>
          <w:szCs w:val="24"/>
          <w:lang w:val="ru-RU"/>
        </w:rPr>
        <w:t xml:space="preserve"> </w:t>
      </w:r>
      <w:r w:rsidRPr="00D5096B">
        <w:rPr>
          <w:rFonts w:hAnsi="Times New Roman" w:cs="Times New Roman"/>
          <w:sz w:val="24"/>
          <w:szCs w:val="24"/>
          <w:lang w:val="ru-RU"/>
        </w:rPr>
        <w:t>бытовые</w:t>
      </w:r>
      <w:r w:rsidRPr="00D5096B">
        <w:rPr>
          <w:rFonts w:hAnsi="Times New Roman" w:cs="Times New Roman"/>
          <w:sz w:val="24"/>
          <w:szCs w:val="24"/>
          <w:lang w:val="ru-RU"/>
        </w:rPr>
        <w:t xml:space="preserve"> </w:t>
      </w:r>
      <w:r w:rsidRPr="00D5096B">
        <w:rPr>
          <w:rFonts w:hAnsi="Times New Roman" w:cs="Times New Roman"/>
          <w:sz w:val="24"/>
          <w:szCs w:val="24"/>
          <w:lang w:val="ru-RU"/>
        </w:rPr>
        <w:t>приборы</w:t>
      </w:r>
      <w:r w:rsidRPr="00D5096B">
        <w:rPr>
          <w:rFonts w:hAnsi="Times New Roman" w:cs="Times New Roman"/>
          <w:sz w:val="24"/>
          <w:szCs w:val="24"/>
          <w:lang w:val="ru-RU"/>
        </w:rPr>
        <w:t xml:space="preserve">: </w:t>
      </w:r>
      <w:r w:rsidRPr="00D5096B">
        <w:rPr>
          <w:rFonts w:hAnsi="Times New Roman" w:cs="Times New Roman"/>
          <w:sz w:val="24"/>
          <w:szCs w:val="24"/>
          <w:lang w:val="ru-RU"/>
        </w:rPr>
        <w:t>кулеры</w:t>
      </w:r>
      <w:r w:rsidRPr="00D5096B">
        <w:rPr>
          <w:rFonts w:hAnsi="Times New Roman" w:cs="Times New Roman"/>
          <w:sz w:val="24"/>
          <w:szCs w:val="24"/>
          <w:lang w:val="ru-RU"/>
        </w:rPr>
        <w:t xml:space="preserve">, </w:t>
      </w:r>
      <w:r w:rsidRPr="00D5096B">
        <w:rPr>
          <w:rFonts w:hAnsi="Times New Roman" w:cs="Times New Roman"/>
          <w:sz w:val="24"/>
          <w:szCs w:val="24"/>
          <w:lang w:val="ru-RU"/>
        </w:rPr>
        <w:t>СВЧ</w:t>
      </w:r>
      <w:r w:rsidRPr="00D5096B">
        <w:rPr>
          <w:rFonts w:hAnsi="Times New Roman" w:cs="Times New Roman"/>
          <w:sz w:val="24"/>
          <w:szCs w:val="24"/>
          <w:lang w:val="ru-RU"/>
        </w:rPr>
        <w:t>-</w:t>
      </w:r>
      <w:r w:rsidRPr="00D5096B">
        <w:rPr>
          <w:rFonts w:hAnsi="Times New Roman" w:cs="Times New Roman"/>
          <w:sz w:val="24"/>
          <w:szCs w:val="24"/>
          <w:lang w:val="ru-RU"/>
        </w:rPr>
        <w:t>печи</w:t>
      </w:r>
      <w:r w:rsidRPr="00D5096B">
        <w:rPr>
          <w:rFonts w:hAnsi="Times New Roman" w:cs="Times New Roman"/>
          <w:sz w:val="24"/>
          <w:szCs w:val="24"/>
          <w:lang w:val="ru-RU"/>
        </w:rPr>
        <w:t xml:space="preserve">, </w:t>
      </w:r>
      <w:r w:rsidRPr="00D5096B">
        <w:rPr>
          <w:rFonts w:hAnsi="Times New Roman" w:cs="Times New Roman"/>
          <w:sz w:val="24"/>
          <w:szCs w:val="24"/>
          <w:lang w:val="ru-RU"/>
        </w:rPr>
        <w:t>холодильники</w:t>
      </w:r>
      <w:r w:rsidRPr="00D5096B">
        <w:rPr>
          <w:rFonts w:hAnsi="Times New Roman" w:cs="Times New Roman"/>
          <w:sz w:val="24"/>
          <w:szCs w:val="24"/>
          <w:lang w:val="ru-RU"/>
        </w:rPr>
        <w:t xml:space="preserve">, </w:t>
      </w:r>
      <w:r w:rsidRPr="00D5096B">
        <w:rPr>
          <w:rFonts w:hAnsi="Times New Roman" w:cs="Times New Roman"/>
          <w:sz w:val="24"/>
          <w:szCs w:val="24"/>
          <w:lang w:val="ru-RU"/>
        </w:rPr>
        <w:t>кофемашины</w:t>
      </w:r>
      <w:r w:rsidRPr="00D5096B">
        <w:rPr>
          <w:rFonts w:hAnsi="Times New Roman" w:cs="Times New Roman"/>
          <w:sz w:val="24"/>
          <w:szCs w:val="24"/>
          <w:lang w:val="ru-RU"/>
        </w:rPr>
        <w:t xml:space="preserve"> </w:t>
      </w:r>
      <w:r w:rsidRPr="00D5096B">
        <w:rPr>
          <w:rFonts w:hAnsi="Times New Roman" w:cs="Times New Roman"/>
          <w:sz w:val="24"/>
          <w:szCs w:val="24"/>
          <w:lang w:val="ru-RU"/>
        </w:rPr>
        <w:t>и</w:t>
      </w:r>
      <w:r w:rsidRPr="00D5096B">
        <w:rPr>
          <w:rFonts w:hAnsi="Times New Roman" w:cs="Times New Roman"/>
          <w:sz w:val="24"/>
          <w:szCs w:val="24"/>
          <w:lang w:val="ru-RU"/>
        </w:rPr>
        <w:t xml:space="preserve"> </w:t>
      </w:r>
      <w:r w:rsidRPr="00D5096B">
        <w:rPr>
          <w:rFonts w:hAnsi="Times New Roman" w:cs="Times New Roman"/>
          <w:sz w:val="24"/>
          <w:szCs w:val="24"/>
          <w:lang w:val="ru-RU"/>
        </w:rPr>
        <w:t>кофеварки</w:t>
      </w:r>
      <w:r w:rsidRPr="00D5096B">
        <w:rPr>
          <w:rFonts w:hAnsi="Times New Roman" w:cs="Times New Roman"/>
          <w:sz w:val="24"/>
          <w:szCs w:val="24"/>
          <w:lang w:val="ru-RU"/>
        </w:rPr>
        <w:t xml:space="preserve"> </w:t>
      </w:r>
      <w:r w:rsidRPr="00D5096B">
        <w:rPr>
          <w:rFonts w:hAnsi="Times New Roman" w:cs="Times New Roman"/>
          <w:sz w:val="24"/>
          <w:szCs w:val="24"/>
          <w:lang w:val="ru-RU"/>
        </w:rPr>
        <w:t>и</w:t>
      </w:r>
      <w:r w:rsidRPr="00D5096B">
        <w:rPr>
          <w:rFonts w:hAnsi="Times New Roman" w:cs="Times New Roman"/>
          <w:sz w:val="24"/>
          <w:szCs w:val="24"/>
          <w:lang w:val="ru-RU"/>
        </w:rPr>
        <w:t xml:space="preserve"> </w:t>
      </w:r>
      <w:r w:rsidRPr="00D5096B">
        <w:rPr>
          <w:rFonts w:hAnsi="Times New Roman" w:cs="Times New Roman"/>
          <w:sz w:val="24"/>
          <w:szCs w:val="24"/>
          <w:lang w:val="ru-RU"/>
        </w:rPr>
        <w:t>др</w:t>
      </w:r>
      <w:r w:rsidRPr="00D5096B">
        <w:rPr>
          <w:rFonts w:hAnsi="Times New Roman" w:cs="Times New Roman"/>
          <w:sz w:val="24"/>
          <w:szCs w:val="24"/>
          <w:lang w:val="ru-RU"/>
        </w:rPr>
        <w:t>.;</w:t>
      </w:r>
    </w:p>
    <w:p w:rsidR="005832CB" w:rsidRDefault="005832CB" w:rsidP="005832CB">
      <w:pPr>
        <w:numPr>
          <w:ilvl w:val="0"/>
          <w:numId w:val="29"/>
        </w:numPr>
        <w:spacing w:before="100" w:beforeAutospacing="1" w:after="100" w:afterAutospacing="1" w:line="240" w:lineRule="auto"/>
        <w:ind w:left="780" w:right="180"/>
        <w:contextualSpacing/>
        <w:rPr>
          <w:rFonts w:hAnsi="Times New Roman" w:cs="Times New Roman"/>
          <w:sz w:val="24"/>
          <w:szCs w:val="24"/>
          <w:lang w:val="ru-RU"/>
        </w:rPr>
      </w:pPr>
      <w:r w:rsidRPr="00D5096B">
        <w:rPr>
          <w:rFonts w:hAnsi="Times New Roman" w:cs="Times New Roman"/>
          <w:sz w:val="24"/>
          <w:szCs w:val="24"/>
          <w:lang w:val="ru-RU"/>
        </w:rPr>
        <w:t>средства</w:t>
      </w:r>
      <w:r w:rsidRPr="00D5096B">
        <w:rPr>
          <w:rFonts w:hAnsi="Times New Roman" w:cs="Times New Roman"/>
          <w:sz w:val="24"/>
          <w:szCs w:val="24"/>
          <w:lang w:val="ru-RU"/>
        </w:rPr>
        <w:t xml:space="preserve"> </w:t>
      </w:r>
      <w:r w:rsidRPr="00D5096B">
        <w:rPr>
          <w:rFonts w:hAnsi="Times New Roman" w:cs="Times New Roman"/>
          <w:sz w:val="24"/>
          <w:szCs w:val="24"/>
          <w:lang w:val="ru-RU"/>
        </w:rPr>
        <w:t>пожаротушения</w:t>
      </w:r>
      <w:r w:rsidRPr="00D5096B">
        <w:rPr>
          <w:rFonts w:hAnsi="Times New Roman" w:cs="Times New Roman"/>
          <w:sz w:val="24"/>
          <w:szCs w:val="24"/>
          <w:lang w:val="ru-RU"/>
        </w:rPr>
        <w:t xml:space="preserve">: </w:t>
      </w:r>
      <w:r w:rsidRPr="00D5096B">
        <w:rPr>
          <w:rFonts w:hAnsi="Times New Roman" w:cs="Times New Roman"/>
          <w:sz w:val="24"/>
          <w:szCs w:val="24"/>
          <w:lang w:val="ru-RU"/>
        </w:rPr>
        <w:t>огнетушители</w:t>
      </w:r>
      <w:r w:rsidRPr="00D5096B">
        <w:rPr>
          <w:rFonts w:hAnsi="Times New Roman" w:cs="Times New Roman"/>
          <w:sz w:val="24"/>
          <w:szCs w:val="24"/>
          <w:lang w:val="ru-RU"/>
        </w:rPr>
        <w:t xml:space="preserve"> </w:t>
      </w:r>
      <w:r w:rsidRPr="00D5096B">
        <w:rPr>
          <w:rFonts w:hAnsi="Times New Roman" w:cs="Times New Roman"/>
          <w:sz w:val="24"/>
          <w:szCs w:val="24"/>
          <w:lang w:val="ru-RU"/>
        </w:rPr>
        <w:t>перезаряжаемые</w:t>
      </w:r>
      <w:r w:rsidRPr="00D5096B">
        <w:rPr>
          <w:rFonts w:hAnsi="Times New Roman" w:cs="Times New Roman"/>
          <w:sz w:val="24"/>
          <w:szCs w:val="24"/>
          <w:lang w:val="ru-RU"/>
        </w:rPr>
        <w:t xml:space="preserve">, </w:t>
      </w:r>
      <w:r w:rsidRPr="00D5096B">
        <w:rPr>
          <w:rFonts w:hAnsi="Times New Roman" w:cs="Times New Roman"/>
          <w:sz w:val="24"/>
          <w:szCs w:val="24"/>
          <w:lang w:val="ru-RU"/>
        </w:rPr>
        <w:t>пожарные</w:t>
      </w:r>
      <w:r w:rsidRPr="00D5096B">
        <w:rPr>
          <w:rFonts w:hAnsi="Times New Roman" w:cs="Times New Roman"/>
          <w:sz w:val="24"/>
          <w:szCs w:val="24"/>
          <w:lang w:val="ru-RU"/>
        </w:rPr>
        <w:t xml:space="preserve"> </w:t>
      </w:r>
      <w:r w:rsidRPr="00D5096B">
        <w:rPr>
          <w:rFonts w:hAnsi="Times New Roman" w:cs="Times New Roman"/>
          <w:sz w:val="24"/>
          <w:szCs w:val="24"/>
          <w:lang w:val="ru-RU"/>
        </w:rPr>
        <w:t>шкафы</w:t>
      </w:r>
      <w:r w:rsidRPr="00D5096B">
        <w:rPr>
          <w:rFonts w:hAnsi="Times New Roman" w:cs="Times New Roman"/>
          <w:sz w:val="24"/>
          <w:szCs w:val="24"/>
          <w:lang w:val="ru-RU"/>
        </w:rPr>
        <w:t>;</w:t>
      </w:r>
    </w:p>
    <w:p w:rsidR="005832CB" w:rsidRDefault="005832CB" w:rsidP="005832CB">
      <w:pPr>
        <w:pStyle w:val="a6"/>
        <w:numPr>
          <w:ilvl w:val="0"/>
          <w:numId w:val="29"/>
        </w:numPr>
        <w:spacing w:before="100" w:beforeAutospacing="1" w:after="100" w:afterAutospacing="1" w:line="240" w:lineRule="auto"/>
        <w:ind w:left="780" w:right="180"/>
        <w:rPr>
          <w:rFonts w:hAnsi="Times New Roman" w:cs="Times New Roman"/>
          <w:sz w:val="24"/>
          <w:szCs w:val="24"/>
          <w:lang w:val="ru-RU"/>
        </w:rPr>
      </w:pPr>
      <w:r w:rsidRPr="00152958">
        <w:rPr>
          <w:rFonts w:hAnsi="Times New Roman" w:cs="Times New Roman"/>
          <w:sz w:val="24"/>
          <w:szCs w:val="24"/>
          <w:lang w:val="ru-RU"/>
        </w:rPr>
        <w:t>инвентарь</w:t>
      </w:r>
      <w:r w:rsidRPr="00152958">
        <w:rPr>
          <w:rFonts w:hAnsi="Times New Roman" w:cs="Times New Roman"/>
          <w:sz w:val="24"/>
          <w:szCs w:val="24"/>
          <w:lang w:val="ru-RU"/>
        </w:rPr>
        <w:t xml:space="preserve"> </w:t>
      </w:r>
      <w:r w:rsidRPr="00152958">
        <w:rPr>
          <w:rFonts w:hAnsi="Times New Roman" w:cs="Times New Roman"/>
          <w:sz w:val="24"/>
          <w:szCs w:val="24"/>
          <w:lang w:val="ru-RU"/>
        </w:rPr>
        <w:t>для</w:t>
      </w:r>
      <w:r w:rsidRPr="00152958">
        <w:rPr>
          <w:rFonts w:hAnsi="Times New Roman" w:cs="Times New Roman"/>
          <w:sz w:val="24"/>
          <w:szCs w:val="24"/>
          <w:lang w:val="ru-RU"/>
        </w:rPr>
        <w:t xml:space="preserve"> </w:t>
      </w:r>
      <w:r w:rsidRPr="00152958">
        <w:rPr>
          <w:rFonts w:hAnsi="Times New Roman" w:cs="Times New Roman"/>
          <w:sz w:val="24"/>
          <w:szCs w:val="24"/>
          <w:lang w:val="ru-RU"/>
        </w:rPr>
        <w:t>уборки</w:t>
      </w:r>
      <w:r w:rsidRPr="00152958">
        <w:rPr>
          <w:rFonts w:hAnsi="Times New Roman" w:cs="Times New Roman"/>
          <w:sz w:val="24"/>
          <w:szCs w:val="24"/>
          <w:lang w:val="ru-RU"/>
        </w:rPr>
        <w:t xml:space="preserve"> </w:t>
      </w:r>
      <w:r w:rsidRPr="00152958">
        <w:rPr>
          <w:rFonts w:hAnsi="Times New Roman" w:cs="Times New Roman"/>
          <w:sz w:val="24"/>
          <w:szCs w:val="24"/>
          <w:lang w:val="ru-RU"/>
        </w:rPr>
        <w:t>офисных</w:t>
      </w:r>
      <w:r w:rsidRPr="00152958">
        <w:rPr>
          <w:rFonts w:hAnsi="Times New Roman" w:cs="Times New Roman"/>
          <w:sz w:val="24"/>
          <w:szCs w:val="24"/>
          <w:lang w:val="ru-RU"/>
        </w:rPr>
        <w:t xml:space="preserve"> </w:t>
      </w:r>
      <w:r w:rsidRPr="00152958">
        <w:rPr>
          <w:rFonts w:hAnsi="Times New Roman" w:cs="Times New Roman"/>
          <w:sz w:val="24"/>
          <w:szCs w:val="24"/>
          <w:lang w:val="ru-RU"/>
        </w:rPr>
        <w:t>помещений</w:t>
      </w:r>
      <w:r w:rsidRPr="00152958">
        <w:rPr>
          <w:rFonts w:hAnsi="Times New Roman" w:cs="Times New Roman"/>
          <w:sz w:val="24"/>
          <w:szCs w:val="24"/>
          <w:lang w:val="ru-RU"/>
        </w:rPr>
        <w:t xml:space="preserve"> (</w:t>
      </w:r>
      <w:r w:rsidRPr="00152958">
        <w:rPr>
          <w:rFonts w:hAnsi="Times New Roman" w:cs="Times New Roman"/>
          <w:sz w:val="24"/>
          <w:szCs w:val="24"/>
          <w:lang w:val="ru-RU"/>
        </w:rPr>
        <w:t>территорий</w:t>
      </w:r>
      <w:r w:rsidRPr="00152958">
        <w:rPr>
          <w:rFonts w:hAnsi="Times New Roman" w:cs="Times New Roman"/>
          <w:sz w:val="24"/>
          <w:szCs w:val="24"/>
          <w:lang w:val="ru-RU"/>
        </w:rPr>
        <w:t xml:space="preserve">), </w:t>
      </w:r>
      <w:r w:rsidRPr="00152958">
        <w:rPr>
          <w:rFonts w:hAnsi="Times New Roman" w:cs="Times New Roman"/>
          <w:sz w:val="24"/>
          <w:szCs w:val="24"/>
          <w:lang w:val="ru-RU"/>
        </w:rPr>
        <w:t>рабочих</w:t>
      </w:r>
      <w:r w:rsidRPr="00152958">
        <w:rPr>
          <w:rFonts w:hAnsi="Times New Roman" w:cs="Times New Roman"/>
          <w:sz w:val="24"/>
          <w:szCs w:val="24"/>
          <w:lang w:val="ru-RU"/>
        </w:rPr>
        <w:t xml:space="preserve"> </w:t>
      </w:r>
      <w:r w:rsidRPr="00152958">
        <w:rPr>
          <w:rFonts w:hAnsi="Times New Roman" w:cs="Times New Roman"/>
          <w:sz w:val="24"/>
          <w:szCs w:val="24"/>
          <w:lang w:val="ru-RU"/>
        </w:rPr>
        <w:t>мест</w:t>
      </w:r>
      <w:r w:rsidRPr="00152958">
        <w:rPr>
          <w:rFonts w:hAnsi="Times New Roman" w:cs="Times New Roman"/>
          <w:sz w:val="24"/>
          <w:szCs w:val="24"/>
          <w:lang w:val="ru-RU"/>
        </w:rPr>
        <w:t xml:space="preserve">: </w:t>
      </w:r>
      <w:r w:rsidRPr="00152958">
        <w:rPr>
          <w:rFonts w:hAnsi="Times New Roman" w:cs="Times New Roman"/>
          <w:sz w:val="24"/>
          <w:szCs w:val="24"/>
          <w:lang w:val="ru-RU"/>
        </w:rPr>
        <w:t>контейнеры</w:t>
      </w:r>
      <w:r w:rsidRPr="00152958">
        <w:rPr>
          <w:rFonts w:hAnsi="Times New Roman" w:cs="Times New Roman"/>
          <w:sz w:val="24"/>
          <w:szCs w:val="24"/>
          <w:lang w:val="ru-RU"/>
        </w:rPr>
        <w:t xml:space="preserve">, </w:t>
      </w:r>
      <w:r w:rsidRPr="00152958">
        <w:rPr>
          <w:rFonts w:hAnsi="Times New Roman" w:cs="Times New Roman"/>
          <w:sz w:val="24"/>
          <w:szCs w:val="24"/>
          <w:lang w:val="ru-RU"/>
        </w:rPr>
        <w:t>тачки</w:t>
      </w:r>
      <w:r w:rsidRPr="00152958">
        <w:rPr>
          <w:rFonts w:hAnsi="Times New Roman" w:cs="Times New Roman"/>
          <w:sz w:val="24"/>
          <w:szCs w:val="24"/>
          <w:lang w:val="ru-RU"/>
        </w:rPr>
        <w:t xml:space="preserve">, </w:t>
      </w:r>
      <w:r w:rsidRPr="00152958">
        <w:rPr>
          <w:rFonts w:hAnsi="Times New Roman" w:cs="Times New Roman"/>
          <w:sz w:val="24"/>
          <w:szCs w:val="24"/>
          <w:lang w:val="ru-RU"/>
        </w:rPr>
        <w:t>ведра</w:t>
      </w:r>
      <w:r w:rsidRPr="00152958">
        <w:rPr>
          <w:rFonts w:hAnsi="Times New Roman" w:cs="Times New Roman"/>
          <w:sz w:val="24"/>
          <w:szCs w:val="24"/>
          <w:lang w:val="ru-RU"/>
        </w:rPr>
        <w:t xml:space="preserve">, </w:t>
      </w:r>
      <w:r w:rsidRPr="00152958">
        <w:rPr>
          <w:rFonts w:hAnsi="Times New Roman" w:cs="Times New Roman"/>
          <w:sz w:val="24"/>
          <w:szCs w:val="24"/>
          <w:lang w:val="ru-RU"/>
        </w:rPr>
        <w:t>лопаты</w:t>
      </w:r>
      <w:r w:rsidRPr="00152958">
        <w:rPr>
          <w:rFonts w:hAnsi="Times New Roman" w:cs="Times New Roman"/>
          <w:sz w:val="24"/>
          <w:szCs w:val="24"/>
          <w:lang w:val="ru-RU"/>
        </w:rPr>
        <w:t xml:space="preserve">, </w:t>
      </w:r>
      <w:r w:rsidRPr="00152958">
        <w:rPr>
          <w:rFonts w:hAnsi="Times New Roman" w:cs="Times New Roman"/>
          <w:sz w:val="24"/>
          <w:szCs w:val="24"/>
          <w:lang w:val="ru-RU"/>
        </w:rPr>
        <w:t>грабли</w:t>
      </w:r>
      <w:r w:rsidRPr="00152958">
        <w:rPr>
          <w:rFonts w:hAnsi="Times New Roman" w:cs="Times New Roman"/>
          <w:sz w:val="24"/>
          <w:szCs w:val="24"/>
          <w:lang w:val="ru-RU"/>
        </w:rPr>
        <w:t>;</w:t>
      </w:r>
    </w:p>
    <w:p w:rsidR="005832CB" w:rsidRPr="00152958" w:rsidRDefault="005832CB" w:rsidP="005832CB">
      <w:pPr>
        <w:pStyle w:val="a6"/>
        <w:numPr>
          <w:ilvl w:val="0"/>
          <w:numId w:val="29"/>
        </w:numPr>
        <w:spacing w:before="100" w:beforeAutospacing="1" w:after="100" w:afterAutospacing="1" w:line="240" w:lineRule="auto"/>
        <w:rPr>
          <w:rFonts w:hAnsi="Times New Roman" w:cs="Times New Roman"/>
          <w:sz w:val="24"/>
          <w:szCs w:val="24"/>
          <w:lang w:val="ru-RU"/>
        </w:rPr>
      </w:pPr>
      <w:r w:rsidRPr="00152958">
        <w:rPr>
          <w:rFonts w:hAnsi="Times New Roman" w:cs="Times New Roman"/>
          <w:sz w:val="24"/>
          <w:szCs w:val="24"/>
          <w:lang w:val="ru-RU"/>
        </w:rPr>
        <w:t>инструмент</w:t>
      </w:r>
      <w:r w:rsidRPr="00152958">
        <w:rPr>
          <w:rFonts w:hAnsi="Times New Roman" w:cs="Times New Roman"/>
          <w:sz w:val="24"/>
          <w:szCs w:val="24"/>
          <w:lang w:val="ru-RU"/>
        </w:rPr>
        <w:t xml:space="preserve"> </w:t>
      </w:r>
      <w:r w:rsidRPr="00152958">
        <w:rPr>
          <w:rFonts w:hAnsi="Times New Roman" w:cs="Times New Roman"/>
          <w:sz w:val="24"/>
          <w:szCs w:val="24"/>
          <w:lang w:val="ru-RU"/>
        </w:rPr>
        <w:t>слесарно</w:t>
      </w:r>
      <w:r w:rsidRPr="00152958">
        <w:rPr>
          <w:rFonts w:hAnsi="Times New Roman" w:cs="Times New Roman"/>
          <w:sz w:val="24"/>
          <w:szCs w:val="24"/>
          <w:lang w:val="ru-RU"/>
        </w:rPr>
        <w:t>-</w:t>
      </w:r>
      <w:r w:rsidRPr="00152958">
        <w:rPr>
          <w:rFonts w:hAnsi="Times New Roman" w:cs="Times New Roman"/>
          <w:sz w:val="24"/>
          <w:szCs w:val="24"/>
          <w:lang w:val="ru-RU"/>
        </w:rPr>
        <w:t>монтажный</w:t>
      </w:r>
      <w:r w:rsidRPr="00152958">
        <w:rPr>
          <w:rFonts w:hAnsi="Times New Roman" w:cs="Times New Roman"/>
          <w:sz w:val="24"/>
          <w:szCs w:val="24"/>
          <w:lang w:val="ru-RU"/>
        </w:rPr>
        <w:t xml:space="preserve">, </w:t>
      </w:r>
      <w:r w:rsidRPr="00152958">
        <w:rPr>
          <w:rFonts w:hAnsi="Times New Roman" w:cs="Times New Roman"/>
          <w:sz w:val="24"/>
          <w:szCs w:val="24"/>
          <w:lang w:val="ru-RU"/>
        </w:rPr>
        <w:t>столярно</w:t>
      </w:r>
      <w:r w:rsidRPr="00152958">
        <w:rPr>
          <w:rFonts w:hAnsi="Times New Roman" w:cs="Times New Roman"/>
          <w:sz w:val="24"/>
          <w:szCs w:val="24"/>
          <w:lang w:val="ru-RU"/>
        </w:rPr>
        <w:t>-</w:t>
      </w:r>
      <w:r w:rsidRPr="00152958">
        <w:rPr>
          <w:rFonts w:hAnsi="Times New Roman" w:cs="Times New Roman"/>
          <w:sz w:val="24"/>
          <w:szCs w:val="24"/>
          <w:lang w:val="ru-RU"/>
        </w:rPr>
        <w:t>плотницкий</w:t>
      </w:r>
      <w:r w:rsidRPr="00152958">
        <w:rPr>
          <w:rFonts w:hAnsi="Times New Roman" w:cs="Times New Roman"/>
          <w:sz w:val="24"/>
          <w:szCs w:val="24"/>
          <w:lang w:val="ru-RU"/>
        </w:rPr>
        <w:t xml:space="preserve">, </w:t>
      </w:r>
      <w:r w:rsidRPr="00152958">
        <w:rPr>
          <w:rFonts w:hAnsi="Times New Roman" w:cs="Times New Roman"/>
          <w:sz w:val="24"/>
          <w:szCs w:val="24"/>
          <w:lang w:val="ru-RU"/>
        </w:rPr>
        <w:t>ручной</w:t>
      </w:r>
      <w:r w:rsidRPr="00152958">
        <w:rPr>
          <w:rFonts w:hAnsi="Times New Roman" w:cs="Times New Roman"/>
          <w:sz w:val="24"/>
          <w:szCs w:val="24"/>
          <w:lang w:val="ru-RU"/>
        </w:rPr>
        <w:t xml:space="preserve">, </w:t>
      </w:r>
      <w:r w:rsidRPr="00152958">
        <w:rPr>
          <w:rFonts w:hAnsi="Times New Roman" w:cs="Times New Roman"/>
          <w:sz w:val="24"/>
          <w:szCs w:val="24"/>
          <w:lang w:val="ru-RU"/>
        </w:rPr>
        <w:t>малярный</w:t>
      </w:r>
      <w:r w:rsidRPr="00152958">
        <w:rPr>
          <w:rFonts w:hAnsi="Times New Roman" w:cs="Times New Roman"/>
          <w:sz w:val="24"/>
          <w:szCs w:val="24"/>
          <w:lang w:val="ru-RU"/>
        </w:rPr>
        <w:t xml:space="preserve">, </w:t>
      </w:r>
      <w:r w:rsidRPr="00152958">
        <w:rPr>
          <w:rFonts w:hAnsi="Times New Roman" w:cs="Times New Roman"/>
          <w:sz w:val="24"/>
          <w:szCs w:val="24"/>
          <w:lang w:val="ru-RU"/>
        </w:rPr>
        <w:t>строительный</w:t>
      </w:r>
      <w:r w:rsidRPr="00152958">
        <w:rPr>
          <w:rFonts w:hAnsi="Times New Roman" w:cs="Times New Roman"/>
          <w:sz w:val="24"/>
          <w:szCs w:val="24"/>
          <w:lang w:val="ru-RU"/>
        </w:rPr>
        <w:t xml:space="preserve"> </w:t>
      </w:r>
      <w:r w:rsidRPr="00152958">
        <w:rPr>
          <w:rFonts w:hAnsi="Times New Roman" w:cs="Times New Roman"/>
          <w:sz w:val="24"/>
          <w:szCs w:val="24"/>
          <w:lang w:val="ru-RU"/>
        </w:rPr>
        <w:t>и</w:t>
      </w:r>
      <w:r w:rsidRPr="00152958">
        <w:rPr>
          <w:rFonts w:hAnsi="Times New Roman" w:cs="Times New Roman"/>
          <w:sz w:val="24"/>
          <w:szCs w:val="24"/>
          <w:lang w:val="ru-RU"/>
        </w:rPr>
        <w:t xml:space="preserve"> </w:t>
      </w:r>
      <w:r w:rsidRPr="00152958">
        <w:rPr>
          <w:rFonts w:hAnsi="Times New Roman" w:cs="Times New Roman"/>
          <w:sz w:val="24"/>
          <w:szCs w:val="24"/>
          <w:lang w:val="ru-RU"/>
        </w:rPr>
        <w:t>другой</w:t>
      </w:r>
      <w:r w:rsidRPr="00152958">
        <w:rPr>
          <w:rFonts w:hAnsi="Times New Roman" w:cs="Times New Roman"/>
          <w:sz w:val="24"/>
          <w:szCs w:val="24"/>
          <w:lang w:val="ru-RU"/>
        </w:rPr>
        <w:t xml:space="preserve">, </w:t>
      </w:r>
      <w:r w:rsidRPr="00152958">
        <w:rPr>
          <w:rFonts w:hAnsi="Times New Roman" w:cs="Times New Roman"/>
          <w:sz w:val="24"/>
          <w:szCs w:val="24"/>
          <w:lang w:val="ru-RU"/>
        </w:rPr>
        <w:t>в</w:t>
      </w:r>
      <w:r w:rsidRPr="00152958">
        <w:rPr>
          <w:rFonts w:hAnsi="Times New Roman" w:cs="Times New Roman"/>
          <w:sz w:val="24"/>
          <w:szCs w:val="24"/>
          <w:lang w:val="ru-RU"/>
        </w:rPr>
        <w:t xml:space="preserve"> </w:t>
      </w:r>
      <w:r w:rsidRPr="00152958">
        <w:rPr>
          <w:rFonts w:hAnsi="Times New Roman" w:cs="Times New Roman"/>
          <w:sz w:val="24"/>
          <w:szCs w:val="24"/>
          <w:lang w:val="ru-RU"/>
        </w:rPr>
        <w:t>частности</w:t>
      </w:r>
      <w:r w:rsidRPr="00152958">
        <w:rPr>
          <w:rFonts w:hAnsi="Times New Roman" w:cs="Times New Roman"/>
          <w:sz w:val="24"/>
          <w:szCs w:val="24"/>
          <w:lang w:val="ru-RU"/>
        </w:rPr>
        <w:t xml:space="preserve">: </w:t>
      </w:r>
      <w:r w:rsidRPr="00152958">
        <w:rPr>
          <w:rFonts w:hAnsi="Times New Roman" w:cs="Times New Roman"/>
          <w:sz w:val="24"/>
          <w:szCs w:val="24"/>
          <w:lang w:val="ru-RU"/>
        </w:rPr>
        <w:t>молотки</w:t>
      </w:r>
      <w:r w:rsidRPr="00152958">
        <w:rPr>
          <w:rFonts w:hAnsi="Times New Roman" w:cs="Times New Roman"/>
          <w:sz w:val="24"/>
          <w:szCs w:val="24"/>
          <w:lang w:val="ru-RU"/>
        </w:rPr>
        <w:t xml:space="preserve">, </w:t>
      </w:r>
      <w:r w:rsidRPr="00152958">
        <w:rPr>
          <w:rFonts w:hAnsi="Times New Roman" w:cs="Times New Roman"/>
          <w:sz w:val="24"/>
          <w:szCs w:val="24"/>
          <w:lang w:val="ru-RU"/>
        </w:rPr>
        <w:t>ножовки</w:t>
      </w:r>
      <w:r w:rsidRPr="00152958">
        <w:rPr>
          <w:rFonts w:hAnsi="Times New Roman" w:cs="Times New Roman"/>
          <w:sz w:val="24"/>
          <w:szCs w:val="24"/>
          <w:lang w:val="ru-RU"/>
        </w:rPr>
        <w:t xml:space="preserve"> </w:t>
      </w:r>
      <w:r w:rsidRPr="00152958">
        <w:rPr>
          <w:rFonts w:hAnsi="Times New Roman" w:cs="Times New Roman"/>
          <w:sz w:val="24"/>
          <w:szCs w:val="24"/>
          <w:lang w:val="ru-RU"/>
        </w:rPr>
        <w:t>по</w:t>
      </w:r>
      <w:r w:rsidRPr="00152958">
        <w:rPr>
          <w:rFonts w:hAnsi="Times New Roman" w:cs="Times New Roman"/>
          <w:sz w:val="24"/>
          <w:szCs w:val="24"/>
          <w:lang w:val="ru-RU"/>
        </w:rPr>
        <w:t xml:space="preserve"> </w:t>
      </w:r>
      <w:r w:rsidRPr="00152958">
        <w:rPr>
          <w:rFonts w:hAnsi="Times New Roman" w:cs="Times New Roman"/>
          <w:sz w:val="24"/>
          <w:szCs w:val="24"/>
          <w:lang w:val="ru-RU"/>
        </w:rPr>
        <w:t>металлу</w:t>
      </w:r>
      <w:r w:rsidRPr="00152958">
        <w:rPr>
          <w:rFonts w:hAnsi="Times New Roman" w:cs="Times New Roman"/>
          <w:sz w:val="24"/>
          <w:szCs w:val="24"/>
          <w:lang w:val="ru-RU"/>
        </w:rPr>
        <w:t xml:space="preserve">, </w:t>
      </w:r>
      <w:r w:rsidRPr="00152958">
        <w:rPr>
          <w:rFonts w:hAnsi="Times New Roman" w:cs="Times New Roman"/>
          <w:sz w:val="24"/>
          <w:szCs w:val="24"/>
          <w:lang w:val="ru-RU"/>
        </w:rPr>
        <w:t>плоскогубцы</w:t>
      </w:r>
      <w:r>
        <w:rPr>
          <w:rFonts w:hAnsi="Times New Roman" w:cs="Times New Roman"/>
          <w:sz w:val="24"/>
          <w:szCs w:val="24"/>
          <w:lang w:val="ru-RU"/>
        </w:rPr>
        <w:t xml:space="preserve">, </w:t>
      </w:r>
      <w:r>
        <w:rPr>
          <w:rFonts w:hAnsi="Times New Roman" w:cs="Times New Roman"/>
          <w:sz w:val="24"/>
          <w:szCs w:val="24"/>
          <w:lang w:val="ru-RU"/>
        </w:rPr>
        <w:t>секаторы</w:t>
      </w:r>
      <w:r w:rsidRPr="00152958">
        <w:rPr>
          <w:rFonts w:hAnsi="Times New Roman" w:cs="Times New Roman"/>
          <w:sz w:val="24"/>
          <w:szCs w:val="24"/>
          <w:lang w:val="ru-RU"/>
        </w:rPr>
        <w:t xml:space="preserve"> </w:t>
      </w:r>
      <w:r w:rsidRPr="00152958">
        <w:rPr>
          <w:rFonts w:hAnsi="Times New Roman" w:cs="Times New Roman"/>
          <w:sz w:val="24"/>
          <w:szCs w:val="24"/>
          <w:lang w:val="ru-RU"/>
        </w:rPr>
        <w:t>и</w:t>
      </w:r>
      <w:r w:rsidRPr="00152958">
        <w:rPr>
          <w:rFonts w:hAnsi="Times New Roman" w:cs="Times New Roman"/>
          <w:sz w:val="24"/>
          <w:szCs w:val="24"/>
          <w:lang w:val="ru-RU"/>
        </w:rPr>
        <w:t xml:space="preserve"> </w:t>
      </w:r>
      <w:r w:rsidRPr="00152958">
        <w:rPr>
          <w:rFonts w:hAnsi="Times New Roman" w:cs="Times New Roman"/>
          <w:sz w:val="24"/>
          <w:szCs w:val="24"/>
          <w:lang w:val="ru-RU"/>
        </w:rPr>
        <w:t>т</w:t>
      </w:r>
      <w:r w:rsidRPr="00152958">
        <w:rPr>
          <w:rFonts w:hAnsi="Times New Roman" w:cs="Times New Roman"/>
          <w:sz w:val="24"/>
          <w:szCs w:val="24"/>
          <w:lang w:val="ru-RU"/>
        </w:rPr>
        <w:t xml:space="preserve">. </w:t>
      </w:r>
      <w:r w:rsidRPr="00152958">
        <w:rPr>
          <w:rFonts w:hAnsi="Times New Roman" w:cs="Times New Roman"/>
          <w:sz w:val="24"/>
          <w:szCs w:val="24"/>
          <w:lang w:val="ru-RU"/>
        </w:rPr>
        <w:t>п</w:t>
      </w:r>
      <w:r w:rsidRPr="00152958">
        <w:rPr>
          <w:rFonts w:hAnsi="Times New Roman" w:cs="Times New Roman"/>
          <w:sz w:val="24"/>
          <w:szCs w:val="24"/>
          <w:lang w:val="ru-RU"/>
        </w:rPr>
        <w:t>. ;</w:t>
      </w:r>
    </w:p>
    <w:p w:rsidR="005832CB" w:rsidRPr="00D5096B" w:rsidRDefault="005832CB" w:rsidP="005832CB">
      <w:pPr>
        <w:numPr>
          <w:ilvl w:val="0"/>
          <w:numId w:val="29"/>
        </w:numPr>
        <w:spacing w:before="100" w:beforeAutospacing="1" w:after="100" w:afterAutospacing="1" w:line="240" w:lineRule="auto"/>
        <w:ind w:left="780" w:right="180"/>
        <w:contextualSpacing/>
        <w:rPr>
          <w:rFonts w:hAnsi="Times New Roman" w:cs="Times New Roman"/>
          <w:sz w:val="24"/>
          <w:szCs w:val="24"/>
          <w:lang w:val="ru-RU"/>
        </w:rPr>
      </w:pPr>
      <w:r w:rsidRPr="00D5096B">
        <w:rPr>
          <w:rFonts w:hAnsi="Times New Roman" w:cs="Times New Roman"/>
          <w:sz w:val="24"/>
          <w:szCs w:val="24"/>
          <w:lang w:val="ru-RU"/>
        </w:rPr>
        <w:t>канцелярские</w:t>
      </w:r>
      <w:r w:rsidRPr="00D5096B">
        <w:rPr>
          <w:rFonts w:hAnsi="Times New Roman" w:cs="Times New Roman"/>
          <w:sz w:val="24"/>
          <w:szCs w:val="24"/>
          <w:lang w:val="ru-RU"/>
        </w:rPr>
        <w:t xml:space="preserve"> </w:t>
      </w:r>
      <w:r w:rsidRPr="00D5096B">
        <w:rPr>
          <w:rFonts w:hAnsi="Times New Roman" w:cs="Times New Roman"/>
          <w:sz w:val="24"/>
          <w:szCs w:val="24"/>
          <w:lang w:val="ru-RU"/>
        </w:rPr>
        <w:t>принадлежности</w:t>
      </w:r>
      <w:r w:rsidRPr="00D5096B">
        <w:rPr>
          <w:rFonts w:hAnsi="Times New Roman" w:cs="Times New Roman"/>
          <w:sz w:val="24"/>
          <w:szCs w:val="24"/>
          <w:lang w:val="ru-RU"/>
        </w:rPr>
        <w:t xml:space="preserve"> </w:t>
      </w:r>
      <w:r w:rsidRPr="00D5096B">
        <w:rPr>
          <w:rFonts w:hAnsi="Times New Roman" w:cs="Times New Roman"/>
          <w:sz w:val="24"/>
          <w:szCs w:val="24"/>
          <w:lang w:val="ru-RU"/>
        </w:rPr>
        <w:t>с</w:t>
      </w:r>
      <w:r w:rsidRPr="00D5096B">
        <w:rPr>
          <w:rFonts w:hAnsi="Times New Roman" w:cs="Times New Roman"/>
          <w:sz w:val="24"/>
          <w:szCs w:val="24"/>
          <w:lang w:val="ru-RU"/>
        </w:rPr>
        <w:t xml:space="preserve"> </w:t>
      </w:r>
      <w:r w:rsidRPr="00D5096B">
        <w:rPr>
          <w:rFonts w:hAnsi="Times New Roman" w:cs="Times New Roman"/>
          <w:sz w:val="24"/>
          <w:szCs w:val="24"/>
          <w:lang w:val="ru-RU"/>
        </w:rPr>
        <w:t>электрическим</w:t>
      </w:r>
      <w:r w:rsidRPr="00D5096B">
        <w:rPr>
          <w:rFonts w:hAnsi="Times New Roman" w:cs="Times New Roman"/>
          <w:sz w:val="24"/>
          <w:szCs w:val="24"/>
          <w:lang w:val="ru-RU"/>
        </w:rPr>
        <w:t xml:space="preserve"> </w:t>
      </w:r>
      <w:r w:rsidRPr="00D5096B">
        <w:rPr>
          <w:rFonts w:hAnsi="Times New Roman" w:cs="Times New Roman"/>
          <w:sz w:val="24"/>
          <w:szCs w:val="24"/>
          <w:lang w:val="ru-RU"/>
        </w:rPr>
        <w:t>приводом</w:t>
      </w:r>
      <w:r>
        <w:rPr>
          <w:rFonts w:hAnsi="Times New Roman" w:cs="Times New Roman"/>
          <w:sz w:val="24"/>
          <w:szCs w:val="24"/>
          <w:lang w:val="ru-RU"/>
        </w:rPr>
        <w:t>.</w:t>
      </w:r>
    </w:p>
    <w:p w:rsidR="005832CB" w:rsidRDefault="005832CB" w:rsidP="005832CB">
      <w:pPr>
        <w:rPr>
          <w:rFonts w:hAnsi="Times New Roman" w:cs="Times New Roman"/>
          <w:sz w:val="24"/>
          <w:szCs w:val="24"/>
          <w:lang w:val="ru-RU"/>
        </w:rPr>
      </w:pPr>
    </w:p>
    <w:p w:rsidR="005832CB" w:rsidRPr="00D5096B" w:rsidRDefault="005832CB" w:rsidP="005832CB">
      <w:pPr>
        <w:rPr>
          <w:rFonts w:hAnsi="Times New Roman" w:cs="Times New Roman"/>
          <w:sz w:val="24"/>
          <w:szCs w:val="24"/>
          <w:lang w:val="ru-RU"/>
        </w:rPr>
      </w:pPr>
      <w:r w:rsidRPr="00D5096B">
        <w:rPr>
          <w:rFonts w:hAnsi="Times New Roman" w:cs="Times New Roman"/>
          <w:sz w:val="24"/>
          <w:szCs w:val="24"/>
          <w:lang w:val="ru-RU"/>
        </w:rPr>
        <w:t xml:space="preserve">2. </w:t>
      </w:r>
      <w:r w:rsidRPr="00D5096B">
        <w:rPr>
          <w:rFonts w:hAnsi="Times New Roman" w:cs="Times New Roman"/>
          <w:sz w:val="24"/>
          <w:szCs w:val="24"/>
          <w:lang w:val="ru-RU"/>
        </w:rPr>
        <w:t>К</w:t>
      </w:r>
      <w:r w:rsidRPr="00D5096B">
        <w:rPr>
          <w:rFonts w:hAnsi="Times New Roman" w:cs="Times New Roman"/>
          <w:sz w:val="24"/>
          <w:szCs w:val="24"/>
          <w:lang w:val="ru-RU"/>
        </w:rPr>
        <w:t xml:space="preserve"> </w:t>
      </w:r>
      <w:r w:rsidRPr="00D5096B">
        <w:rPr>
          <w:rFonts w:hAnsi="Times New Roman" w:cs="Times New Roman"/>
          <w:sz w:val="24"/>
          <w:szCs w:val="24"/>
          <w:lang w:val="ru-RU"/>
        </w:rPr>
        <w:t>хозяйственному</w:t>
      </w:r>
      <w:r w:rsidRPr="00D5096B">
        <w:rPr>
          <w:rFonts w:hAnsi="Times New Roman" w:cs="Times New Roman"/>
          <w:sz w:val="24"/>
          <w:szCs w:val="24"/>
          <w:lang w:val="ru-RU"/>
        </w:rPr>
        <w:t xml:space="preserve"> </w:t>
      </w:r>
      <w:r w:rsidRPr="00D5096B">
        <w:rPr>
          <w:rFonts w:hAnsi="Times New Roman" w:cs="Times New Roman"/>
          <w:sz w:val="24"/>
          <w:szCs w:val="24"/>
          <w:lang w:val="ru-RU"/>
        </w:rPr>
        <w:t>и</w:t>
      </w:r>
      <w:r w:rsidRPr="00D5096B">
        <w:rPr>
          <w:rFonts w:hAnsi="Times New Roman" w:cs="Times New Roman"/>
          <w:sz w:val="24"/>
          <w:szCs w:val="24"/>
          <w:lang w:val="ru-RU"/>
        </w:rPr>
        <w:t xml:space="preserve"> </w:t>
      </w:r>
      <w:r w:rsidRPr="00D5096B">
        <w:rPr>
          <w:rFonts w:hAnsi="Times New Roman" w:cs="Times New Roman"/>
          <w:sz w:val="24"/>
          <w:szCs w:val="24"/>
          <w:lang w:val="ru-RU"/>
        </w:rPr>
        <w:t>производственному</w:t>
      </w:r>
      <w:r w:rsidRPr="00D5096B">
        <w:rPr>
          <w:rFonts w:hAnsi="Times New Roman" w:cs="Times New Roman"/>
          <w:sz w:val="24"/>
          <w:szCs w:val="24"/>
          <w:lang w:val="ru-RU"/>
        </w:rPr>
        <w:t xml:space="preserve"> </w:t>
      </w:r>
      <w:r w:rsidRPr="00D5096B">
        <w:rPr>
          <w:rFonts w:hAnsi="Times New Roman" w:cs="Times New Roman"/>
          <w:sz w:val="24"/>
          <w:szCs w:val="24"/>
          <w:lang w:val="ru-RU"/>
        </w:rPr>
        <w:t>инвентарю</w:t>
      </w:r>
      <w:r w:rsidRPr="00D5096B">
        <w:rPr>
          <w:rFonts w:hAnsi="Times New Roman" w:cs="Times New Roman"/>
          <w:sz w:val="24"/>
          <w:szCs w:val="24"/>
          <w:lang w:val="ru-RU"/>
        </w:rPr>
        <w:t xml:space="preserve">, </w:t>
      </w:r>
      <w:r w:rsidRPr="00D5096B">
        <w:rPr>
          <w:rFonts w:hAnsi="Times New Roman" w:cs="Times New Roman"/>
          <w:sz w:val="24"/>
          <w:szCs w:val="24"/>
          <w:lang w:val="ru-RU"/>
        </w:rPr>
        <w:t>который</w:t>
      </w:r>
      <w:r w:rsidRPr="00D5096B">
        <w:rPr>
          <w:rFonts w:hAnsi="Times New Roman" w:cs="Times New Roman"/>
          <w:sz w:val="24"/>
          <w:szCs w:val="24"/>
          <w:lang w:val="ru-RU"/>
        </w:rPr>
        <w:t xml:space="preserve"> </w:t>
      </w:r>
      <w:r w:rsidRPr="00D5096B">
        <w:rPr>
          <w:rFonts w:hAnsi="Times New Roman" w:cs="Times New Roman"/>
          <w:sz w:val="24"/>
          <w:szCs w:val="24"/>
          <w:lang w:val="ru-RU"/>
        </w:rPr>
        <w:t>включается</w:t>
      </w:r>
      <w:r w:rsidRPr="00D5096B">
        <w:rPr>
          <w:rFonts w:hAnsi="Times New Roman" w:cs="Times New Roman"/>
          <w:sz w:val="24"/>
          <w:szCs w:val="24"/>
          <w:lang w:val="ru-RU"/>
        </w:rPr>
        <w:t xml:space="preserve"> </w:t>
      </w:r>
      <w:r w:rsidRPr="00D5096B">
        <w:rPr>
          <w:rFonts w:hAnsi="Times New Roman" w:cs="Times New Roman"/>
          <w:sz w:val="24"/>
          <w:szCs w:val="24"/>
          <w:lang w:val="ru-RU"/>
        </w:rPr>
        <w:t>в</w:t>
      </w:r>
      <w:r w:rsidRPr="00D5096B">
        <w:rPr>
          <w:rFonts w:hAnsi="Times New Roman" w:cs="Times New Roman"/>
          <w:sz w:val="24"/>
          <w:szCs w:val="24"/>
          <w:lang w:val="ru-RU"/>
        </w:rPr>
        <w:t xml:space="preserve"> </w:t>
      </w:r>
      <w:r w:rsidRPr="00D5096B">
        <w:rPr>
          <w:rFonts w:hAnsi="Times New Roman" w:cs="Times New Roman"/>
          <w:sz w:val="24"/>
          <w:szCs w:val="24"/>
          <w:lang w:val="ru-RU"/>
        </w:rPr>
        <w:t>состав</w:t>
      </w:r>
      <w:r>
        <w:rPr>
          <w:rFonts w:hAnsi="Times New Roman" w:cs="Times New Roman"/>
          <w:sz w:val="24"/>
          <w:szCs w:val="24"/>
        </w:rPr>
        <w:t> </w:t>
      </w:r>
      <w:r w:rsidRPr="00D5096B">
        <w:rPr>
          <w:rFonts w:hAnsi="Times New Roman" w:cs="Times New Roman"/>
          <w:sz w:val="24"/>
          <w:szCs w:val="24"/>
          <w:lang w:val="ru-RU"/>
        </w:rPr>
        <w:t>материальных</w:t>
      </w:r>
      <w:r w:rsidRPr="00D5096B">
        <w:rPr>
          <w:rFonts w:hAnsi="Times New Roman" w:cs="Times New Roman"/>
          <w:sz w:val="24"/>
          <w:szCs w:val="24"/>
          <w:lang w:val="ru-RU"/>
        </w:rPr>
        <w:t xml:space="preserve"> </w:t>
      </w:r>
      <w:r w:rsidRPr="00D5096B">
        <w:rPr>
          <w:rFonts w:hAnsi="Times New Roman" w:cs="Times New Roman"/>
          <w:sz w:val="24"/>
          <w:szCs w:val="24"/>
          <w:lang w:val="ru-RU"/>
        </w:rPr>
        <w:t>запасов</w:t>
      </w:r>
      <w:r w:rsidRPr="00D5096B">
        <w:rPr>
          <w:rFonts w:hAnsi="Times New Roman" w:cs="Times New Roman"/>
          <w:sz w:val="24"/>
          <w:szCs w:val="24"/>
          <w:lang w:val="ru-RU"/>
        </w:rPr>
        <w:t xml:space="preserve">, </w:t>
      </w:r>
      <w:r w:rsidRPr="00D5096B">
        <w:rPr>
          <w:rFonts w:hAnsi="Times New Roman" w:cs="Times New Roman"/>
          <w:sz w:val="24"/>
          <w:szCs w:val="24"/>
          <w:lang w:val="ru-RU"/>
        </w:rPr>
        <w:t>относится</w:t>
      </w:r>
      <w:r w:rsidRPr="00D5096B">
        <w:rPr>
          <w:rFonts w:hAnsi="Times New Roman" w:cs="Times New Roman"/>
          <w:sz w:val="24"/>
          <w:szCs w:val="24"/>
          <w:lang w:val="ru-RU"/>
        </w:rPr>
        <w:t>:</w:t>
      </w:r>
    </w:p>
    <w:p w:rsidR="005832CB" w:rsidRPr="00D5096B" w:rsidRDefault="005832CB" w:rsidP="005832CB">
      <w:pPr>
        <w:numPr>
          <w:ilvl w:val="0"/>
          <w:numId w:val="30"/>
        </w:numPr>
        <w:spacing w:before="100" w:beforeAutospacing="1" w:after="100" w:afterAutospacing="1" w:line="240" w:lineRule="auto"/>
        <w:ind w:left="780" w:right="180"/>
        <w:contextualSpacing/>
        <w:rPr>
          <w:rFonts w:hAnsi="Times New Roman" w:cs="Times New Roman"/>
          <w:sz w:val="24"/>
          <w:szCs w:val="24"/>
          <w:lang w:val="ru-RU"/>
        </w:rPr>
      </w:pPr>
      <w:r w:rsidRPr="00D5096B">
        <w:rPr>
          <w:rFonts w:hAnsi="Times New Roman" w:cs="Times New Roman"/>
          <w:sz w:val="24"/>
          <w:szCs w:val="24"/>
          <w:lang w:val="ru-RU"/>
        </w:rPr>
        <w:t>инвентарь</w:t>
      </w:r>
      <w:r w:rsidRPr="00D5096B">
        <w:rPr>
          <w:rFonts w:hAnsi="Times New Roman" w:cs="Times New Roman"/>
          <w:sz w:val="24"/>
          <w:szCs w:val="24"/>
          <w:lang w:val="ru-RU"/>
        </w:rPr>
        <w:t xml:space="preserve"> </w:t>
      </w:r>
      <w:r w:rsidRPr="00D5096B">
        <w:rPr>
          <w:rFonts w:hAnsi="Times New Roman" w:cs="Times New Roman"/>
          <w:sz w:val="24"/>
          <w:szCs w:val="24"/>
          <w:lang w:val="ru-RU"/>
        </w:rPr>
        <w:t>для</w:t>
      </w:r>
      <w:r w:rsidRPr="00D5096B">
        <w:rPr>
          <w:rFonts w:hAnsi="Times New Roman" w:cs="Times New Roman"/>
          <w:sz w:val="24"/>
          <w:szCs w:val="24"/>
          <w:lang w:val="ru-RU"/>
        </w:rPr>
        <w:t xml:space="preserve"> </w:t>
      </w:r>
      <w:r w:rsidRPr="00D5096B">
        <w:rPr>
          <w:rFonts w:hAnsi="Times New Roman" w:cs="Times New Roman"/>
          <w:sz w:val="24"/>
          <w:szCs w:val="24"/>
          <w:lang w:val="ru-RU"/>
        </w:rPr>
        <w:t>уборки</w:t>
      </w:r>
      <w:r w:rsidRPr="00D5096B">
        <w:rPr>
          <w:rFonts w:hAnsi="Times New Roman" w:cs="Times New Roman"/>
          <w:sz w:val="24"/>
          <w:szCs w:val="24"/>
          <w:lang w:val="ru-RU"/>
        </w:rPr>
        <w:t xml:space="preserve"> </w:t>
      </w:r>
      <w:r w:rsidRPr="00D5096B">
        <w:rPr>
          <w:rFonts w:hAnsi="Times New Roman" w:cs="Times New Roman"/>
          <w:sz w:val="24"/>
          <w:szCs w:val="24"/>
          <w:lang w:val="ru-RU"/>
        </w:rPr>
        <w:t>офисных</w:t>
      </w:r>
      <w:r w:rsidRPr="00D5096B">
        <w:rPr>
          <w:rFonts w:hAnsi="Times New Roman" w:cs="Times New Roman"/>
          <w:sz w:val="24"/>
          <w:szCs w:val="24"/>
          <w:lang w:val="ru-RU"/>
        </w:rPr>
        <w:t xml:space="preserve"> </w:t>
      </w:r>
      <w:r w:rsidRPr="00D5096B">
        <w:rPr>
          <w:rFonts w:hAnsi="Times New Roman" w:cs="Times New Roman"/>
          <w:sz w:val="24"/>
          <w:szCs w:val="24"/>
          <w:lang w:val="ru-RU"/>
        </w:rPr>
        <w:t>помещений</w:t>
      </w:r>
      <w:r w:rsidRPr="00D5096B">
        <w:rPr>
          <w:rFonts w:hAnsi="Times New Roman" w:cs="Times New Roman"/>
          <w:sz w:val="24"/>
          <w:szCs w:val="24"/>
          <w:lang w:val="ru-RU"/>
        </w:rPr>
        <w:t xml:space="preserve"> (</w:t>
      </w:r>
      <w:r w:rsidRPr="00D5096B">
        <w:rPr>
          <w:rFonts w:hAnsi="Times New Roman" w:cs="Times New Roman"/>
          <w:sz w:val="24"/>
          <w:szCs w:val="24"/>
          <w:lang w:val="ru-RU"/>
        </w:rPr>
        <w:t>территорий</w:t>
      </w:r>
      <w:r w:rsidRPr="00D5096B">
        <w:rPr>
          <w:rFonts w:hAnsi="Times New Roman" w:cs="Times New Roman"/>
          <w:sz w:val="24"/>
          <w:szCs w:val="24"/>
          <w:lang w:val="ru-RU"/>
        </w:rPr>
        <w:t xml:space="preserve">), </w:t>
      </w:r>
      <w:r w:rsidRPr="00D5096B">
        <w:rPr>
          <w:rFonts w:hAnsi="Times New Roman" w:cs="Times New Roman"/>
          <w:sz w:val="24"/>
          <w:szCs w:val="24"/>
          <w:lang w:val="ru-RU"/>
        </w:rPr>
        <w:t>рабочих</w:t>
      </w:r>
      <w:r w:rsidRPr="00D5096B">
        <w:rPr>
          <w:rFonts w:hAnsi="Times New Roman" w:cs="Times New Roman"/>
          <w:sz w:val="24"/>
          <w:szCs w:val="24"/>
          <w:lang w:val="ru-RU"/>
        </w:rPr>
        <w:t xml:space="preserve"> </w:t>
      </w:r>
      <w:r w:rsidRPr="00D5096B">
        <w:rPr>
          <w:rFonts w:hAnsi="Times New Roman" w:cs="Times New Roman"/>
          <w:sz w:val="24"/>
          <w:szCs w:val="24"/>
          <w:lang w:val="ru-RU"/>
        </w:rPr>
        <w:t>мест</w:t>
      </w:r>
      <w:r w:rsidRPr="00D5096B">
        <w:rPr>
          <w:rFonts w:hAnsi="Times New Roman" w:cs="Times New Roman"/>
          <w:sz w:val="24"/>
          <w:szCs w:val="24"/>
          <w:lang w:val="ru-RU"/>
        </w:rPr>
        <w:t xml:space="preserve">: </w:t>
      </w:r>
      <w:r w:rsidRPr="00D5096B">
        <w:rPr>
          <w:rFonts w:hAnsi="Times New Roman" w:cs="Times New Roman"/>
          <w:sz w:val="24"/>
          <w:szCs w:val="24"/>
          <w:lang w:val="ru-RU"/>
        </w:rPr>
        <w:t>швабры</w:t>
      </w:r>
      <w:r w:rsidRPr="00D5096B">
        <w:rPr>
          <w:rFonts w:hAnsi="Times New Roman" w:cs="Times New Roman"/>
          <w:sz w:val="24"/>
          <w:szCs w:val="24"/>
          <w:lang w:val="ru-RU"/>
        </w:rPr>
        <w:t xml:space="preserve">, </w:t>
      </w:r>
      <w:r w:rsidRPr="00D5096B">
        <w:rPr>
          <w:rFonts w:hAnsi="Times New Roman" w:cs="Times New Roman"/>
          <w:sz w:val="24"/>
          <w:szCs w:val="24"/>
          <w:lang w:val="ru-RU"/>
        </w:rPr>
        <w:t>метлы</w:t>
      </w:r>
      <w:r w:rsidRPr="00D5096B">
        <w:rPr>
          <w:rFonts w:hAnsi="Times New Roman" w:cs="Times New Roman"/>
          <w:sz w:val="24"/>
          <w:szCs w:val="24"/>
          <w:lang w:val="ru-RU"/>
        </w:rPr>
        <w:t xml:space="preserve">, </w:t>
      </w:r>
      <w:r w:rsidRPr="00D5096B">
        <w:rPr>
          <w:rFonts w:hAnsi="Times New Roman" w:cs="Times New Roman"/>
          <w:sz w:val="24"/>
          <w:szCs w:val="24"/>
          <w:lang w:val="ru-RU"/>
        </w:rPr>
        <w:t>веники</w:t>
      </w:r>
      <w:r w:rsidRPr="00D5096B">
        <w:rPr>
          <w:rFonts w:hAnsi="Times New Roman" w:cs="Times New Roman"/>
          <w:sz w:val="24"/>
          <w:szCs w:val="24"/>
          <w:lang w:val="ru-RU"/>
        </w:rPr>
        <w:t xml:space="preserve"> </w:t>
      </w:r>
      <w:r w:rsidRPr="00D5096B">
        <w:rPr>
          <w:rFonts w:hAnsi="Times New Roman" w:cs="Times New Roman"/>
          <w:sz w:val="24"/>
          <w:szCs w:val="24"/>
          <w:lang w:val="ru-RU"/>
        </w:rPr>
        <w:t>и</w:t>
      </w:r>
      <w:r w:rsidRPr="00D5096B">
        <w:rPr>
          <w:rFonts w:hAnsi="Times New Roman" w:cs="Times New Roman"/>
          <w:sz w:val="24"/>
          <w:szCs w:val="24"/>
          <w:lang w:val="ru-RU"/>
        </w:rPr>
        <w:t xml:space="preserve"> </w:t>
      </w:r>
      <w:r w:rsidRPr="00D5096B">
        <w:rPr>
          <w:rFonts w:hAnsi="Times New Roman" w:cs="Times New Roman"/>
          <w:sz w:val="24"/>
          <w:szCs w:val="24"/>
          <w:lang w:val="ru-RU"/>
        </w:rPr>
        <w:t>др</w:t>
      </w:r>
      <w:r w:rsidRPr="00D5096B">
        <w:rPr>
          <w:rFonts w:hAnsi="Times New Roman" w:cs="Times New Roman"/>
          <w:sz w:val="24"/>
          <w:szCs w:val="24"/>
          <w:lang w:val="ru-RU"/>
        </w:rPr>
        <w:t>.;</w:t>
      </w:r>
    </w:p>
    <w:p w:rsidR="005832CB" w:rsidRPr="00D5096B" w:rsidRDefault="005832CB" w:rsidP="005832CB">
      <w:pPr>
        <w:numPr>
          <w:ilvl w:val="0"/>
          <w:numId w:val="30"/>
        </w:numPr>
        <w:spacing w:before="100" w:beforeAutospacing="1" w:after="100" w:afterAutospacing="1" w:line="240" w:lineRule="auto"/>
        <w:ind w:left="780" w:right="180"/>
        <w:contextualSpacing/>
        <w:rPr>
          <w:rFonts w:hAnsi="Times New Roman" w:cs="Times New Roman"/>
          <w:sz w:val="24"/>
          <w:szCs w:val="24"/>
          <w:lang w:val="ru-RU"/>
        </w:rPr>
      </w:pPr>
      <w:r w:rsidRPr="00D5096B">
        <w:rPr>
          <w:rFonts w:hAnsi="Times New Roman" w:cs="Times New Roman"/>
          <w:sz w:val="24"/>
          <w:szCs w:val="24"/>
          <w:lang w:val="ru-RU"/>
        </w:rPr>
        <w:t>принадлежности</w:t>
      </w:r>
      <w:r w:rsidRPr="00D5096B">
        <w:rPr>
          <w:rFonts w:hAnsi="Times New Roman" w:cs="Times New Roman"/>
          <w:sz w:val="24"/>
          <w:szCs w:val="24"/>
          <w:lang w:val="ru-RU"/>
        </w:rPr>
        <w:t xml:space="preserve"> </w:t>
      </w:r>
      <w:r w:rsidRPr="00D5096B">
        <w:rPr>
          <w:rFonts w:hAnsi="Times New Roman" w:cs="Times New Roman"/>
          <w:sz w:val="24"/>
          <w:szCs w:val="24"/>
          <w:lang w:val="ru-RU"/>
        </w:rPr>
        <w:t>для</w:t>
      </w:r>
      <w:r w:rsidRPr="00D5096B">
        <w:rPr>
          <w:rFonts w:hAnsi="Times New Roman" w:cs="Times New Roman"/>
          <w:sz w:val="24"/>
          <w:szCs w:val="24"/>
          <w:lang w:val="ru-RU"/>
        </w:rPr>
        <w:t xml:space="preserve"> </w:t>
      </w:r>
      <w:r w:rsidRPr="00D5096B">
        <w:rPr>
          <w:rFonts w:hAnsi="Times New Roman" w:cs="Times New Roman"/>
          <w:sz w:val="24"/>
          <w:szCs w:val="24"/>
          <w:lang w:val="ru-RU"/>
        </w:rPr>
        <w:t>ремонта</w:t>
      </w:r>
      <w:r w:rsidRPr="00D5096B">
        <w:rPr>
          <w:rFonts w:hAnsi="Times New Roman" w:cs="Times New Roman"/>
          <w:sz w:val="24"/>
          <w:szCs w:val="24"/>
          <w:lang w:val="ru-RU"/>
        </w:rPr>
        <w:t xml:space="preserve"> </w:t>
      </w:r>
      <w:r w:rsidRPr="00D5096B">
        <w:rPr>
          <w:rFonts w:hAnsi="Times New Roman" w:cs="Times New Roman"/>
          <w:sz w:val="24"/>
          <w:szCs w:val="24"/>
          <w:lang w:val="ru-RU"/>
        </w:rPr>
        <w:t>помещений</w:t>
      </w:r>
      <w:r w:rsidRPr="00D5096B">
        <w:rPr>
          <w:rFonts w:hAnsi="Times New Roman" w:cs="Times New Roman"/>
          <w:sz w:val="24"/>
          <w:szCs w:val="24"/>
          <w:lang w:val="ru-RU"/>
        </w:rPr>
        <w:t xml:space="preserve"> (</w:t>
      </w:r>
      <w:r w:rsidRPr="00D5096B">
        <w:rPr>
          <w:rFonts w:hAnsi="Times New Roman" w:cs="Times New Roman"/>
          <w:sz w:val="24"/>
          <w:szCs w:val="24"/>
          <w:lang w:val="ru-RU"/>
        </w:rPr>
        <w:t>гаечные</w:t>
      </w:r>
      <w:r w:rsidRPr="00D5096B">
        <w:rPr>
          <w:rFonts w:hAnsi="Times New Roman" w:cs="Times New Roman"/>
          <w:sz w:val="24"/>
          <w:szCs w:val="24"/>
          <w:lang w:val="ru-RU"/>
        </w:rPr>
        <w:t xml:space="preserve"> </w:t>
      </w:r>
      <w:r w:rsidRPr="00D5096B">
        <w:rPr>
          <w:rFonts w:hAnsi="Times New Roman" w:cs="Times New Roman"/>
          <w:sz w:val="24"/>
          <w:szCs w:val="24"/>
          <w:lang w:val="ru-RU"/>
        </w:rPr>
        <w:t>ключи</w:t>
      </w:r>
      <w:r>
        <w:rPr>
          <w:rFonts w:hAnsi="Times New Roman" w:cs="Times New Roman"/>
          <w:sz w:val="24"/>
          <w:szCs w:val="24"/>
          <w:lang w:val="ru-RU"/>
        </w:rPr>
        <w:t xml:space="preserve">, </w:t>
      </w:r>
      <w:r>
        <w:rPr>
          <w:rFonts w:hAnsi="Times New Roman" w:cs="Times New Roman"/>
          <w:sz w:val="24"/>
          <w:szCs w:val="24"/>
          <w:lang w:val="ru-RU"/>
        </w:rPr>
        <w:t>отвертки</w:t>
      </w:r>
      <w:r w:rsidRPr="00D5096B">
        <w:rPr>
          <w:rFonts w:hAnsi="Times New Roman" w:cs="Times New Roman"/>
          <w:sz w:val="24"/>
          <w:szCs w:val="24"/>
          <w:lang w:val="ru-RU"/>
        </w:rPr>
        <w:t xml:space="preserve"> </w:t>
      </w:r>
      <w:r w:rsidRPr="00D5096B">
        <w:rPr>
          <w:rFonts w:hAnsi="Times New Roman" w:cs="Times New Roman"/>
          <w:sz w:val="24"/>
          <w:szCs w:val="24"/>
          <w:lang w:val="ru-RU"/>
        </w:rPr>
        <w:t>и</w:t>
      </w:r>
      <w:r w:rsidRPr="00D5096B">
        <w:rPr>
          <w:rFonts w:hAnsi="Times New Roman" w:cs="Times New Roman"/>
          <w:sz w:val="24"/>
          <w:szCs w:val="24"/>
          <w:lang w:val="ru-RU"/>
        </w:rPr>
        <w:t xml:space="preserve"> </w:t>
      </w:r>
      <w:r w:rsidRPr="00D5096B">
        <w:rPr>
          <w:rFonts w:hAnsi="Times New Roman" w:cs="Times New Roman"/>
          <w:sz w:val="24"/>
          <w:szCs w:val="24"/>
          <w:lang w:val="ru-RU"/>
        </w:rPr>
        <w:t>т</w:t>
      </w:r>
      <w:r w:rsidRPr="00D5096B">
        <w:rPr>
          <w:rFonts w:hAnsi="Times New Roman" w:cs="Times New Roman"/>
          <w:sz w:val="24"/>
          <w:szCs w:val="24"/>
          <w:lang w:val="ru-RU"/>
        </w:rPr>
        <w:t xml:space="preserve">. </w:t>
      </w:r>
      <w:r w:rsidRPr="00D5096B">
        <w:rPr>
          <w:rFonts w:hAnsi="Times New Roman" w:cs="Times New Roman"/>
          <w:sz w:val="24"/>
          <w:szCs w:val="24"/>
          <w:lang w:val="ru-RU"/>
        </w:rPr>
        <w:t>п</w:t>
      </w:r>
      <w:r w:rsidRPr="00D5096B">
        <w:rPr>
          <w:rFonts w:hAnsi="Times New Roman" w:cs="Times New Roman"/>
          <w:sz w:val="24"/>
          <w:szCs w:val="24"/>
          <w:lang w:val="ru-RU"/>
        </w:rPr>
        <w:t>.);</w:t>
      </w:r>
    </w:p>
    <w:p w:rsidR="005832CB" w:rsidRPr="00D5096B" w:rsidRDefault="005832CB" w:rsidP="005832CB">
      <w:pPr>
        <w:numPr>
          <w:ilvl w:val="0"/>
          <w:numId w:val="30"/>
        </w:numPr>
        <w:spacing w:before="100" w:beforeAutospacing="1" w:after="100" w:afterAutospacing="1" w:line="240" w:lineRule="auto"/>
        <w:ind w:left="780" w:right="180"/>
        <w:contextualSpacing/>
        <w:rPr>
          <w:rFonts w:hAnsi="Times New Roman" w:cs="Times New Roman"/>
          <w:sz w:val="24"/>
          <w:szCs w:val="24"/>
          <w:lang w:val="ru-RU"/>
        </w:rPr>
      </w:pPr>
      <w:r w:rsidRPr="00D5096B">
        <w:rPr>
          <w:rFonts w:hAnsi="Times New Roman" w:cs="Times New Roman"/>
          <w:sz w:val="24"/>
          <w:szCs w:val="24"/>
          <w:lang w:val="ru-RU"/>
        </w:rPr>
        <w:t>электротовары</w:t>
      </w:r>
      <w:r w:rsidRPr="00D5096B">
        <w:rPr>
          <w:rFonts w:hAnsi="Times New Roman" w:cs="Times New Roman"/>
          <w:sz w:val="24"/>
          <w:szCs w:val="24"/>
          <w:lang w:val="ru-RU"/>
        </w:rPr>
        <w:t xml:space="preserve">: </w:t>
      </w:r>
      <w:r w:rsidRPr="00D5096B">
        <w:rPr>
          <w:rFonts w:hAnsi="Times New Roman" w:cs="Times New Roman"/>
          <w:sz w:val="24"/>
          <w:szCs w:val="24"/>
          <w:lang w:val="ru-RU"/>
        </w:rPr>
        <w:t>удлинители</w:t>
      </w:r>
      <w:r w:rsidRPr="00D5096B">
        <w:rPr>
          <w:rFonts w:hAnsi="Times New Roman" w:cs="Times New Roman"/>
          <w:sz w:val="24"/>
          <w:szCs w:val="24"/>
          <w:lang w:val="ru-RU"/>
        </w:rPr>
        <w:t xml:space="preserve">, </w:t>
      </w:r>
      <w:r w:rsidRPr="00D5096B">
        <w:rPr>
          <w:rFonts w:hAnsi="Times New Roman" w:cs="Times New Roman"/>
          <w:sz w:val="24"/>
          <w:szCs w:val="24"/>
          <w:lang w:val="ru-RU"/>
        </w:rPr>
        <w:t>тройники</w:t>
      </w:r>
      <w:r w:rsidRPr="00D5096B">
        <w:rPr>
          <w:rFonts w:hAnsi="Times New Roman" w:cs="Times New Roman"/>
          <w:sz w:val="24"/>
          <w:szCs w:val="24"/>
          <w:lang w:val="ru-RU"/>
        </w:rPr>
        <w:t xml:space="preserve"> </w:t>
      </w:r>
      <w:r w:rsidRPr="00D5096B">
        <w:rPr>
          <w:rFonts w:hAnsi="Times New Roman" w:cs="Times New Roman"/>
          <w:sz w:val="24"/>
          <w:szCs w:val="24"/>
          <w:lang w:val="ru-RU"/>
        </w:rPr>
        <w:t>электрические</w:t>
      </w:r>
      <w:r w:rsidRPr="00D5096B">
        <w:rPr>
          <w:rFonts w:hAnsi="Times New Roman" w:cs="Times New Roman"/>
          <w:sz w:val="24"/>
          <w:szCs w:val="24"/>
          <w:lang w:val="ru-RU"/>
        </w:rPr>
        <w:t xml:space="preserve">, </w:t>
      </w:r>
      <w:r w:rsidRPr="00D5096B">
        <w:rPr>
          <w:rFonts w:hAnsi="Times New Roman" w:cs="Times New Roman"/>
          <w:sz w:val="24"/>
          <w:szCs w:val="24"/>
          <w:lang w:val="ru-RU"/>
        </w:rPr>
        <w:t>переходники</w:t>
      </w:r>
      <w:r w:rsidRPr="00D5096B">
        <w:rPr>
          <w:rFonts w:hAnsi="Times New Roman" w:cs="Times New Roman"/>
          <w:sz w:val="24"/>
          <w:szCs w:val="24"/>
          <w:lang w:val="ru-RU"/>
        </w:rPr>
        <w:t xml:space="preserve"> </w:t>
      </w:r>
      <w:r w:rsidRPr="00D5096B">
        <w:rPr>
          <w:rFonts w:hAnsi="Times New Roman" w:cs="Times New Roman"/>
          <w:sz w:val="24"/>
          <w:szCs w:val="24"/>
          <w:lang w:val="ru-RU"/>
        </w:rPr>
        <w:t>электрические</w:t>
      </w:r>
      <w:r w:rsidRPr="00D5096B">
        <w:rPr>
          <w:rFonts w:hAnsi="Times New Roman" w:cs="Times New Roman"/>
          <w:sz w:val="24"/>
          <w:szCs w:val="24"/>
          <w:lang w:val="ru-RU"/>
        </w:rPr>
        <w:t xml:space="preserve"> </w:t>
      </w:r>
      <w:r w:rsidRPr="00D5096B">
        <w:rPr>
          <w:rFonts w:hAnsi="Times New Roman" w:cs="Times New Roman"/>
          <w:sz w:val="24"/>
          <w:szCs w:val="24"/>
          <w:lang w:val="ru-RU"/>
        </w:rPr>
        <w:t>и</w:t>
      </w:r>
      <w:r w:rsidRPr="00D5096B">
        <w:rPr>
          <w:rFonts w:hAnsi="Times New Roman" w:cs="Times New Roman"/>
          <w:sz w:val="24"/>
          <w:szCs w:val="24"/>
          <w:lang w:val="ru-RU"/>
        </w:rPr>
        <w:t xml:space="preserve"> </w:t>
      </w:r>
      <w:r w:rsidRPr="00D5096B">
        <w:rPr>
          <w:rFonts w:hAnsi="Times New Roman" w:cs="Times New Roman"/>
          <w:sz w:val="24"/>
          <w:szCs w:val="24"/>
          <w:lang w:val="ru-RU"/>
        </w:rPr>
        <w:t>др</w:t>
      </w:r>
      <w:r w:rsidRPr="00D5096B">
        <w:rPr>
          <w:rFonts w:hAnsi="Times New Roman" w:cs="Times New Roman"/>
          <w:sz w:val="24"/>
          <w:szCs w:val="24"/>
          <w:lang w:val="ru-RU"/>
        </w:rPr>
        <w:t>.;</w:t>
      </w:r>
    </w:p>
    <w:p w:rsidR="005832CB" w:rsidRPr="00D5096B" w:rsidRDefault="005832CB" w:rsidP="005832CB">
      <w:pPr>
        <w:numPr>
          <w:ilvl w:val="0"/>
          <w:numId w:val="30"/>
        </w:numPr>
        <w:spacing w:before="100" w:beforeAutospacing="1" w:after="100" w:afterAutospacing="1" w:line="240" w:lineRule="auto"/>
        <w:ind w:left="780" w:right="180"/>
        <w:contextualSpacing/>
        <w:rPr>
          <w:rFonts w:hAnsi="Times New Roman" w:cs="Times New Roman"/>
          <w:sz w:val="24"/>
          <w:szCs w:val="24"/>
          <w:lang w:val="ru-RU"/>
        </w:rPr>
      </w:pPr>
      <w:r w:rsidRPr="00D5096B">
        <w:rPr>
          <w:rFonts w:hAnsi="Times New Roman" w:cs="Times New Roman"/>
          <w:sz w:val="24"/>
          <w:szCs w:val="24"/>
          <w:lang w:val="ru-RU"/>
        </w:rPr>
        <w:t>канцелярские</w:t>
      </w:r>
      <w:r w:rsidRPr="00D5096B">
        <w:rPr>
          <w:rFonts w:hAnsi="Times New Roman" w:cs="Times New Roman"/>
          <w:sz w:val="24"/>
          <w:szCs w:val="24"/>
          <w:lang w:val="ru-RU"/>
        </w:rPr>
        <w:t xml:space="preserve"> </w:t>
      </w:r>
      <w:r w:rsidRPr="00D5096B">
        <w:rPr>
          <w:rFonts w:hAnsi="Times New Roman" w:cs="Times New Roman"/>
          <w:sz w:val="24"/>
          <w:szCs w:val="24"/>
          <w:lang w:val="ru-RU"/>
        </w:rPr>
        <w:t>принадлежности</w:t>
      </w:r>
      <w:r w:rsidRPr="00D5096B">
        <w:rPr>
          <w:rFonts w:hAnsi="Times New Roman" w:cs="Times New Roman"/>
          <w:sz w:val="24"/>
          <w:szCs w:val="24"/>
          <w:lang w:val="ru-RU"/>
        </w:rPr>
        <w:t xml:space="preserve"> (</w:t>
      </w:r>
      <w:r w:rsidRPr="00D5096B">
        <w:rPr>
          <w:rFonts w:hAnsi="Times New Roman" w:cs="Times New Roman"/>
          <w:sz w:val="24"/>
          <w:szCs w:val="24"/>
          <w:lang w:val="ru-RU"/>
        </w:rPr>
        <w:t>кроме</w:t>
      </w:r>
      <w:r w:rsidRPr="00D5096B">
        <w:rPr>
          <w:rFonts w:hAnsi="Times New Roman" w:cs="Times New Roman"/>
          <w:sz w:val="24"/>
          <w:szCs w:val="24"/>
          <w:lang w:val="ru-RU"/>
        </w:rPr>
        <w:t xml:space="preserve"> </w:t>
      </w:r>
      <w:r w:rsidRPr="00D5096B">
        <w:rPr>
          <w:rFonts w:hAnsi="Times New Roman" w:cs="Times New Roman"/>
          <w:sz w:val="24"/>
          <w:szCs w:val="24"/>
          <w:lang w:val="ru-RU"/>
        </w:rPr>
        <w:t>тех</w:t>
      </w:r>
      <w:r w:rsidRPr="00D5096B">
        <w:rPr>
          <w:rFonts w:hAnsi="Times New Roman" w:cs="Times New Roman"/>
          <w:sz w:val="24"/>
          <w:szCs w:val="24"/>
          <w:lang w:val="ru-RU"/>
        </w:rPr>
        <w:t xml:space="preserve">, </w:t>
      </w:r>
      <w:r w:rsidRPr="00D5096B">
        <w:rPr>
          <w:rFonts w:hAnsi="Times New Roman" w:cs="Times New Roman"/>
          <w:sz w:val="24"/>
          <w:szCs w:val="24"/>
          <w:lang w:val="ru-RU"/>
        </w:rPr>
        <w:t>что</w:t>
      </w:r>
      <w:r w:rsidRPr="00D5096B">
        <w:rPr>
          <w:rFonts w:hAnsi="Times New Roman" w:cs="Times New Roman"/>
          <w:sz w:val="24"/>
          <w:szCs w:val="24"/>
          <w:lang w:val="ru-RU"/>
        </w:rPr>
        <w:t xml:space="preserve"> </w:t>
      </w:r>
      <w:r w:rsidRPr="00D5096B">
        <w:rPr>
          <w:rFonts w:hAnsi="Times New Roman" w:cs="Times New Roman"/>
          <w:sz w:val="24"/>
          <w:szCs w:val="24"/>
          <w:lang w:val="ru-RU"/>
        </w:rPr>
        <w:t>указаны</w:t>
      </w:r>
      <w:r w:rsidRPr="00D5096B">
        <w:rPr>
          <w:rFonts w:hAnsi="Times New Roman" w:cs="Times New Roman"/>
          <w:sz w:val="24"/>
          <w:szCs w:val="24"/>
          <w:lang w:val="ru-RU"/>
        </w:rPr>
        <w:t xml:space="preserve"> </w:t>
      </w:r>
      <w:r w:rsidRPr="00D5096B">
        <w:rPr>
          <w:rFonts w:hAnsi="Times New Roman" w:cs="Times New Roman"/>
          <w:sz w:val="24"/>
          <w:szCs w:val="24"/>
          <w:lang w:val="ru-RU"/>
        </w:rPr>
        <w:t>в</w:t>
      </w:r>
      <w:r w:rsidRPr="00D5096B">
        <w:rPr>
          <w:rFonts w:hAnsi="Times New Roman" w:cs="Times New Roman"/>
          <w:sz w:val="24"/>
          <w:szCs w:val="24"/>
          <w:lang w:val="ru-RU"/>
        </w:rPr>
        <w:t xml:space="preserve"> </w:t>
      </w:r>
      <w:r w:rsidRPr="00D5096B">
        <w:rPr>
          <w:rFonts w:hAnsi="Times New Roman" w:cs="Times New Roman"/>
          <w:sz w:val="24"/>
          <w:szCs w:val="24"/>
          <w:lang w:val="ru-RU"/>
        </w:rPr>
        <w:t>п</w:t>
      </w:r>
      <w:r w:rsidRPr="00D5096B">
        <w:rPr>
          <w:rFonts w:hAnsi="Times New Roman" w:cs="Times New Roman"/>
          <w:sz w:val="24"/>
          <w:szCs w:val="24"/>
          <w:lang w:val="ru-RU"/>
        </w:rPr>
        <w:t xml:space="preserve">. 1 </w:t>
      </w:r>
      <w:r w:rsidRPr="00D5096B">
        <w:rPr>
          <w:rFonts w:hAnsi="Times New Roman" w:cs="Times New Roman"/>
          <w:sz w:val="24"/>
          <w:szCs w:val="24"/>
          <w:lang w:val="ru-RU"/>
        </w:rPr>
        <w:t>настоящего</w:t>
      </w:r>
      <w:r w:rsidRPr="00D5096B">
        <w:rPr>
          <w:rFonts w:hAnsi="Times New Roman" w:cs="Times New Roman"/>
          <w:sz w:val="24"/>
          <w:szCs w:val="24"/>
          <w:lang w:val="ru-RU"/>
        </w:rPr>
        <w:t xml:space="preserve"> </w:t>
      </w:r>
      <w:r w:rsidRPr="00D5096B">
        <w:rPr>
          <w:rFonts w:hAnsi="Times New Roman" w:cs="Times New Roman"/>
          <w:sz w:val="24"/>
          <w:szCs w:val="24"/>
          <w:lang w:val="ru-RU"/>
        </w:rPr>
        <w:t>перечня</w:t>
      </w:r>
      <w:r w:rsidRPr="00D5096B">
        <w:rPr>
          <w:rFonts w:hAnsi="Times New Roman" w:cs="Times New Roman"/>
          <w:sz w:val="24"/>
          <w:szCs w:val="24"/>
          <w:lang w:val="ru-RU"/>
        </w:rPr>
        <w:t xml:space="preserve">), </w:t>
      </w:r>
      <w:r w:rsidRPr="00D5096B">
        <w:rPr>
          <w:rFonts w:hAnsi="Times New Roman" w:cs="Times New Roman"/>
          <w:sz w:val="24"/>
          <w:szCs w:val="24"/>
          <w:lang w:val="ru-RU"/>
        </w:rPr>
        <w:t>фоторамки</w:t>
      </w:r>
      <w:r w:rsidRPr="00D5096B">
        <w:rPr>
          <w:rFonts w:hAnsi="Times New Roman" w:cs="Times New Roman"/>
          <w:sz w:val="24"/>
          <w:szCs w:val="24"/>
          <w:lang w:val="ru-RU"/>
        </w:rPr>
        <w:t xml:space="preserve">, </w:t>
      </w:r>
      <w:r w:rsidRPr="00D5096B">
        <w:rPr>
          <w:rFonts w:hAnsi="Times New Roman" w:cs="Times New Roman"/>
          <w:sz w:val="24"/>
          <w:szCs w:val="24"/>
          <w:lang w:val="ru-RU"/>
        </w:rPr>
        <w:t>фотоальбомы</w:t>
      </w:r>
      <w:r w:rsidRPr="00D5096B">
        <w:rPr>
          <w:rFonts w:hAnsi="Times New Roman" w:cs="Times New Roman"/>
          <w:sz w:val="24"/>
          <w:szCs w:val="24"/>
          <w:lang w:val="ru-RU"/>
        </w:rPr>
        <w:t>;</w:t>
      </w:r>
    </w:p>
    <w:p w:rsidR="005832CB" w:rsidRPr="00D5096B" w:rsidRDefault="005832CB" w:rsidP="005832CB">
      <w:pPr>
        <w:numPr>
          <w:ilvl w:val="0"/>
          <w:numId w:val="30"/>
        </w:numPr>
        <w:spacing w:before="100" w:beforeAutospacing="1" w:after="100" w:afterAutospacing="1" w:line="240" w:lineRule="auto"/>
        <w:ind w:left="780" w:right="180"/>
        <w:contextualSpacing/>
        <w:rPr>
          <w:rFonts w:hAnsi="Times New Roman" w:cs="Times New Roman"/>
          <w:sz w:val="24"/>
          <w:szCs w:val="24"/>
          <w:lang w:val="ru-RU"/>
        </w:rPr>
      </w:pPr>
      <w:r w:rsidRPr="00D5096B">
        <w:rPr>
          <w:rFonts w:hAnsi="Times New Roman" w:cs="Times New Roman"/>
          <w:sz w:val="24"/>
          <w:szCs w:val="24"/>
          <w:lang w:val="ru-RU"/>
        </w:rPr>
        <w:t>туалетные</w:t>
      </w:r>
      <w:r w:rsidRPr="00D5096B">
        <w:rPr>
          <w:rFonts w:hAnsi="Times New Roman" w:cs="Times New Roman"/>
          <w:sz w:val="24"/>
          <w:szCs w:val="24"/>
          <w:lang w:val="ru-RU"/>
        </w:rPr>
        <w:t xml:space="preserve"> </w:t>
      </w:r>
      <w:r w:rsidRPr="00D5096B">
        <w:rPr>
          <w:rFonts w:hAnsi="Times New Roman" w:cs="Times New Roman"/>
          <w:sz w:val="24"/>
          <w:szCs w:val="24"/>
          <w:lang w:val="ru-RU"/>
        </w:rPr>
        <w:t>принадлежности</w:t>
      </w:r>
      <w:r w:rsidRPr="00D5096B">
        <w:rPr>
          <w:rFonts w:hAnsi="Times New Roman" w:cs="Times New Roman"/>
          <w:sz w:val="24"/>
          <w:szCs w:val="24"/>
          <w:lang w:val="ru-RU"/>
        </w:rPr>
        <w:t xml:space="preserve">: </w:t>
      </w:r>
      <w:r w:rsidRPr="00D5096B">
        <w:rPr>
          <w:rFonts w:hAnsi="Times New Roman" w:cs="Times New Roman"/>
          <w:sz w:val="24"/>
          <w:szCs w:val="24"/>
          <w:lang w:val="ru-RU"/>
        </w:rPr>
        <w:t>бумажные</w:t>
      </w:r>
      <w:r w:rsidRPr="00D5096B">
        <w:rPr>
          <w:rFonts w:hAnsi="Times New Roman" w:cs="Times New Roman"/>
          <w:sz w:val="24"/>
          <w:szCs w:val="24"/>
          <w:lang w:val="ru-RU"/>
        </w:rPr>
        <w:t xml:space="preserve"> </w:t>
      </w:r>
      <w:r w:rsidRPr="00D5096B">
        <w:rPr>
          <w:rFonts w:hAnsi="Times New Roman" w:cs="Times New Roman"/>
          <w:sz w:val="24"/>
          <w:szCs w:val="24"/>
          <w:lang w:val="ru-RU"/>
        </w:rPr>
        <w:t>полотенца</w:t>
      </w:r>
      <w:r w:rsidRPr="00D5096B">
        <w:rPr>
          <w:rFonts w:hAnsi="Times New Roman" w:cs="Times New Roman"/>
          <w:sz w:val="24"/>
          <w:szCs w:val="24"/>
          <w:lang w:val="ru-RU"/>
        </w:rPr>
        <w:t xml:space="preserve">, </w:t>
      </w:r>
      <w:r w:rsidRPr="00D5096B">
        <w:rPr>
          <w:rFonts w:hAnsi="Times New Roman" w:cs="Times New Roman"/>
          <w:sz w:val="24"/>
          <w:szCs w:val="24"/>
          <w:lang w:val="ru-RU"/>
        </w:rPr>
        <w:t>освежители</w:t>
      </w:r>
      <w:r w:rsidRPr="00D5096B">
        <w:rPr>
          <w:rFonts w:hAnsi="Times New Roman" w:cs="Times New Roman"/>
          <w:sz w:val="24"/>
          <w:szCs w:val="24"/>
          <w:lang w:val="ru-RU"/>
        </w:rPr>
        <w:t xml:space="preserve"> </w:t>
      </w:r>
      <w:r w:rsidRPr="00D5096B">
        <w:rPr>
          <w:rFonts w:hAnsi="Times New Roman" w:cs="Times New Roman"/>
          <w:sz w:val="24"/>
          <w:szCs w:val="24"/>
          <w:lang w:val="ru-RU"/>
        </w:rPr>
        <w:t>воздуха</w:t>
      </w:r>
      <w:r w:rsidRPr="00D5096B">
        <w:rPr>
          <w:rFonts w:hAnsi="Times New Roman" w:cs="Times New Roman"/>
          <w:sz w:val="24"/>
          <w:szCs w:val="24"/>
          <w:lang w:val="ru-RU"/>
        </w:rPr>
        <w:t xml:space="preserve">, </w:t>
      </w:r>
      <w:r w:rsidRPr="00D5096B">
        <w:rPr>
          <w:rFonts w:hAnsi="Times New Roman" w:cs="Times New Roman"/>
          <w:sz w:val="24"/>
          <w:szCs w:val="24"/>
          <w:lang w:val="ru-RU"/>
        </w:rPr>
        <w:t>мыло</w:t>
      </w:r>
      <w:r w:rsidRPr="00D5096B">
        <w:rPr>
          <w:rFonts w:hAnsi="Times New Roman" w:cs="Times New Roman"/>
          <w:sz w:val="24"/>
          <w:szCs w:val="24"/>
          <w:lang w:val="ru-RU"/>
        </w:rPr>
        <w:t xml:space="preserve"> </w:t>
      </w:r>
      <w:r w:rsidRPr="00D5096B">
        <w:rPr>
          <w:rFonts w:hAnsi="Times New Roman" w:cs="Times New Roman"/>
          <w:sz w:val="24"/>
          <w:szCs w:val="24"/>
          <w:lang w:val="ru-RU"/>
        </w:rPr>
        <w:t>и</w:t>
      </w:r>
      <w:r w:rsidRPr="00D5096B">
        <w:rPr>
          <w:rFonts w:hAnsi="Times New Roman" w:cs="Times New Roman"/>
          <w:sz w:val="24"/>
          <w:szCs w:val="24"/>
          <w:lang w:val="ru-RU"/>
        </w:rPr>
        <w:t xml:space="preserve"> </w:t>
      </w:r>
      <w:r w:rsidRPr="00D5096B">
        <w:rPr>
          <w:rFonts w:hAnsi="Times New Roman" w:cs="Times New Roman"/>
          <w:sz w:val="24"/>
          <w:szCs w:val="24"/>
          <w:lang w:val="ru-RU"/>
        </w:rPr>
        <w:t>др</w:t>
      </w:r>
      <w:r>
        <w:rPr>
          <w:rFonts w:hAnsi="Times New Roman" w:cs="Times New Roman"/>
          <w:sz w:val="24"/>
          <w:szCs w:val="24"/>
          <w:lang w:val="ru-RU"/>
        </w:rPr>
        <w:t>.</w:t>
      </w:r>
    </w:p>
    <w:p w:rsidR="005832CB" w:rsidRDefault="005832CB" w:rsidP="005832CB">
      <w:pPr>
        <w:jc w:val="both"/>
        <w:rPr>
          <w:rFonts w:ascii="Times New Roman" w:hAnsi="Times New Roman" w:cs="Times New Roman"/>
          <w:sz w:val="24"/>
          <w:szCs w:val="24"/>
          <w:lang w:val="ru-RU"/>
        </w:rPr>
      </w:pPr>
    </w:p>
    <w:p w:rsidR="005832CB" w:rsidRDefault="005832CB" w:rsidP="005832CB">
      <w:pPr>
        <w:jc w:val="both"/>
        <w:rPr>
          <w:rFonts w:ascii="Times New Roman" w:hAnsi="Times New Roman" w:cs="Times New Roman"/>
          <w:sz w:val="24"/>
          <w:szCs w:val="24"/>
          <w:lang w:val="ru-RU"/>
        </w:rPr>
      </w:pPr>
    </w:p>
    <w:p w:rsidR="005832CB" w:rsidRDefault="005832CB" w:rsidP="005832CB">
      <w:pPr>
        <w:jc w:val="both"/>
        <w:rPr>
          <w:rFonts w:ascii="Times New Roman" w:hAnsi="Times New Roman" w:cs="Times New Roman"/>
          <w:sz w:val="24"/>
          <w:szCs w:val="24"/>
          <w:lang w:val="ru-RU"/>
        </w:rPr>
      </w:pPr>
    </w:p>
    <w:p w:rsidR="005832CB" w:rsidRDefault="005832CB" w:rsidP="005832CB">
      <w:pPr>
        <w:jc w:val="both"/>
        <w:rPr>
          <w:rFonts w:ascii="Times New Roman" w:hAnsi="Times New Roman" w:cs="Times New Roman"/>
          <w:sz w:val="24"/>
          <w:szCs w:val="24"/>
          <w:lang w:val="ru-RU"/>
        </w:rPr>
      </w:pPr>
    </w:p>
    <w:p w:rsidR="005832CB" w:rsidRPr="00C61669" w:rsidRDefault="005832CB" w:rsidP="005832CB">
      <w:pPr>
        <w:jc w:val="right"/>
        <w:rPr>
          <w:rFonts w:hAnsi="Times New Roman" w:cs="Times New Roman"/>
          <w:sz w:val="24"/>
          <w:szCs w:val="24"/>
          <w:lang w:val="ru-RU"/>
        </w:rPr>
      </w:pPr>
      <w:r w:rsidRPr="00C61669">
        <w:rPr>
          <w:rFonts w:hAnsi="Times New Roman" w:cs="Times New Roman"/>
          <w:sz w:val="24"/>
          <w:szCs w:val="24"/>
          <w:lang w:val="ru-RU"/>
        </w:rPr>
        <w:t>Приложение</w:t>
      </w:r>
      <w:r>
        <w:rPr>
          <w:rFonts w:hAnsi="Times New Roman" w:cs="Times New Roman"/>
          <w:sz w:val="24"/>
          <w:szCs w:val="24"/>
          <w:lang w:val="ru-RU"/>
        </w:rPr>
        <w:t xml:space="preserve"> </w:t>
      </w:r>
      <w:r w:rsidRPr="004E0F5B">
        <w:rPr>
          <w:rFonts w:hAnsi="Times New Roman" w:cs="Times New Roman"/>
          <w:sz w:val="24"/>
          <w:szCs w:val="24"/>
          <w:lang w:val="ru-RU"/>
        </w:rPr>
        <w:t>9</w:t>
      </w:r>
      <w:r w:rsidRPr="00C61669">
        <w:rPr>
          <w:lang w:val="ru-RU"/>
        </w:rPr>
        <w:br/>
      </w:r>
      <w:r>
        <w:rPr>
          <w:rFonts w:hAnsi="Times New Roman" w:cs="Times New Roman"/>
          <w:sz w:val="24"/>
          <w:szCs w:val="24"/>
          <w:lang w:val="ru-RU"/>
        </w:rPr>
        <w:t>к</w:t>
      </w:r>
      <w:r>
        <w:rPr>
          <w:rFonts w:hAnsi="Times New Roman" w:cs="Times New Roman"/>
          <w:sz w:val="24"/>
          <w:szCs w:val="24"/>
          <w:lang w:val="ru-RU"/>
        </w:rPr>
        <w:t xml:space="preserve"> </w:t>
      </w:r>
      <w:r>
        <w:rPr>
          <w:rFonts w:hAnsi="Times New Roman" w:cs="Times New Roman"/>
          <w:sz w:val="24"/>
          <w:szCs w:val="24"/>
          <w:lang w:val="ru-RU"/>
        </w:rPr>
        <w:t>Учетной</w:t>
      </w:r>
      <w:r>
        <w:rPr>
          <w:rFonts w:hAnsi="Times New Roman" w:cs="Times New Roman"/>
          <w:sz w:val="24"/>
          <w:szCs w:val="24"/>
          <w:lang w:val="ru-RU"/>
        </w:rPr>
        <w:t xml:space="preserve"> </w:t>
      </w:r>
      <w:r>
        <w:rPr>
          <w:rFonts w:hAnsi="Times New Roman" w:cs="Times New Roman"/>
          <w:sz w:val="24"/>
          <w:szCs w:val="24"/>
          <w:lang w:val="ru-RU"/>
        </w:rPr>
        <w:t>политике</w:t>
      </w:r>
      <w:r>
        <w:rPr>
          <w:rFonts w:hAnsi="Times New Roman" w:cs="Times New Roman"/>
          <w:sz w:val="24"/>
          <w:szCs w:val="24"/>
          <w:lang w:val="ru-RU"/>
        </w:rPr>
        <w:t xml:space="preserve"> </w:t>
      </w:r>
      <w:r>
        <w:rPr>
          <w:rFonts w:hAnsi="Times New Roman" w:cs="Times New Roman"/>
          <w:sz w:val="24"/>
          <w:szCs w:val="24"/>
          <w:lang w:val="ru-RU"/>
        </w:rPr>
        <w:t>администрации</w:t>
      </w:r>
      <w:r>
        <w:rPr>
          <w:rFonts w:hAnsi="Times New Roman" w:cs="Times New Roman"/>
          <w:sz w:val="24"/>
          <w:szCs w:val="24"/>
          <w:lang w:val="ru-RU"/>
        </w:rPr>
        <w:t xml:space="preserve"> </w:t>
      </w:r>
      <w:r>
        <w:rPr>
          <w:rFonts w:hAnsi="Times New Roman" w:cs="Times New Roman"/>
          <w:sz w:val="24"/>
          <w:szCs w:val="24"/>
          <w:lang w:val="ru-RU"/>
        </w:rPr>
        <w:t>Ильевского</w:t>
      </w:r>
      <w:r>
        <w:rPr>
          <w:rFonts w:hAnsi="Times New Roman" w:cs="Times New Roman"/>
          <w:sz w:val="24"/>
          <w:szCs w:val="24"/>
          <w:lang w:val="ru-RU"/>
        </w:rPr>
        <w:t xml:space="preserve"> </w:t>
      </w:r>
      <w:r>
        <w:rPr>
          <w:rFonts w:hAnsi="Times New Roman" w:cs="Times New Roman"/>
          <w:sz w:val="24"/>
          <w:szCs w:val="24"/>
          <w:lang w:val="ru-RU"/>
        </w:rPr>
        <w:t>сельского</w:t>
      </w:r>
      <w:r>
        <w:rPr>
          <w:rFonts w:hAnsi="Times New Roman" w:cs="Times New Roman"/>
          <w:sz w:val="24"/>
          <w:szCs w:val="24"/>
          <w:lang w:val="ru-RU"/>
        </w:rPr>
        <w:t xml:space="preserve"> </w:t>
      </w:r>
      <w:r>
        <w:rPr>
          <w:rFonts w:hAnsi="Times New Roman" w:cs="Times New Roman"/>
          <w:sz w:val="24"/>
          <w:szCs w:val="24"/>
          <w:lang w:val="ru-RU"/>
        </w:rPr>
        <w:t>поселения</w:t>
      </w:r>
    </w:p>
    <w:p w:rsidR="005832CB" w:rsidRPr="00D5096B" w:rsidRDefault="005832CB" w:rsidP="005832CB">
      <w:pPr>
        <w:rPr>
          <w:rFonts w:hAnsi="Times New Roman" w:cs="Times New Roman"/>
          <w:sz w:val="24"/>
          <w:szCs w:val="24"/>
          <w:lang w:val="ru-RU"/>
        </w:rPr>
      </w:pPr>
    </w:p>
    <w:p w:rsidR="005832CB" w:rsidRPr="004E0F5B" w:rsidRDefault="005832CB" w:rsidP="005832CB">
      <w:pPr>
        <w:jc w:val="center"/>
        <w:rPr>
          <w:rFonts w:hAnsi="Times New Roman" w:cs="Times New Roman"/>
          <w:sz w:val="24"/>
          <w:szCs w:val="24"/>
          <w:lang w:val="ru-RU"/>
        </w:rPr>
      </w:pPr>
      <w:r w:rsidRPr="004E0F5B">
        <w:rPr>
          <w:rFonts w:hAnsi="Times New Roman" w:cs="Times New Roman"/>
          <w:b/>
          <w:bCs/>
          <w:sz w:val="24"/>
          <w:szCs w:val="24"/>
          <w:lang w:val="ru-RU"/>
        </w:rPr>
        <w:t>ПОЛОЖЕНИЕ</w:t>
      </w:r>
    </w:p>
    <w:p w:rsidR="005832CB" w:rsidRPr="004E0F5B" w:rsidRDefault="005832CB" w:rsidP="005832CB">
      <w:pPr>
        <w:jc w:val="center"/>
        <w:rPr>
          <w:rFonts w:hAnsi="Times New Roman" w:cs="Times New Roman"/>
          <w:sz w:val="24"/>
          <w:szCs w:val="24"/>
          <w:lang w:val="ru-RU"/>
        </w:rPr>
      </w:pPr>
      <w:r w:rsidRPr="004E0F5B">
        <w:rPr>
          <w:rFonts w:hAnsi="Times New Roman" w:cs="Times New Roman"/>
          <w:b/>
          <w:bCs/>
          <w:sz w:val="24"/>
          <w:szCs w:val="24"/>
          <w:lang w:val="ru-RU"/>
        </w:rPr>
        <w:t>о</w:t>
      </w:r>
      <w:r w:rsidRPr="004E0F5B">
        <w:rPr>
          <w:rFonts w:hAnsi="Times New Roman" w:cs="Times New Roman"/>
          <w:b/>
          <w:bCs/>
          <w:sz w:val="24"/>
          <w:szCs w:val="24"/>
          <w:lang w:val="ru-RU"/>
        </w:rPr>
        <w:t xml:space="preserve"> </w:t>
      </w:r>
      <w:r w:rsidRPr="004E0F5B">
        <w:rPr>
          <w:rFonts w:hAnsi="Times New Roman" w:cs="Times New Roman"/>
          <w:b/>
          <w:bCs/>
          <w:sz w:val="24"/>
          <w:szCs w:val="24"/>
          <w:lang w:val="ru-RU"/>
        </w:rPr>
        <w:t>признании</w:t>
      </w:r>
      <w:r w:rsidRPr="004E0F5B">
        <w:rPr>
          <w:rFonts w:hAnsi="Times New Roman" w:cs="Times New Roman"/>
          <w:b/>
          <w:bCs/>
          <w:sz w:val="24"/>
          <w:szCs w:val="24"/>
          <w:lang w:val="ru-RU"/>
        </w:rPr>
        <w:t xml:space="preserve"> </w:t>
      </w:r>
      <w:r w:rsidRPr="004E0F5B">
        <w:rPr>
          <w:rFonts w:hAnsi="Times New Roman" w:cs="Times New Roman"/>
          <w:b/>
          <w:bCs/>
          <w:sz w:val="24"/>
          <w:szCs w:val="24"/>
          <w:lang w:val="ru-RU"/>
        </w:rPr>
        <w:t>дебиторской</w:t>
      </w:r>
      <w:r w:rsidRPr="004E0F5B">
        <w:rPr>
          <w:rFonts w:hAnsi="Times New Roman" w:cs="Times New Roman"/>
          <w:b/>
          <w:bCs/>
          <w:sz w:val="24"/>
          <w:szCs w:val="24"/>
          <w:lang w:val="ru-RU"/>
        </w:rPr>
        <w:t xml:space="preserve"> </w:t>
      </w:r>
      <w:r w:rsidRPr="004E0F5B">
        <w:rPr>
          <w:rFonts w:hAnsi="Times New Roman" w:cs="Times New Roman"/>
          <w:b/>
          <w:bCs/>
          <w:sz w:val="24"/>
          <w:szCs w:val="24"/>
          <w:lang w:val="ru-RU"/>
        </w:rPr>
        <w:t>задолженности</w:t>
      </w:r>
      <w:r w:rsidRPr="004E0F5B">
        <w:rPr>
          <w:rFonts w:hAnsi="Times New Roman" w:cs="Times New Roman"/>
          <w:b/>
          <w:bCs/>
          <w:sz w:val="24"/>
          <w:szCs w:val="24"/>
          <w:lang w:val="ru-RU"/>
        </w:rPr>
        <w:t xml:space="preserve"> </w:t>
      </w:r>
      <w:r w:rsidRPr="004E0F5B">
        <w:rPr>
          <w:rFonts w:hAnsi="Times New Roman" w:cs="Times New Roman"/>
          <w:b/>
          <w:bCs/>
          <w:sz w:val="24"/>
          <w:szCs w:val="24"/>
          <w:lang w:val="ru-RU"/>
        </w:rPr>
        <w:t>сомнительной</w:t>
      </w:r>
      <w:r w:rsidRPr="004E0F5B">
        <w:rPr>
          <w:rFonts w:hAnsi="Times New Roman" w:cs="Times New Roman"/>
          <w:b/>
          <w:bCs/>
          <w:sz w:val="24"/>
          <w:szCs w:val="24"/>
          <w:lang w:val="ru-RU"/>
        </w:rPr>
        <w:t xml:space="preserve"> </w:t>
      </w:r>
      <w:r w:rsidRPr="004E0F5B">
        <w:rPr>
          <w:rFonts w:hAnsi="Times New Roman" w:cs="Times New Roman"/>
          <w:b/>
          <w:bCs/>
          <w:sz w:val="24"/>
          <w:szCs w:val="24"/>
          <w:lang w:val="ru-RU"/>
        </w:rPr>
        <w:t>или</w:t>
      </w:r>
      <w:r w:rsidRPr="004E0F5B">
        <w:rPr>
          <w:rFonts w:hAnsi="Times New Roman" w:cs="Times New Roman"/>
          <w:b/>
          <w:bCs/>
          <w:sz w:val="24"/>
          <w:szCs w:val="24"/>
          <w:lang w:val="ru-RU"/>
        </w:rPr>
        <w:t xml:space="preserve"> </w:t>
      </w:r>
      <w:r w:rsidRPr="004E0F5B">
        <w:rPr>
          <w:rFonts w:hAnsi="Times New Roman" w:cs="Times New Roman"/>
          <w:b/>
          <w:bCs/>
          <w:sz w:val="24"/>
          <w:szCs w:val="24"/>
          <w:lang w:val="ru-RU"/>
        </w:rPr>
        <w:t>безнадежной</w:t>
      </w:r>
      <w:r w:rsidRPr="004E0F5B">
        <w:rPr>
          <w:rFonts w:hAnsi="Times New Roman" w:cs="Times New Roman"/>
          <w:b/>
          <w:bCs/>
          <w:sz w:val="24"/>
          <w:szCs w:val="24"/>
          <w:lang w:val="ru-RU"/>
        </w:rPr>
        <w:t xml:space="preserve"> </w:t>
      </w:r>
      <w:r w:rsidRPr="004E0F5B">
        <w:rPr>
          <w:rFonts w:hAnsi="Times New Roman" w:cs="Times New Roman"/>
          <w:b/>
          <w:bCs/>
          <w:sz w:val="24"/>
          <w:szCs w:val="24"/>
          <w:lang w:val="ru-RU"/>
        </w:rPr>
        <w:t>к</w:t>
      </w:r>
      <w:r w:rsidRPr="004E0F5B">
        <w:rPr>
          <w:rFonts w:hAnsi="Times New Roman" w:cs="Times New Roman"/>
          <w:b/>
          <w:bCs/>
          <w:sz w:val="24"/>
          <w:szCs w:val="24"/>
          <w:lang w:val="ru-RU"/>
        </w:rPr>
        <w:t xml:space="preserve"> </w:t>
      </w:r>
      <w:r w:rsidRPr="004E0F5B">
        <w:rPr>
          <w:rFonts w:hAnsi="Times New Roman" w:cs="Times New Roman"/>
          <w:b/>
          <w:bCs/>
          <w:sz w:val="24"/>
          <w:szCs w:val="24"/>
          <w:lang w:val="ru-RU"/>
        </w:rPr>
        <w:t>взысканию</w:t>
      </w:r>
      <w:r w:rsidRPr="004E0F5B">
        <w:rPr>
          <w:lang w:val="ru-RU"/>
        </w:rPr>
        <w:br/>
      </w:r>
    </w:p>
    <w:p w:rsidR="005832CB" w:rsidRPr="004E0F5B" w:rsidRDefault="005832CB" w:rsidP="005832CB">
      <w:pPr>
        <w:jc w:val="both"/>
        <w:rPr>
          <w:rFonts w:hAnsi="Times New Roman" w:cs="Times New Roman"/>
          <w:sz w:val="24"/>
          <w:szCs w:val="24"/>
          <w:lang w:val="ru-RU"/>
        </w:rPr>
      </w:pPr>
      <w:r w:rsidRPr="004E0F5B">
        <w:rPr>
          <w:rFonts w:hAnsi="Times New Roman" w:cs="Times New Roman"/>
          <w:b/>
          <w:bCs/>
          <w:sz w:val="24"/>
          <w:szCs w:val="24"/>
          <w:lang w:val="ru-RU"/>
        </w:rPr>
        <w:t xml:space="preserve">1. </w:t>
      </w:r>
      <w:r w:rsidRPr="004E0F5B">
        <w:rPr>
          <w:rFonts w:hAnsi="Times New Roman" w:cs="Times New Roman"/>
          <w:b/>
          <w:bCs/>
          <w:sz w:val="24"/>
          <w:szCs w:val="24"/>
          <w:lang w:val="ru-RU"/>
        </w:rPr>
        <w:t>Общие</w:t>
      </w:r>
      <w:r w:rsidRPr="004E0F5B">
        <w:rPr>
          <w:rFonts w:hAnsi="Times New Roman" w:cs="Times New Roman"/>
          <w:b/>
          <w:bCs/>
          <w:sz w:val="24"/>
          <w:szCs w:val="24"/>
          <w:lang w:val="ru-RU"/>
        </w:rPr>
        <w:t xml:space="preserve"> </w:t>
      </w:r>
      <w:r w:rsidRPr="004E0F5B">
        <w:rPr>
          <w:rFonts w:hAnsi="Times New Roman" w:cs="Times New Roman"/>
          <w:b/>
          <w:bCs/>
          <w:sz w:val="24"/>
          <w:szCs w:val="24"/>
          <w:lang w:val="ru-RU"/>
        </w:rPr>
        <w:t>положения</w:t>
      </w:r>
    </w:p>
    <w:p w:rsidR="005832CB" w:rsidRPr="004E0F5B" w:rsidRDefault="005832CB" w:rsidP="005832CB">
      <w:pPr>
        <w:jc w:val="both"/>
        <w:rPr>
          <w:rFonts w:hAnsi="Times New Roman" w:cs="Times New Roman"/>
          <w:sz w:val="24"/>
          <w:szCs w:val="24"/>
          <w:lang w:val="ru-RU"/>
        </w:rPr>
      </w:pPr>
      <w:r w:rsidRPr="004E0F5B">
        <w:rPr>
          <w:rFonts w:hAnsi="Times New Roman" w:cs="Times New Roman"/>
          <w:sz w:val="24"/>
          <w:szCs w:val="24"/>
          <w:lang w:val="ru-RU"/>
        </w:rPr>
        <w:t xml:space="preserve">1.1. </w:t>
      </w:r>
      <w:r w:rsidRPr="004E0F5B">
        <w:rPr>
          <w:rFonts w:hAnsi="Times New Roman" w:cs="Times New Roman"/>
          <w:sz w:val="24"/>
          <w:szCs w:val="24"/>
          <w:lang w:val="ru-RU"/>
        </w:rPr>
        <w:t>Настоящее</w:t>
      </w:r>
      <w:r>
        <w:rPr>
          <w:rFonts w:hAnsi="Times New Roman" w:cs="Times New Roman"/>
          <w:sz w:val="24"/>
          <w:szCs w:val="24"/>
        </w:rPr>
        <w:t> </w:t>
      </w:r>
      <w:r w:rsidRPr="004E0F5B">
        <w:rPr>
          <w:rFonts w:hAnsi="Times New Roman" w:cs="Times New Roman"/>
          <w:sz w:val="24"/>
          <w:szCs w:val="24"/>
          <w:lang w:val="ru-RU"/>
        </w:rPr>
        <w:t xml:space="preserve"> </w:t>
      </w:r>
      <w:r w:rsidRPr="004E0F5B">
        <w:rPr>
          <w:rFonts w:hAnsi="Times New Roman" w:cs="Times New Roman"/>
          <w:sz w:val="24"/>
          <w:szCs w:val="24"/>
          <w:lang w:val="ru-RU"/>
        </w:rPr>
        <w:t>Положение</w:t>
      </w:r>
      <w:r w:rsidRPr="004E0F5B">
        <w:rPr>
          <w:rFonts w:hAnsi="Times New Roman" w:cs="Times New Roman"/>
          <w:sz w:val="24"/>
          <w:szCs w:val="24"/>
          <w:lang w:val="ru-RU"/>
        </w:rPr>
        <w:t xml:space="preserve"> </w:t>
      </w:r>
      <w:r w:rsidRPr="004E0F5B">
        <w:rPr>
          <w:rFonts w:hAnsi="Times New Roman" w:cs="Times New Roman"/>
          <w:sz w:val="24"/>
          <w:szCs w:val="24"/>
          <w:lang w:val="ru-RU"/>
        </w:rPr>
        <w:t>разработано</w:t>
      </w:r>
      <w:r w:rsidRPr="004E0F5B">
        <w:rPr>
          <w:rFonts w:hAnsi="Times New Roman" w:cs="Times New Roman"/>
          <w:sz w:val="24"/>
          <w:szCs w:val="24"/>
          <w:lang w:val="ru-RU"/>
        </w:rPr>
        <w:t xml:space="preserve"> </w:t>
      </w:r>
      <w:r w:rsidRPr="004E0F5B">
        <w:rPr>
          <w:rFonts w:hAnsi="Times New Roman" w:cs="Times New Roman"/>
          <w:sz w:val="24"/>
          <w:szCs w:val="24"/>
          <w:lang w:val="ru-RU"/>
        </w:rPr>
        <w:t>в</w:t>
      </w:r>
      <w:r w:rsidRPr="004E0F5B">
        <w:rPr>
          <w:rFonts w:hAnsi="Times New Roman" w:cs="Times New Roman"/>
          <w:sz w:val="24"/>
          <w:szCs w:val="24"/>
          <w:lang w:val="ru-RU"/>
        </w:rPr>
        <w:t xml:space="preserve"> </w:t>
      </w:r>
      <w:r w:rsidRPr="004E0F5B">
        <w:rPr>
          <w:rFonts w:hAnsi="Times New Roman" w:cs="Times New Roman"/>
          <w:sz w:val="24"/>
          <w:szCs w:val="24"/>
          <w:lang w:val="ru-RU"/>
        </w:rPr>
        <w:t>соответствии</w:t>
      </w:r>
      <w:r w:rsidRPr="004E0F5B">
        <w:rPr>
          <w:rFonts w:hAnsi="Times New Roman" w:cs="Times New Roman"/>
          <w:sz w:val="24"/>
          <w:szCs w:val="24"/>
          <w:lang w:val="ru-RU"/>
        </w:rPr>
        <w:t xml:space="preserve"> </w:t>
      </w:r>
      <w:r w:rsidRPr="004E0F5B">
        <w:rPr>
          <w:rFonts w:hAnsi="Times New Roman" w:cs="Times New Roman"/>
          <w:sz w:val="24"/>
          <w:szCs w:val="24"/>
          <w:lang w:val="ru-RU"/>
        </w:rPr>
        <w:t>с</w:t>
      </w:r>
      <w:r w:rsidRPr="004E0F5B">
        <w:rPr>
          <w:rFonts w:hAnsi="Times New Roman" w:cs="Times New Roman"/>
          <w:sz w:val="24"/>
          <w:szCs w:val="24"/>
          <w:lang w:val="ru-RU"/>
        </w:rPr>
        <w:t xml:space="preserve"> </w:t>
      </w:r>
      <w:r w:rsidRPr="004E0F5B">
        <w:rPr>
          <w:rFonts w:hAnsi="Times New Roman" w:cs="Times New Roman"/>
          <w:sz w:val="24"/>
          <w:szCs w:val="24"/>
          <w:lang w:val="ru-RU"/>
        </w:rPr>
        <w:t>Гражданским</w:t>
      </w:r>
      <w:r w:rsidRPr="004E0F5B">
        <w:rPr>
          <w:rFonts w:hAnsi="Times New Roman" w:cs="Times New Roman"/>
          <w:sz w:val="24"/>
          <w:szCs w:val="24"/>
          <w:lang w:val="ru-RU"/>
        </w:rPr>
        <w:t xml:space="preserve"> </w:t>
      </w:r>
      <w:r w:rsidRPr="004E0F5B">
        <w:rPr>
          <w:rFonts w:hAnsi="Times New Roman" w:cs="Times New Roman"/>
          <w:sz w:val="24"/>
          <w:szCs w:val="24"/>
          <w:lang w:val="ru-RU"/>
        </w:rPr>
        <w:t>кодексом</w:t>
      </w:r>
      <w:r w:rsidRPr="004E0F5B">
        <w:rPr>
          <w:rFonts w:hAnsi="Times New Roman" w:cs="Times New Roman"/>
          <w:sz w:val="24"/>
          <w:szCs w:val="24"/>
          <w:lang w:val="ru-RU"/>
        </w:rPr>
        <w:t xml:space="preserve">, </w:t>
      </w:r>
      <w:r w:rsidRPr="004E0F5B">
        <w:rPr>
          <w:rFonts w:hAnsi="Times New Roman" w:cs="Times New Roman"/>
          <w:sz w:val="24"/>
          <w:szCs w:val="24"/>
          <w:lang w:val="ru-RU"/>
        </w:rPr>
        <w:t>Законом</w:t>
      </w:r>
      <w:r w:rsidRPr="004E0F5B">
        <w:rPr>
          <w:rFonts w:hAnsi="Times New Roman" w:cs="Times New Roman"/>
          <w:sz w:val="24"/>
          <w:szCs w:val="24"/>
          <w:lang w:val="ru-RU"/>
        </w:rPr>
        <w:t xml:space="preserve"> </w:t>
      </w:r>
      <w:r w:rsidRPr="004E0F5B">
        <w:rPr>
          <w:rFonts w:hAnsi="Times New Roman" w:cs="Times New Roman"/>
          <w:sz w:val="24"/>
          <w:szCs w:val="24"/>
          <w:lang w:val="ru-RU"/>
        </w:rPr>
        <w:t>от</w:t>
      </w:r>
      <w:r w:rsidRPr="004E0F5B">
        <w:rPr>
          <w:rFonts w:hAnsi="Times New Roman" w:cs="Times New Roman"/>
          <w:sz w:val="24"/>
          <w:szCs w:val="24"/>
          <w:lang w:val="ru-RU"/>
        </w:rPr>
        <w:t xml:space="preserve"> 02.10.2007 </w:t>
      </w:r>
      <w:r w:rsidRPr="004E0F5B">
        <w:rPr>
          <w:rFonts w:hAnsi="Times New Roman" w:cs="Times New Roman"/>
          <w:sz w:val="24"/>
          <w:szCs w:val="24"/>
          <w:lang w:val="ru-RU"/>
        </w:rPr>
        <w:t>№</w:t>
      </w:r>
      <w:r w:rsidRPr="004E0F5B">
        <w:rPr>
          <w:rFonts w:hAnsi="Times New Roman" w:cs="Times New Roman"/>
          <w:sz w:val="24"/>
          <w:szCs w:val="24"/>
          <w:lang w:val="ru-RU"/>
        </w:rPr>
        <w:t xml:space="preserve"> 229-</w:t>
      </w:r>
      <w:r w:rsidRPr="004E0F5B">
        <w:rPr>
          <w:rFonts w:hAnsi="Times New Roman" w:cs="Times New Roman"/>
          <w:sz w:val="24"/>
          <w:szCs w:val="24"/>
          <w:lang w:val="ru-RU"/>
        </w:rPr>
        <w:t>ФЗ</w:t>
      </w:r>
      <w:r w:rsidRPr="004E0F5B">
        <w:rPr>
          <w:rFonts w:hAnsi="Times New Roman" w:cs="Times New Roman"/>
          <w:sz w:val="24"/>
          <w:szCs w:val="24"/>
          <w:lang w:val="ru-RU"/>
        </w:rPr>
        <w:t xml:space="preserve"> </w:t>
      </w:r>
      <w:r w:rsidRPr="004E0F5B">
        <w:rPr>
          <w:rFonts w:hAnsi="Times New Roman" w:cs="Times New Roman"/>
          <w:sz w:val="24"/>
          <w:szCs w:val="24"/>
          <w:lang w:val="ru-RU"/>
        </w:rPr>
        <w:t>и</w:t>
      </w:r>
      <w:r w:rsidRPr="004E0F5B">
        <w:rPr>
          <w:rFonts w:hAnsi="Times New Roman" w:cs="Times New Roman"/>
          <w:sz w:val="24"/>
          <w:szCs w:val="24"/>
          <w:lang w:val="ru-RU"/>
        </w:rPr>
        <w:t xml:space="preserve"> </w:t>
      </w:r>
      <w:r w:rsidRPr="004E0F5B">
        <w:rPr>
          <w:rFonts w:hAnsi="Times New Roman" w:cs="Times New Roman"/>
          <w:sz w:val="24"/>
          <w:szCs w:val="24"/>
          <w:lang w:val="ru-RU"/>
        </w:rPr>
        <w:t>приказом</w:t>
      </w:r>
      <w:r w:rsidRPr="004E0F5B">
        <w:rPr>
          <w:rFonts w:hAnsi="Times New Roman" w:cs="Times New Roman"/>
          <w:sz w:val="24"/>
          <w:szCs w:val="24"/>
          <w:lang w:val="ru-RU"/>
        </w:rPr>
        <w:t xml:space="preserve"> </w:t>
      </w:r>
      <w:r w:rsidRPr="004E0F5B">
        <w:rPr>
          <w:rFonts w:hAnsi="Times New Roman" w:cs="Times New Roman"/>
          <w:sz w:val="24"/>
          <w:szCs w:val="24"/>
          <w:lang w:val="ru-RU"/>
        </w:rPr>
        <w:t>Минфина</w:t>
      </w:r>
      <w:r w:rsidRPr="004E0F5B">
        <w:rPr>
          <w:rFonts w:hAnsi="Times New Roman" w:cs="Times New Roman"/>
          <w:sz w:val="24"/>
          <w:szCs w:val="24"/>
          <w:lang w:val="ru-RU"/>
        </w:rPr>
        <w:t xml:space="preserve"> </w:t>
      </w:r>
      <w:r w:rsidRPr="004E0F5B">
        <w:rPr>
          <w:rFonts w:hAnsi="Times New Roman" w:cs="Times New Roman"/>
          <w:sz w:val="24"/>
          <w:szCs w:val="24"/>
          <w:lang w:val="ru-RU"/>
        </w:rPr>
        <w:t>от</w:t>
      </w:r>
      <w:r w:rsidRPr="004E0F5B">
        <w:rPr>
          <w:rFonts w:hAnsi="Times New Roman" w:cs="Times New Roman"/>
          <w:sz w:val="24"/>
          <w:szCs w:val="24"/>
          <w:lang w:val="ru-RU"/>
        </w:rPr>
        <w:t xml:space="preserve"> 27.02.2018 </w:t>
      </w:r>
      <w:r w:rsidRPr="004E0F5B">
        <w:rPr>
          <w:rFonts w:hAnsi="Times New Roman" w:cs="Times New Roman"/>
          <w:sz w:val="24"/>
          <w:szCs w:val="24"/>
          <w:lang w:val="ru-RU"/>
        </w:rPr>
        <w:t>№</w:t>
      </w:r>
      <w:r w:rsidRPr="004E0F5B">
        <w:rPr>
          <w:rFonts w:hAnsi="Times New Roman" w:cs="Times New Roman"/>
          <w:sz w:val="24"/>
          <w:szCs w:val="24"/>
          <w:lang w:val="ru-RU"/>
        </w:rPr>
        <w:t xml:space="preserve"> 32</w:t>
      </w:r>
      <w:r w:rsidRPr="004E0F5B">
        <w:rPr>
          <w:rFonts w:hAnsi="Times New Roman" w:cs="Times New Roman"/>
          <w:sz w:val="24"/>
          <w:szCs w:val="24"/>
          <w:lang w:val="ru-RU"/>
        </w:rPr>
        <w:t>н</w:t>
      </w:r>
      <w:r w:rsidRPr="004E0F5B">
        <w:rPr>
          <w:rFonts w:hAnsi="Times New Roman" w:cs="Times New Roman"/>
          <w:sz w:val="24"/>
          <w:szCs w:val="24"/>
          <w:lang w:val="ru-RU"/>
        </w:rPr>
        <w:t>.</w:t>
      </w:r>
    </w:p>
    <w:p w:rsidR="005832CB" w:rsidRPr="004E0F5B" w:rsidRDefault="005832CB" w:rsidP="005832CB">
      <w:pPr>
        <w:jc w:val="both"/>
        <w:rPr>
          <w:rFonts w:hAnsi="Times New Roman" w:cs="Times New Roman"/>
          <w:sz w:val="24"/>
          <w:szCs w:val="24"/>
          <w:lang w:val="ru-RU"/>
        </w:rPr>
      </w:pPr>
      <w:r w:rsidRPr="004E0F5B">
        <w:rPr>
          <w:rFonts w:hAnsi="Times New Roman" w:cs="Times New Roman"/>
          <w:sz w:val="24"/>
          <w:szCs w:val="24"/>
          <w:lang w:val="ru-RU"/>
        </w:rPr>
        <w:t xml:space="preserve">1.2. </w:t>
      </w:r>
      <w:r w:rsidRPr="004E0F5B">
        <w:rPr>
          <w:rFonts w:hAnsi="Times New Roman" w:cs="Times New Roman"/>
          <w:sz w:val="24"/>
          <w:szCs w:val="24"/>
          <w:lang w:val="ru-RU"/>
        </w:rPr>
        <w:t>Положение</w:t>
      </w:r>
      <w:r w:rsidRPr="004E0F5B">
        <w:rPr>
          <w:rFonts w:hAnsi="Times New Roman" w:cs="Times New Roman"/>
          <w:sz w:val="24"/>
          <w:szCs w:val="24"/>
          <w:lang w:val="ru-RU"/>
        </w:rPr>
        <w:t xml:space="preserve"> </w:t>
      </w:r>
      <w:r w:rsidRPr="004E0F5B">
        <w:rPr>
          <w:rFonts w:hAnsi="Times New Roman" w:cs="Times New Roman"/>
          <w:sz w:val="24"/>
          <w:szCs w:val="24"/>
          <w:lang w:val="ru-RU"/>
        </w:rPr>
        <w:t>устанавливает</w:t>
      </w:r>
      <w:r w:rsidRPr="004E0F5B">
        <w:rPr>
          <w:rFonts w:hAnsi="Times New Roman" w:cs="Times New Roman"/>
          <w:sz w:val="24"/>
          <w:szCs w:val="24"/>
          <w:lang w:val="ru-RU"/>
        </w:rPr>
        <w:t xml:space="preserve"> </w:t>
      </w:r>
      <w:r w:rsidRPr="004E0F5B">
        <w:rPr>
          <w:rFonts w:hAnsi="Times New Roman" w:cs="Times New Roman"/>
          <w:sz w:val="24"/>
          <w:szCs w:val="24"/>
          <w:lang w:val="ru-RU"/>
        </w:rPr>
        <w:t>правила</w:t>
      </w:r>
      <w:r w:rsidRPr="004E0F5B">
        <w:rPr>
          <w:rFonts w:hAnsi="Times New Roman" w:cs="Times New Roman"/>
          <w:sz w:val="24"/>
          <w:szCs w:val="24"/>
          <w:lang w:val="ru-RU"/>
        </w:rPr>
        <w:t xml:space="preserve"> </w:t>
      </w:r>
      <w:r w:rsidRPr="004E0F5B">
        <w:rPr>
          <w:rFonts w:hAnsi="Times New Roman" w:cs="Times New Roman"/>
          <w:sz w:val="24"/>
          <w:szCs w:val="24"/>
          <w:lang w:val="ru-RU"/>
        </w:rPr>
        <w:t>и</w:t>
      </w:r>
      <w:r w:rsidRPr="004E0F5B">
        <w:rPr>
          <w:rFonts w:hAnsi="Times New Roman" w:cs="Times New Roman"/>
          <w:sz w:val="24"/>
          <w:szCs w:val="24"/>
          <w:lang w:val="ru-RU"/>
        </w:rPr>
        <w:t xml:space="preserve"> </w:t>
      </w:r>
      <w:r w:rsidRPr="004E0F5B">
        <w:rPr>
          <w:rFonts w:hAnsi="Times New Roman" w:cs="Times New Roman"/>
          <w:sz w:val="24"/>
          <w:szCs w:val="24"/>
          <w:lang w:val="ru-RU"/>
        </w:rPr>
        <w:t>условия</w:t>
      </w:r>
      <w:r w:rsidRPr="004E0F5B">
        <w:rPr>
          <w:rFonts w:hAnsi="Times New Roman" w:cs="Times New Roman"/>
          <w:sz w:val="24"/>
          <w:szCs w:val="24"/>
          <w:lang w:val="ru-RU"/>
        </w:rPr>
        <w:t xml:space="preserve"> </w:t>
      </w:r>
      <w:r w:rsidRPr="004E0F5B">
        <w:rPr>
          <w:rFonts w:hAnsi="Times New Roman" w:cs="Times New Roman"/>
          <w:sz w:val="24"/>
          <w:szCs w:val="24"/>
          <w:lang w:val="ru-RU"/>
        </w:rPr>
        <w:t>признания</w:t>
      </w:r>
      <w:r w:rsidRPr="004E0F5B">
        <w:rPr>
          <w:rFonts w:hAnsi="Times New Roman" w:cs="Times New Roman"/>
          <w:sz w:val="24"/>
          <w:szCs w:val="24"/>
          <w:lang w:val="ru-RU"/>
        </w:rPr>
        <w:t xml:space="preserve"> </w:t>
      </w:r>
      <w:r w:rsidRPr="004E0F5B">
        <w:rPr>
          <w:rFonts w:hAnsi="Times New Roman" w:cs="Times New Roman"/>
          <w:sz w:val="24"/>
          <w:szCs w:val="24"/>
          <w:lang w:val="ru-RU"/>
        </w:rPr>
        <w:t>сомнительной</w:t>
      </w:r>
      <w:r w:rsidRPr="004E0F5B">
        <w:rPr>
          <w:rFonts w:hAnsi="Times New Roman" w:cs="Times New Roman"/>
          <w:sz w:val="24"/>
          <w:szCs w:val="24"/>
          <w:lang w:val="ru-RU"/>
        </w:rPr>
        <w:t xml:space="preserve"> </w:t>
      </w:r>
      <w:r w:rsidRPr="004E0F5B">
        <w:rPr>
          <w:rFonts w:hAnsi="Times New Roman" w:cs="Times New Roman"/>
          <w:sz w:val="24"/>
          <w:szCs w:val="24"/>
          <w:lang w:val="ru-RU"/>
        </w:rPr>
        <w:t>или</w:t>
      </w:r>
      <w:r w:rsidRPr="004E0F5B">
        <w:rPr>
          <w:rFonts w:hAnsi="Times New Roman" w:cs="Times New Roman"/>
          <w:sz w:val="24"/>
          <w:szCs w:val="24"/>
          <w:lang w:val="ru-RU"/>
        </w:rPr>
        <w:t xml:space="preserve"> </w:t>
      </w:r>
      <w:r w:rsidRPr="004E0F5B">
        <w:rPr>
          <w:rFonts w:hAnsi="Times New Roman" w:cs="Times New Roman"/>
          <w:sz w:val="24"/>
          <w:szCs w:val="24"/>
          <w:lang w:val="ru-RU"/>
        </w:rPr>
        <w:t>безнадежной</w:t>
      </w:r>
      <w:r w:rsidRPr="004E0F5B">
        <w:rPr>
          <w:rFonts w:hAnsi="Times New Roman" w:cs="Times New Roman"/>
          <w:sz w:val="24"/>
          <w:szCs w:val="24"/>
          <w:lang w:val="ru-RU"/>
        </w:rPr>
        <w:t xml:space="preserve"> </w:t>
      </w:r>
      <w:r w:rsidRPr="004E0F5B">
        <w:rPr>
          <w:rFonts w:hAnsi="Times New Roman" w:cs="Times New Roman"/>
          <w:sz w:val="24"/>
          <w:szCs w:val="24"/>
          <w:lang w:val="ru-RU"/>
        </w:rPr>
        <w:t>к</w:t>
      </w:r>
      <w:r w:rsidRPr="004E0F5B">
        <w:rPr>
          <w:rFonts w:hAnsi="Times New Roman" w:cs="Times New Roman"/>
          <w:sz w:val="24"/>
          <w:szCs w:val="24"/>
          <w:lang w:val="ru-RU"/>
        </w:rPr>
        <w:t xml:space="preserve"> </w:t>
      </w:r>
      <w:r w:rsidRPr="004E0F5B">
        <w:rPr>
          <w:rFonts w:hAnsi="Times New Roman" w:cs="Times New Roman"/>
          <w:sz w:val="24"/>
          <w:szCs w:val="24"/>
          <w:lang w:val="ru-RU"/>
        </w:rPr>
        <w:t>взысканию</w:t>
      </w:r>
      <w:r w:rsidRPr="004E0F5B">
        <w:rPr>
          <w:rFonts w:hAnsi="Times New Roman" w:cs="Times New Roman"/>
          <w:sz w:val="24"/>
          <w:szCs w:val="24"/>
          <w:lang w:val="ru-RU"/>
        </w:rPr>
        <w:t xml:space="preserve"> </w:t>
      </w:r>
      <w:r w:rsidRPr="004E0F5B">
        <w:rPr>
          <w:rFonts w:hAnsi="Times New Roman" w:cs="Times New Roman"/>
          <w:sz w:val="24"/>
          <w:szCs w:val="24"/>
          <w:lang w:val="ru-RU"/>
        </w:rPr>
        <w:t>дебиторской</w:t>
      </w:r>
      <w:r w:rsidRPr="004E0F5B">
        <w:rPr>
          <w:rFonts w:hAnsi="Times New Roman" w:cs="Times New Roman"/>
          <w:sz w:val="24"/>
          <w:szCs w:val="24"/>
          <w:lang w:val="ru-RU"/>
        </w:rPr>
        <w:t xml:space="preserve"> </w:t>
      </w:r>
      <w:r w:rsidRPr="004E0F5B">
        <w:rPr>
          <w:rFonts w:hAnsi="Times New Roman" w:cs="Times New Roman"/>
          <w:sz w:val="24"/>
          <w:szCs w:val="24"/>
          <w:lang w:val="ru-RU"/>
        </w:rPr>
        <w:t>задолженности</w:t>
      </w:r>
      <w:r w:rsidRPr="004E0F5B">
        <w:rPr>
          <w:rFonts w:hAnsi="Times New Roman" w:cs="Times New Roman"/>
          <w:sz w:val="24"/>
          <w:szCs w:val="24"/>
          <w:lang w:val="ru-RU"/>
        </w:rPr>
        <w:t xml:space="preserve"> </w:t>
      </w:r>
      <w:r w:rsidRPr="004E0F5B">
        <w:rPr>
          <w:rFonts w:hAnsi="Times New Roman" w:cs="Times New Roman"/>
          <w:sz w:val="24"/>
          <w:szCs w:val="24"/>
          <w:lang w:val="ru-RU"/>
        </w:rPr>
        <w:t>для</w:t>
      </w:r>
      <w:r w:rsidRPr="004E0F5B">
        <w:rPr>
          <w:rFonts w:hAnsi="Times New Roman" w:cs="Times New Roman"/>
          <w:sz w:val="24"/>
          <w:szCs w:val="24"/>
          <w:lang w:val="ru-RU"/>
        </w:rPr>
        <w:t xml:space="preserve"> </w:t>
      </w:r>
      <w:r w:rsidRPr="004E0F5B">
        <w:rPr>
          <w:rFonts w:hAnsi="Times New Roman" w:cs="Times New Roman"/>
          <w:sz w:val="24"/>
          <w:szCs w:val="24"/>
          <w:lang w:val="ru-RU"/>
        </w:rPr>
        <w:t>списания</w:t>
      </w:r>
      <w:r w:rsidRPr="004E0F5B">
        <w:rPr>
          <w:rFonts w:hAnsi="Times New Roman" w:cs="Times New Roman"/>
          <w:sz w:val="24"/>
          <w:szCs w:val="24"/>
          <w:lang w:val="ru-RU"/>
        </w:rPr>
        <w:t xml:space="preserve"> </w:t>
      </w:r>
      <w:r w:rsidRPr="004E0F5B">
        <w:rPr>
          <w:rFonts w:hAnsi="Times New Roman" w:cs="Times New Roman"/>
          <w:sz w:val="24"/>
          <w:szCs w:val="24"/>
          <w:lang w:val="ru-RU"/>
        </w:rPr>
        <w:t>с</w:t>
      </w:r>
      <w:r w:rsidRPr="004E0F5B">
        <w:rPr>
          <w:rFonts w:hAnsi="Times New Roman" w:cs="Times New Roman"/>
          <w:sz w:val="24"/>
          <w:szCs w:val="24"/>
          <w:lang w:val="ru-RU"/>
        </w:rPr>
        <w:t xml:space="preserve"> </w:t>
      </w:r>
      <w:r w:rsidRPr="004E0F5B">
        <w:rPr>
          <w:rFonts w:hAnsi="Times New Roman" w:cs="Times New Roman"/>
          <w:sz w:val="24"/>
          <w:szCs w:val="24"/>
          <w:lang w:val="ru-RU"/>
        </w:rPr>
        <w:t>учета</w:t>
      </w:r>
      <w:r w:rsidRPr="004E0F5B">
        <w:rPr>
          <w:rFonts w:hAnsi="Times New Roman" w:cs="Times New Roman"/>
          <w:sz w:val="24"/>
          <w:szCs w:val="24"/>
          <w:lang w:val="ru-RU"/>
        </w:rPr>
        <w:t xml:space="preserve">, </w:t>
      </w:r>
      <w:r w:rsidRPr="004E0F5B">
        <w:rPr>
          <w:rFonts w:hAnsi="Times New Roman" w:cs="Times New Roman"/>
          <w:sz w:val="24"/>
          <w:szCs w:val="24"/>
          <w:lang w:val="ru-RU"/>
        </w:rPr>
        <w:t>а</w:t>
      </w:r>
      <w:r w:rsidRPr="004E0F5B">
        <w:rPr>
          <w:rFonts w:hAnsi="Times New Roman" w:cs="Times New Roman"/>
          <w:sz w:val="24"/>
          <w:szCs w:val="24"/>
          <w:lang w:val="ru-RU"/>
        </w:rPr>
        <w:t xml:space="preserve"> </w:t>
      </w:r>
      <w:r w:rsidRPr="004E0F5B">
        <w:rPr>
          <w:rFonts w:hAnsi="Times New Roman" w:cs="Times New Roman"/>
          <w:sz w:val="24"/>
          <w:szCs w:val="24"/>
          <w:lang w:val="ru-RU"/>
        </w:rPr>
        <w:t>также</w:t>
      </w:r>
      <w:r w:rsidRPr="004E0F5B">
        <w:rPr>
          <w:rFonts w:hAnsi="Times New Roman" w:cs="Times New Roman"/>
          <w:sz w:val="24"/>
          <w:szCs w:val="24"/>
          <w:lang w:val="ru-RU"/>
        </w:rPr>
        <w:t xml:space="preserve"> </w:t>
      </w:r>
      <w:r w:rsidRPr="004E0F5B">
        <w:rPr>
          <w:rFonts w:hAnsi="Times New Roman" w:cs="Times New Roman"/>
          <w:sz w:val="24"/>
          <w:szCs w:val="24"/>
          <w:lang w:val="ru-RU"/>
        </w:rPr>
        <w:t>о</w:t>
      </w:r>
      <w:r w:rsidRPr="004E0F5B">
        <w:rPr>
          <w:rFonts w:hAnsi="Times New Roman" w:cs="Times New Roman"/>
          <w:sz w:val="24"/>
          <w:szCs w:val="24"/>
          <w:lang w:val="ru-RU"/>
        </w:rPr>
        <w:t xml:space="preserve"> </w:t>
      </w:r>
      <w:r w:rsidRPr="004E0F5B">
        <w:rPr>
          <w:rFonts w:hAnsi="Times New Roman" w:cs="Times New Roman"/>
          <w:sz w:val="24"/>
          <w:szCs w:val="24"/>
          <w:lang w:val="ru-RU"/>
        </w:rPr>
        <w:t>восстановлении</w:t>
      </w:r>
      <w:r w:rsidRPr="004E0F5B">
        <w:rPr>
          <w:rFonts w:hAnsi="Times New Roman" w:cs="Times New Roman"/>
          <w:sz w:val="24"/>
          <w:szCs w:val="24"/>
          <w:lang w:val="ru-RU"/>
        </w:rPr>
        <w:t xml:space="preserve"> </w:t>
      </w:r>
      <w:r w:rsidRPr="004E0F5B">
        <w:rPr>
          <w:rFonts w:hAnsi="Times New Roman" w:cs="Times New Roman"/>
          <w:sz w:val="24"/>
          <w:szCs w:val="24"/>
          <w:lang w:val="ru-RU"/>
        </w:rPr>
        <w:t>в</w:t>
      </w:r>
      <w:r w:rsidRPr="004E0F5B">
        <w:rPr>
          <w:rFonts w:hAnsi="Times New Roman" w:cs="Times New Roman"/>
          <w:sz w:val="24"/>
          <w:szCs w:val="24"/>
          <w:lang w:val="ru-RU"/>
        </w:rPr>
        <w:t xml:space="preserve"> </w:t>
      </w:r>
      <w:r w:rsidRPr="004E0F5B">
        <w:rPr>
          <w:rFonts w:hAnsi="Times New Roman" w:cs="Times New Roman"/>
          <w:sz w:val="24"/>
          <w:szCs w:val="24"/>
          <w:lang w:val="ru-RU"/>
        </w:rPr>
        <w:t>учете</w:t>
      </w:r>
      <w:r w:rsidRPr="004E0F5B">
        <w:rPr>
          <w:rFonts w:hAnsi="Times New Roman" w:cs="Times New Roman"/>
          <w:sz w:val="24"/>
          <w:szCs w:val="24"/>
          <w:lang w:val="ru-RU"/>
        </w:rPr>
        <w:t xml:space="preserve"> </w:t>
      </w:r>
      <w:r w:rsidRPr="004E0F5B">
        <w:rPr>
          <w:rFonts w:hAnsi="Times New Roman" w:cs="Times New Roman"/>
          <w:sz w:val="24"/>
          <w:szCs w:val="24"/>
          <w:lang w:val="ru-RU"/>
        </w:rPr>
        <w:t>списанной</w:t>
      </w:r>
      <w:r w:rsidRPr="004E0F5B">
        <w:rPr>
          <w:rFonts w:hAnsi="Times New Roman" w:cs="Times New Roman"/>
          <w:sz w:val="24"/>
          <w:szCs w:val="24"/>
          <w:lang w:val="ru-RU"/>
        </w:rPr>
        <w:t xml:space="preserve"> </w:t>
      </w:r>
      <w:r w:rsidRPr="004E0F5B">
        <w:rPr>
          <w:rFonts w:hAnsi="Times New Roman" w:cs="Times New Roman"/>
          <w:sz w:val="24"/>
          <w:szCs w:val="24"/>
          <w:lang w:val="ru-RU"/>
        </w:rPr>
        <w:t>дебиторской</w:t>
      </w:r>
      <w:r w:rsidRPr="004E0F5B">
        <w:rPr>
          <w:rFonts w:hAnsi="Times New Roman" w:cs="Times New Roman"/>
          <w:sz w:val="24"/>
          <w:szCs w:val="24"/>
          <w:lang w:val="ru-RU"/>
        </w:rPr>
        <w:t xml:space="preserve"> </w:t>
      </w:r>
      <w:r w:rsidRPr="004E0F5B">
        <w:rPr>
          <w:rFonts w:hAnsi="Times New Roman" w:cs="Times New Roman"/>
          <w:sz w:val="24"/>
          <w:szCs w:val="24"/>
          <w:lang w:val="ru-RU"/>
        </w:rPr>
        <w:t>задолженности</w:t>
      </w:r>
      <w:r w:rsidRPr="004E0F5B">
        <w:rPr>
          <w:rFonts w:hAnsi="Times New Roman" w:cs="Times New Roman"/>
          <w:sz w:val="24"/>
          <w:szCs w:val="24"/>
          <w:lang w:val="ru-RU"/>
        </w:rPr>
        <w:t>.</w:t>
      </w:r>
    </w:p>
    <w:p w:rsidR="005832CB" w:rsidRPr="004E0F5B" w:rsidRDefault="005832CB" w:rsidP="005832CB">
      <w:pPr>
        <w:jc w:val="both"/>
        <w:rPr>
          <w:rFonts w:hAnsi="Times New Roman" w:cs="Times New Roman"/>
          <w:sz w:val="24"/>
          <w:szCs w:val="24"/>
          <w:lang w:val="ru-RU"/>
        </w:rPr>
      </w:pPr>
      <w:r w:rsidRPr="004E0F5B">
        <w:rPr>
          <w:rFonts w:hAnsi="Times New Roman" w:cs="Times New Roman"/>
          <w:b/>
          <w:bCs/>
          <w:sz w:val="24"/>
          <w:szCs w:val="24"/>
          <w:lang w:val="ru-RU"/>
        </w:rPr>
        <w:t xml:space="preserve">2. </w:t>
      </w:r>
      <w:r w:rsidRPr="004E0F5B">
        <w:rPr>
          <w:rFonts w:hAnsi="Times New Roman" w:cs="Times New Roman"/>
          <w:b/>
          <w:bCs/>
          <w:sz w:val="24"/>
          <w:szCs w:val="24"/>
          <w:lang w:val="ru-RU"/>
        </w:rPr>
        <w:t>Критерии</w:t>
      </w:r>
      <w:r w:rsidRPr="004E0F5B">
        <w:rPr>
          <w:rFonts w:hAnsi="Times New Roman" w:cs="Times New Roman"/>
          <w:b/>
          <w:bCs/>
          <w:sz w:val="24"/>
          <w:szCs w:val="24"/>
          <w:lang w:val="ru-RU"/>
        </w:rPr>
        <w:t xml:space="preserve"> </w:t>
      </w:r>
      <w:r w:rsidRPr="004E0F5B">
        <w:rPr>
          <w:rFonts w:hAnsi="Times New Roman" w:cs="Times New Roman"/>
          <w:b/>
          <w:bCs/>
          <w:sz w:val="24"/>
          <w:szCs w:val="24"/>
          <w:lang w:val="ru-RU"/>
        </w:rPr>
        <w:t>признания</w:t>
      </w:r>
      <w:r w:rsidRPr="004E0F5B">
        <w:rPr>
          <w:rFonts w:hAnsi="Times New Roman" w:cs="Times New Roman"/>
          <w:b/>
          <w:bCs/>
          <w:sz w:val="24"/>
          <w:szCs w:val="24"/>
          <w:lang w:val="ru-RU"/>
        </w:rPr>
        <w:t xml:space="preserve"> </w:t>
      </w:r>
      <w:r w:rsidRPr="004E0F5B">
        <w:rPr>
          <w:rFonts w:hAnsi="Times New Roman" w:cs="Times New Roman"/>
          <w:b/>
          <w:bCs/>
          <w:sz w:val="24"/>
          <w:szCs w:val="24"/>
          <w:lang w:val="ru-RU"/>
        </w:rPr>
        <w:t>дебиторской</w:t>
      </w:r>
      <w:r w:rsidRPr="004E0F5B">
        <w:rPr>
          <w:rFonts w:hAnsi="Times New Roman" w:cs="Times New Roman"/>
          <w:b/>
          <w:bCs/>
          <w:sz w:val="24"/>
          <w:szCs w:val="24"/>
          <w:lang w:val="ru-RU"/>
        </w:rPr>
        <w:t xml:space="preserve"> </w:t>
      </w:r>
      <w:r w:rsidRPr="004E0F5B">
        <w:rPr>
          <w:rFonts w:hAnsi="Times New Roman" w:cs="Times New Roman"/>
          <w:b/>
          <w:bCs/>
          <w:sz w:val="24"/>
          <w:szCs w:val="24"/>
          <w:lang w:val="ru-RU"/>
        </w:rPr>
        <w:t>задолженности</w:t>
      </w:r>
      <w:r w:rsidRPr="004E0F5B">
        <w:rPr>
          <w:rFonts w:hAnsi="Times New Roman" w:cs="Times New Roman"/>
          <w:b/>
          <w:bCs/>
          <w:sz w:val="24"/>
          <w:szCs w:val="24"/>
          <w:lang w:val="ru-RU"/>
        </w:rPr>
        <w:t xml:space="preserve"> </w:t>
      </w:r>
      <w:r w:rsidRPr="004E0F5B">
        <w:rPr>
          <w:rFonts w:hAnsi="Times New Roman" w:cs="Times New Roman"/>
          <w:b/>
          <w:bCs/>
          <w:sz w:val="24"/>
          <w:szCs w:val="24"/>
          <w:lang w:val="ru-RU"/>
        </w:rPr>
        <w:t>сомнительной</w:t>
      </w:r>
      <w:r w:rsidRPr="004E0F5B">
        <w:rPr>
          <w:rFonts w:hAnsi="Times New Roman" w:cs="Times New Roman"/>
          <w:b/>
          <w:bCs/>
          <w:sz w:val="24"/>
          <w:szCs w:val="24"/>
          <w:lang w:val="ru-RU"/>
        </w:rPr>
        <w:t xml:space="preserve"> </w:t>
      </w:r>
      <w:r w:rsidRPr="004E0F5B">
        <w:rPr>
          <w:rFonts w:hAnsi="Times New Roman" w:cs="Times New Roman"/>
          <w:b/>
          <w:bCs/>
          <w:sz w:val="24"/>
          <w:szCs w:val="24"/>
          <w:lang w:val="ru-RU"/>
        </w:rPr>
        <w:t>или</w:t>
      </w:r>
      <w:r w:rsidRPr="004E0F5B">
        <w:rPr>
          <w:rFonts w:hAnsi="Times New Roman" w:cs="Times New Roman"/>
          <w:b/>
          <w:bCs/>
          <w:sz w:val="24"/>
          <w:szCs w:val="24"/>
          <w:lang w:val="ru-RU"/>
        </w:rPr>
        <w:t xml:space="preserve"> </w:t>
      </w:r>
      <w:r w:rsidRPr="004E0F5B">
        <w:rPr>
          <w:rFonts w:hAnsi="Times New Roman" w:cs="Times New Roman"/>
          <w:b/>
          <w:bCs/>
          <w:sz w:val="24"/>
          <w:szCs w:val="24"/>
          <w:lang w:val="ru-RU"/>
        </w:rPr>
        <w:t>безнадежной</w:t>
      </w:r>
      <w:r w:rsidRPr="004E0F5B">
        <w:rPr>
          <w:rFonts w:hAnsi="Times New Roman" w:cs="Times New Roman"/>
          <w:b/>
          <w:bCs/>
          <w:sz w:val="24"/>
          <w:szCs w:val="24"/>
          <w:lang w:val="ru-RU"/>
        </w:rPr>
        <w:t xml:space="preserve"> </w:t>
      </w:r>
      <w:r w:rsidRPr="004E0F5B">
        <w:rPr>
          <w:rFonts w:hAnsi="Times New Roman" w:cs="Times New Roman"/>
          <w:b/>
          <w:bCs/>
          <w:sz w:val="24"/>
          <w:szCs w:val="24"/>
          <w:lang w:val="ru-RU"/>
        </w:rPr>
        <w:t>к</w:t>
      </w:r>
      <w:r>
        <w:rPr>
          <w:rFonts w:hAnsi="Times New Roman" w:cs="Times New Roman"/>
          <w:b/>
          <w:bCs/>
          <w:sz w:val="24"/>
          <w:szCs w:val="24"/>
        </w:rPr>
        <w:t> </w:t>
      </w:r>
      <w:r w:rsidRPr="004E0F5B">
        <w:rPr>
          <w:rFonts w:hAnsi="Times New Roman" w:cs="Times New Roman"/>
          <w:b/>
          <w:bCs/>
          <w:sz w:val="24"/>
          <w:szCs w:val="24"/>
          <w:lang w:val="ru-RU"/>
        </w:rPr>
        <w:t>взысканию</w:t>
      </w:r>
    </w:p>
    <w:p w:rsidR="005832CB" w:rsidRPr="004E0F5B" w:rsidRDefault="005832CB" w:rsidP="005832CB">
      <w:pPr>
        <w:jc w:val="both"/>
        <w:rPr>
          <w:rFonts w:hAnsi="Times New Roman" w:cs="Times New Roman"/>
          <w:sz w:val="24"/>
          <w:szCs w:val="24"/>
          <w:lang w:val="ru-RU"/>
        </w:rPr>
      </w:pPr>
      <w:r w:rsidRPr="004E0F5B">
        <w:rPr>
          <w:rFonts w:hAnsi="Times New Roman" w:cs="Times New Roman"/>
          <w:sz w:val="24"/>
          <w:szCs w:val="24"/>
          <w:lang w:val="ru-RU"/>
        </w:rPr>
        <w:t xml:space="preserve">2.1. </w:t>
      </w:r>
      <w:r w:rsidRPr="004E0F5B">
        <w:rPr>
          <w:rFonts w:hAnsi="Times New Roman" w:cs="Times New Roman"/>
          <w:sz w:val="24"/>
          <w:szCs w:val="24"/>
          <w:lang w:val="ru-RU"/>
        </w:rPr>
        <w:t>Безнадежной</w:t>
      </w:r>
      <w:r w:rsidRPr="004E0F5B">
        <w:rPr>
          <w:rFonts w:hAnsi="Times New Roman" w:cs="Times New Roman"/>
          <w:sz w:val="24"/>
          <w:szCs w:val="24"/>
          <w:lang w:val="ru-RU"/>
        </w:rPr>
        <w:t xml:space="preserve"> </w:t>
      </w:r>
      <w:r w:rsidRPr="004E0F5B">
        <w:rPr>
          <w:rFonts w:hAnsi="Times New Roman" w:cs="Times New Roman"/>
          <w:sz w:val="24"/>
          <w:szCs w:val="24"/>
          <w:lang w:val="ru-RU"/>
        </w:rPr>
        <w:t>к</w:t>
      </w:r>
      <w:r w:rsidRPr="004E0F5B">
        <w:rPr>
          <w:rFonts w:hAnsi="Times New Roman" w:cs="Times New Roman"/>
          <w:sz w:val="24"/>
          <w:szCs w:val="24"/>
          <w:lang w:val="ru-RU"/>
        </w:rPr>
        <w:t xml:space="preserve"> </w:t>
      </w:r>
      <w:r w:rsidRPr="004E0F5B">
        <w:rPr>
          <w:rFonts w:hAnsi="Times New Roman" w:cs="Times New Roman"/>
          <w:sz w:val="24"/>
          <w:szCs w:val="24"/>
          <w:lang w:val="ru-RU"/>
        </w:rPr>
        <w:t>взысканию</w:t>
      </w:r>
      <w:r w:rsidRPr="004E0F5B">
        <w:rPr>
          <w:rFonts w:hAnsi="Times New Roman" w:cs="Times New Roman"/>
          <w:sz w:val="24"/>
          <w:szCs w:val="24"/>
          <w:lang w:val="ru-RU"/>
        </w:rPr>
        <w:t xml:space="preserve"> </w:t>
      </w:r>
      <w:r w:rsidRPr="004E0F5B">
        <w:rPr>
          <w:rFonts w:hAnsi="Times New Roman" w:cs="Times New Roman"/>
          <w:sz w:val="24"/>
          <w:szCs w:val="24"/>
          <w:lang w:val="ru-RU"/>
        </w:rPr>
        <w:t>признается</w:t>
      </w:r>
      <w:r w:rsidRPr="004E0F5B">
        <w:rPr>
          <w:rFonts w:hAnsi="Times New Roman" w:cs="Times New Roman"/>
          <w:sz w:val="24"/>
          <w:szCs w:val="24"/>
          <w:lang w:val="ru-RU"/>
        </w:rPr>
        <w:t xml:space="preserve"> </w:t>
      </w:r>
      <w:r w:rsidRPr="004E0F5B">
        <w:rPr>
          <w:rFonts w:hAnsi="Times New Roman" w:cs="Times New Roman"/>
          <w:sz w:val="24"/>
          <w:szCs w:val="24"/>
          <w:lang w:val="ru-RU"/>
        </w:rPr>
        <w:t>дебиторская</w:t>
      </w:r>
      <w:r w:rsidRPr="004E0F5B">
        <w:rPr>
          <w:rFonts w:hAnsi="Times New Roman" w:cs="Times New Roman"/>
          <w:sz w:val="24"/>
          <w:szCs w:val="24"/>
          <w:lang w:val="ru-RU"/>
        </w:rPr>
        <w:t xml:space="preserve"> </w:t>
      </w:r>
      <w:r w:rsidRPr="004E0F5B">
        <w:rPr>
          <w:rFonts w:hAnsi="Times New Roman" w:cs="Times New Roman"/>
          <w:sz w:val="24"/>
          <w:szCs w:val="24"/>
          <w:lang w:val="ru-RU"/>
        </w:rPr>
        <w:t>задолженность</w:t>
      </w:r>
      <w:r w:rsidRPr="004E0F5B">
        <w:rPr>
          <w:rFonts w:hAnsi="Times New Roman" w:cs="Times New Roman"/>
          <w:sz w:val="24"/>
          <w:szCs w:val="24"/>
          <w:lang w:val="ru-RU"/>
        </w:rPr>
        <w:t xml:space="preserve">, </w:t>
      </w:r>
      <w:r w:rsidRPr="004E0F5B">
        <w:rPr>
          <w:rFonts w:hAnsi="Times New Roman" w:cs="Times New Roman"/>
          <w:sz w:val="24"/>
          <w:szCs w:val="24"/>
          <w:lang w:val="ru-RU"/>
        </w:rPr>
        <w:t>по</w:t>
      </w:r>
      <w:r w:rsidRPr="004E0F5B">
        <w:rPr>
          <w:rFonts w:hAnsi="Times New Roman" w:cs="Times New Roman"/>
          <w:sz w:val="24"/>
          <w:szCs w:val="24"/>
          <w:lang w:val="ru-RU"/>
        </w:rPr>
        <w:t xml:space="preserve"> </w:t>
      </w:r>
      <w:r w:rsidRPr="004E0F5B">
        <w:rPr>
          <w:rFonts w:hAnsi="Times New Roman" w:cs="Times New Roman"/>
          <w:sz w:val="24"/>
          <w:szCs w:val="24"/>
          <w:lang w:val="ru-RU"/>
        </w:rPr>
        <w:t>которой</w:t>
      </w:r>
      <w:r w:rsidRPr="004E0F5B">
        <w:rPr>
          <w:rFonts w:hAnsi="Times New Roman" w:cs="Times New Roman"/>
          <w:sz w:val="24"/>
          <w:szCs w:val="24"/>
          <w:lang w:val="ru-RU"/>
        </w:rPr>
        <w:t xml:space="preserve"> </w:t>
      </w:r>
      <w:r w:rsidRPr="004E0F5B">
        <w:rPr>
          <w:rFonts w:hAnsi="Times New Roman" w:cs="Times New Roman"/>
          <w:sz w:val="24"/>
          <w:szCs w:val="24"/>
          <w:lang w:val="ru-RU"/>
        </w:rPr>
        <w:t>меры</w:t>
      </w:r>
      <w:r w:rsidRPr="004E0F5B">
        <w:rPr>
          <w:rFonts w:hAnsi="Times New Roman" w:cs="Times New Roman"/>
          <w:sz w:val="24"/>
          <w:szCs w:val="24"/>
          <w:lang w:val="ru-RU"/>
        </w:rPr>
        <w:t>,</w:t>
      </w:r>
      <w:r>
        <w:rPr>
          <w:rFonts w:hAnsi="Times New Roman" w:cs="Times New Roman"/>
          <w:sz w:val="24"/>
          <w:szCs w:val="24"/>
        </w:rPr>
        <w:t> </w:t>
      </w:r>
      <w:r w:rsidRPr="004E0F5B">
        <w:rPr>
          <w:rFonts w:hAnsi="Times New Roman" w:cs="Times New Roman"/>
          <w:sz w:val="24"/>
          <w:szCs w:val="24"/>
          <w:lang w:val="ru-RU"/>
        </w:rPr>
        <w:t>принятые</w:t>
      </w:r>
      <w:r w:rsidRPr="004E0F5B">
        <w:rPr>
          <w:rFonts w:hAnsi="Times New Roman" w:cs="Times New Roman"/>
          <w:sz w:val="24"/>
          <w:szCs w:val="24"/>
          <w:lang w:val="ru-RU"/>
        </w:rPr>
        <w:t xml:space="preserve"> </w:t>
      </w:r>
      <w:r w:rsidRPr="004E0F5B">
        <w:rPr>
          <w:rFonts w:hAnsi="Times New Roman" w:cs="Times New Roman"/>
          <w:sz w:val="24"/>
          <w:szCs w:val="24"/>
          <w:lang w:val="ru-RU"/>
        </w:rPr>
        <w:t>по</w:t>
      </w:r>
      <w:r w:rsidRPr="004E0F5B">
        <w:rPr>
          <w:rFonts w:hAnsi="Times New Roman" w:cs="Times New Roman"/>
          <w:sz w:val="24"/>
          <w:szCs w:val="24"/>
          <w:lang w:val="ru-RU"/>
        </w:rPr>
        <w:t xml:space="preserve"> </w:t>
      </w:r>
      <w:r w:rsidRPr="004E0F5B">
        <w:rPr>
          <w:rFonts w:hAnsi="Times New Roman" w:cs="Times New Roman"/>
          <w:sz w:val="24"/>
          <w:szCs w:val="24"/>
          <w:lang w:val="ru-RU"/>
        </w:rPr>
        <w:t>ее</w:t>
      </w:r>
      <w:r w:rsidRPr="004E0F5B">
        <w:rPr>
          <w:rFonts w:hAnsi="Times New Roman" w:cs="Times New Roman"/>
          <w:sz w:val="24"/>
          <w:szCs w:val="24"/>
          <w:lang w:val="ru-RU"/>
        </w:rPr>
        <w:t xml:space="preserve"> </w:t>
      </w:r>
      <w:r w:rsidRPr="004E0F5B">
        <w:rPr>
          <w:rFonts w:hAnsi="Times New Roman" w:cs="Times New Roman"/>
          <w:sz w:val="24"/>
          <w:szCs w:val="24"/>
          <w:lang w:val="ru-RU"/>
        </w:rPr>
        <w:t>взысканию</w:t>
      </w:r>
      <w:r w:rsidRPr="004E0F5B">
        <w:rPr>
          <w:rFonts w:hAnsi="Times New Roman" w:cs="Times New Roman"/>
          <w:sz w:val="24"/>
          <w:szCs w:val="24"/>
          <w:lang w:val="ru-RU"/>
        </w:rPr>
        <w:t xml:space="preserve">, </w:t>
      </w:r>
      <w:r w:rsidRPr="004E0F5B">
        <w:rPr>
          <w:rFonts w:hAnsi="Times New Roman" w:cs="Times New Roman"/>
          <w:sz w:val="24"/>
          <w:szCs w:val="24"/>
          <w:lang w:val="ru-RU"/>
        </w:rPr>
        <w:t>носят</w:t>
      </w:r>
      <w:r w:rsidRPr="004E0F5B">
        <w:rPr>
          <w:rFonts w:hAnsi="Times New Roman" w:cs="Times New Roman"/>
          <w:sz w:val="24"/>
          <w:szCs w:val="24"/>
          <w:lang w:val="ru-RU"/>
        </w:rPr>
        <w:t xml:space="preserve"> </w:t>
      </w:r>
      <w:r w:rsidRPr="004E0F5B">
        <w:rPr>
          <w:rFonts w:hAnsi="Times New Roman" w:cs="Times New Roman"/>
          <w:sz w:val="24"/>
          <w:szCs w:val="24"/>
          <w:lang w:val="ru-RU"/>
        </w:rPr>
        <w:t>полный</w:t>
      </w:r>
      <w:r w:rsidRPr="004E0F5B">
        <w:rPr>
          <w:rFonts w:hAnsi="Times New Roman" w:cs="Times New Roman"/>
          <w:sz w:val="24"/>
          <w:szCs w:val="24"/>
          <w:lang w:val="ru-RU"/>
        </w:rPr>
        <w:t xml:space="preserve"> </w:t>
      </w:r>
      <w:r w:rsidRPr="004E0F5B">
        <w:rPr>
          <w:rFonts w:hAnsi="Times New Roman" w:cs="Times New Roman"/>
          <w:sz w:val="24"/>
          <w:szCs w:val="24"/>
          <w:lang w:val="ru-RU"/>
        </w:rPr>
        <w:t>характер</w:t>
      </w:r>
      <w:r w:rsidRPr="004E0F5B">
        <w:rPr>
          <w:rFonts w:hAnsi="Times New Roman" w:cs="Times New Roman"/>
          <w:sz w:val="24"/>
          <w:szCs w:val="24"/>
          <w:lang w:val="ru-RU"/>
        </w:rPr>
        <w:t xml:space="preserve"> </w:t>
      </w:r>
      <w:r w:rsidRPr="004E0F5B">
        <w:rPr>
          <w:rFonts w:hAnsi="Times New Roman" w:cs="Times New Roman"/>
          <w:sz w:val="24"/>
          <w:szCs w:val="24"/>
          <w:lang w:val="ru-RU"/>
        </w:rPr>
        <w:t>и</w:t>
      </w:r>
      <w:r w:rsidRPr="004E0F5B">
        <w:rPr>
          <w:rFonts w:hAnsi="Times New Roman" w:cs="Times New Roman"/>
          <w:sz w:val="24"/>
          <w:szCs w:val="24"/>
          <w:lang w:val="ru-RU"/>
        </w:rPr>
        <w:t xml:space="preserve"> </w:t>
      </w:r>
      <w:r w:rsidRPr="004E0F5B">
        <w:rPr>
          <w:rFonts w:hAnsi="Times New Roman" w:cs="Times New Roman"/>
          <w:sz w:val="24"/>
          <w:szCs w:val="24"/>
          <w:lang w:val="ru-RU"/>
        </w:rPr>
        <w:t>свидетельствуют</w:t>
      </w:r>
      <w:r w:rsidRPr="004E0F5B">
        <w:rPr>
          <w:rFonts w:hAnsi="Times New Roman" w:cs="Times New Roman"/>
          <w:sz w:val="24"/>
          <w:szCs w:val="24"/>
          <w:lang w:val="ru-RU"/>
        </w:rPr>
        <w:t xml:space="preserve"> </w:t>
      </w:r>
      <w:r w:rsidRPr="004E0F5B">
        <w:rPr>
          <w:rFonts w:hAnsi="Times New Roman" w:cs="Times New Roman"/>
          <w:sz w:val="24"/>
          <w:szCs w:val="24"/>
          <w:lang w:val="ru-RU"/>
        </w:rPr>
        <w:t>о</w:t>
      </w:r>
      <w:r w:rsidRPr="004E0F5B">
        <w:rPr>
          <w:rFonts w:hAnsi="Times New Roman" w:cs="Times New Roman"/>
          <w:sz w:val="24"/>
          <w:szCs w:val="24"/>
          <w:lang w:val="ru-RU"/>
        </w:rPr>
        <w:t xml:space="preserve"> </w:t>
      </w:r>
      <w:r w:rsidRPr="004E0F5B">
        <w:rPr>
          <w:rFonts w:hAnsi="Times New Roman" w:cs="Times New Roman"/>
          <w:sz w:val="24"/>
          <w:szCs w:val="24"/>
          <w:lang w:val="ru-RU"/>
        </w:rPr>
        <w:t>невозможности</w:t>
      </w:r>
      <w:r>
        <w:rPr>
          <w:rFonts w:hAnsi="Times New Roman" w:cs="Times New Roman"/>
          <w:sz w:val="24"/>
          <w:szCs w:val="24"/>
        </w:rPr>
        <w:t> </w:t>
      </w:r>
      <w:r w:rsidRPr="004E0F5B">
        <w:rPr>
          <w:rFonts w:hAnsi="Times New Roman" w:cs="Times New Roman"/>
          <w:sz w:val="24"/>
          <w:szCs w:val="24"/>
          <w:lang w:val="ru-RU"/>
        </w:rPr>
        <w:t>проведения</w:t>
      </w:r>
      <w:r w:rsidRPr="004E0F5B">
        <w:rPr>
          <w:rFonts w:hAnsi="Times New Roman" w:cs="Times New Roman"/>
          <w:sz w:val="24"/>
          <w:szCs w:val="24"/>
          <w:lang w:val="ru-RU"/>
        </w:rPr>
        <w:t xml:space="preserve"> </w:t>
      </w:r>
      <w:r w:rsidRPr="004E0F5B">
        <w:rPr>
          <w:rFonts w:hAnsi="Times New Roman" w:cs="Times New Roman"/>
          <w:sz w:val="24"/>
          <w:szCs w:val="24"/>
          <w:lang w:val="ru-RU"/>
        </w:rPr>
        <w:t>дальнейших</w:t>
      </w:r>
      <w:r w:rsidRPr="004E0F5B">
        <w:rPr>
          <w:rFonts w:hAnsi="Times New Roman" w:cs="Times New Roman"/>
          <w:sz w:val="24"/>
          <w:szCs w:val="24"/>
          <w:lang w:val="ru-RU"/>
        </w:rPr>
        <w:t xml:space="preserve"> </w:t>
      </w:r>
      <w:r w:rsidRPr="004E0F5B">
        <w:rPr>
          <w:rFonts w:hAnsi="Times New Roman" w:cs="Times New Roman"/>
          <w:sz w:val="24"/>
          <w:szCs w:val="24"/>
          <w:lang w:val="ru-RU"/>
        </w:rPr>
        <w:t>действий</w:t>
      </w:r>
      <w:r w:rsidRPr="004E0F5B">
        <w:rPr>
          <w:rFonts w:hAnsi="Times New Roman" w:cs="Times New Roman"/>
          <w:sz w:val="24"/>
          <w:szCs w:val="24"/>
          <w:lang w:val="ru-RU"/>
        </w:rPr>
        <w:t xml:space="preserve"> </w:t>
      </w:r>
      <w:r w:rsidRPr="004E0F5B">
        <w:rPr>
          <w:rFonts w:hAnsi="Times New Roman" w:cs="Times New Roman"/>
          <w:sz w:val="24"/>
          <w:szCs w:val="24"/>
          <w:lang w:val="ru-RU"/>
        </w:rPr>
        <w:t>по</w:t>
      </w:r>
      <w:r w:rsidRPr="004E0F5B">
        <w:rPr>
          <w:rFonts w:hAnsi="Times New Roman" w:cs="Times New Roman"/>
          <w:sz w:val="24"/>
          <w:szCs w:val="24"/>
          <w:lang w:val="ru-RU"/>
        </w:rPr>
        <w:t xml:space="preserve"> </w:t>
      </w:r>
      <w:r w:rsidRPr="004E0F5B">
        <w:rPr>
          <w:rFonts w:hAnsi="Times New Roman" w:cs="Times New Roman"/>
          <w:sz w:val="24"/>
          <w:szCs w:val="24"/>
          <w:lang w:val="ru-RU"/>
        </w:rPr>
        <w:t>возвращению</w:t>
      </w:r>
      <w:r w:rsidRPr="004E0F5B">
        <w:rPr>
          <w:rFonts w:hAnsi="Times New Roman" w:cs="Times New Roman"/>
          <w:sz w:val="24"/>
          <w:szCs w:val="24"/>
          <w:lang w:val="ru-RU"/>
        </w:rPr>
        <w:t xml:space="preserve"> </w:t>
      </w:r>
      <w:r w:rsidRPr="004E0F5B">
        <w:rPr>
          <w:rFonts w:hAnsi="Times New Roman" w:cs="Times New Roman"/>
          <w:sz w:val="24"/>
          <w:szCs w:val="24"/>
          <w:lang w:val="ru-RU"/>
        </w:rPr>
        <w:t>задолженности</w:t>
      </w:r>
      <w:r w:rsidRPr="004E0F5B">
        <w:rPr>
          <w:rFonts w:hAnsi="Times New Roman" w:cs="Times New Roman"/>
          <w:sz w:val="24"/>
          <w:szCs w:val="24"/>
          <w:lang w:val="ru-RU"/>
        </w:rPr>
        <w:t>.</w:t>
      </w:r>
    </w:p>
    <w:p w:rsidR="005832CB" w:rsidRPr="004E0F5B" w:rsidRDefault="005832CB" w:rsidP="005832CB">
      <w:pPr>
        <w:jc w:val="both"/>
        <w:rPr>
          <w:rFonts w:hAnsi="Times New Roman" w:cs="Times New Roman"/>
          <w:sz w:val="24"/>
          <w:szCs w:val="24"/>
          <w:lang w:val="ru-RU"/>
        </w:rPr>
      </w:pPr>
      <w:r w:rsidRPr="004E0F5B">
        <w:rPr>
          <w:rFonts w:hAnsi="Times New Roman" w:cs="Times New Roman"/>
          <w:sz w:val="24"/>
          <w:szCs w:val="24"/>
          <w:lang w:val="ru-RU"/>
        </w:rPr>
        <w:t xml:space="preserve">2.2. </w:t>
      </w:r>
      <w:r w:rsidRPr="004E0F5B">
        <w:rPr>
          <w:rFonts w:hAnsi="Times New Roman" w:cs="Times New Roman"/>
          <w:sz w:val="24"/>
          <w:szCs w:val="24"/>
          <w:lang w:val="ru-RU"/>
        </w:rPr>
        <w:t>Основанием</w:t>
      </w:r>
      <w:r w:rsidRPr="004E0F5B">
        <w:rPr>
          <w:rFonts w:hAnsi="Times New Roman" w:cs="Times New Roman"/>
          <w:sz w:val="24"/>
          <w:szCs w:val="24"/>
          <w:lang w:val="ru-RU"/>
        </w:rPr>
        <w:t xml:space="preserve"> </w:t>
      </w:r>
      <w:r w:rsidRPr="004E0F5B">
        <w:rPr>
          <w:rFonts w:hAnsi="Times New Roman" w:cs="Times New Roman"/>
          <w:sz w:val="24"/>
          <w:szCs w:val="24"/>
          <w:lang w:val="ru-RU"/>
        </w:rPr>
        <w:t>для</w:t>
      </w:r>
      <w:r w:rsidRPr="004E0F5B">
        <w:rPr>
          <w:rFonts w:hAnsi="Times New Roman" w:cs="Times New Roman"/>
          <w:sz w:val="24"/>
          <w:szCs w:val="24"/>
          <w:lang w:val="ru-RU"/>
        </w:rPr>
        <w:t xml:space="preserve"> </w:t>
      </w:r>
      <w:r w:rsidRPr="004E0F5B">
        <w:rPr>
          <w:rFonts w:hAnsi="Times New Roman" w:cs="Times New Roman"/>
          <w:sz w:val="24"/>
          <w:szCs w:val="24"/>
          <w:lang w:val="ru-RU"/>
        </w:rPr>
        <w:t>признания</w:t>
      </w:r>
      <w:r w:rsidRPr="004E0F5B">
        <w:rPr>
          <w:rFonts w:hAnsi="Times New Roman" w:cs="Times New Roman"/>
          <w:sz w:val="24"/>
          <w:szCs w:val="24"/>
          <w:lang w:val="ru-RU"/>
        </w:rPr>
        <w:t xml:space="preserve"> </w:t>
      </w:r>
      <w:r w:rsidRPr="004E0F5B">
        <w:rPr>
          <w:rFonts w:hAnsi="Times New Roman" w:cs="Times New Roman"/>
          <w:sz w:val="24"/>
          <w:szCs w:val="24"/>
          <w:lang w:val="ru-RU"/>
        </w:rPr>
        <w:t>дебиторской</w:t>
      </w:r>
      <w:r w:rsidRPr="004E0F5B">
        <w:rPr>
          <w:rFonts w:hAnsi="Times New Roman" w:cs="Times New Roman"/>
          <w:sz w:val="24"/>
          <w:szCs w:val="24"/>
          <w:lang w:val="ru-RU"/>
        </w:rPr>
        <w:t xml:space="preserve"> </w:t>
      </w:r>
      <w:r w:rsidRPr="004E0F5B">
        <w:rPr>
          <w:rFonts w:hAnsi="Times New Roman" w:cs="Times New Roman"/>
          <w:sz w:val="24"/>
          <w:szCs w:val="24"/>
          <w:lang w:val="ru-RU"/>
        </w:rPr>
        <w:t>задолженности</w:t>
      </w:r>
      <w:r w:rsidRPr="004E0F5B">
        <w:rPr>
          <w:rFonts w:hAnsi="Times New Roman" w:cs="Times New Roman"/>
          <w:sz w:val="24"/>
          <w:szCs w:val="24"/>
          <w:lang w:val="ru-RU"/>
        </w:rPr>
        <w:t xml:space="preserve"> </w:t>
      </w:r>
      <w:r w:rsidRPr="004E0F5B">
        <w:rPr>
          <w:rFonts w:hAnsi="Times New Roman" w:cs="Times New Roman"/>
          <w:sz w:val="24"/>
          <w:szCs w:val="24"/>
          <w:lang w:val="ru-RU"/>
        </w:rPr>
        <w:t>безнадежной</w:t>
      </w:r>
      <w:r w:rsidRPr="004E0F5B">
        <w:rPr>
          <w:rFonts w:hAnsi="Times New Roman" w:cs="Times New Roman"/>
          <w:sz w:val="24"/>
          <w:szCs w:val="24"/>
          <w:lang w:val="ru-RU"/>
        </w:rPr>
        <w:t xml:space="preserve"> </w:t>
      </w:r>
      <w:r w:rsidRPr="004E0F5B">
        <w:rPr>
          <w:rFonts w:hAnsi="Times New Roman" w:cs="Times New Roman"/>
          <w:sz w:val="24"/>
          <w:szCs w:val="24"/>
          <w:lang w:val="ru-RU"/>
        </w:rPr>
        <w:t>к</w:t>
      </w:r>
      <w:r w:rsidRPr="004E0F5B">
        <w:rPr>
          <w:rFonts w:hAnsi="Times New Roman" w:cs="Times New Roman"/>
          <w:sz w:val="24"/>
          <w:szCs w:val="24"/>
          <w:lang w:val="ru-RU"/>
        </w:rPr>
        <w:t xml:space="preserve"> </w:t>
      </w:r>
      <w:r w:rsidRPr="004E0F5B">
        <w:rPr>
          <w:rFonts w:hAnsi="Times New Roman" w:cs="Times New Roman"/>
          <w:sz w:val="24"/>
          <w:szCs w:val="24"/>
          <w:lang w:val="ru-RU"/>
        </w:rPr>
        <w:t>взысканию</w:t>
      </w:r>
      <w:r w:rsidRPr="004E0F5B">
        <w:rPr>
          <w:rFonts w:hAnsi="Times New Roman" w:cs="Times New Roman"/>
          <w:sz w:val="24"/>
          <w:szCs w:val="24"/>
          <w:lang w:val="ru-RU"/>
        </w:rPr>
        <w:t xml:space="preserve"> </w:t>
      </w:r>
      <w:r w:rsidRPr="004E0F5B">
        <w:rPr>
          <w:rFonts w:hAnsi="Times New Roman" w:cs="Times New Roman"/>
          <w:sz w:val="24"/>
          <w:szCs w:val="24"/>
          <w:lang w:val="ru-RU"/>
        </w:rPr>
        <w:t>является</w:t>
      </w:r>
      <w:r w:rsidRPr="004E0F5B">
        <w:rPr>
          <w:rFonts w:hAnsi="Times New Roman" w:cs="Times New Roman"/>
          <w:sz w:val="24"/>
          <w:szCs w:val="24"/>
          <w:lang w:val="ru-RU"/>
        </w:rPr>
        <w:t>:</w:t>
      </w:r>
    </w:p>
    <w:p w:rsidR="005832CB" w:rsidRPr="004E0F5B" w:rsidRDefault="005832CB" w:rsidP="005832CB">
      <w:pPr>
        <w:pStyle w:val="a8"/>
        <w:rPr>
          <w:rFonts w:cstheme="minorHAnsi"/>
          <w:sz w:val="24"/>
          <w:szCs w:val="24"/>
          <w:lang w:val="ru-RU"/>
        </w:rPr>
      </w:pPr>
      <w:r w:rsidRPr="004E0F5B">
        <w:rPr>
          <w:rFonts w:cstheme="minorHAnsi"/>
          <w:sz w:val="24"/>
          <w:szCs w:val="24"/>
          <w:lang w:val="ru-RU"/>
        </w:rPr>
        <w:t>– ликвидации организации-должника после завершения ликвидационного процесса в</w:t>
      </w:r>
      <w:r w:rsidRPr="004E0F5B">
        <w:rPr>
          <w:rFonts w:cstheme="minorHAnsi"/>
          <w:sz w:val="24"/>
          <w:szCs w:val="24"/>
        </w:rPr>
        <w:t> </w:t>
      </w:r>
      <w:r w:rsidRPr="004E0F5B">
        <w:rPr>
          <w:rFonts w:cstheme="minorHAnsi"/>
          <w:sz w:val="24"/>
          <w:szCs w:val="24"/>
          <w:lang w:val="ru-RU"/>
        </w:rPr>
        <w:t>установленном законодательством Российской Федерации порядке и внесении записи о</w:t>
      </w:r>
      <w:r w:rsidRPr="004E0F5B">
        <w:rPr>
          <w:rFonts w:cstheme="minorHAnsi"/>
          <w:sz w:val="24"/>
          <w:szCs w:val="24"/>
        </w:rPr>
        <w:t> </w:t>
      </w:r>
      <w:r w:rsidRPr="004E0F5B">
        <w:rPr>
          <w:rFonts w:cstheme="minorHAnsi"/>
          <w:sz w:val="24"/>
          <w:szCs w:val="24"/>
          <w:lang w:val="ru-RU"/>
        </w:rPr>
        <w:t>ликвидации в Единый государственный реестр юридических лиц (ЕГРЮЛ);</w:t>
      </w:r>
      <w:r w:rsidRPr="004E0F5B">
        <w:rPr>
          <w:rFonts w:cstheme="minorHAnsi"/>
          <w:sz w:val="24"/>
          <w:szCs w:val="24"/>
          <w:lang w:val="ru-RU"/>
        </w:rPr>
        <w:br/>
        <w:t>– вынесение определения о завершении конкурсного производства по делу о банкротстве</w:t>
      </w:r>
      <w:r w:rsidRPr="004E0F5B">
        <w:rPr>
          <w:rFonts w:cstheme="minorHAnsi"/>
          <w:sz w:val="24"/>
          <w:szCs w:val="24"/>
        </w:rPr>
        <w:t> </w:t>
      </w:r>
      <w:r w:rsidRPr="004E0F5B">
        <w:rPr>
          <w:rFonts w:cstheme="minorHAnsi"/>
          <w:sz w:val="24"/>
          <w:szCs w:val="24"/>
          <w:lang w:val="ru-RU"/>
        </w:rPr>
        <w:t>организации-должника и внесение в Единый государственный реестр юридических лиц (ЕГРЮЛ)</w:t>
      </w:r>
      <w:r w:rsidRPr="004E0F5B">
        <w:rPr>
          <w:rFonts w:cstheme="minorHAnsi"/>
          <w:sz w:val="24"/>
          <w:szCs w:val="24"/>
        </w:rPr>
        <w:t> </w:t>
      </w:r>
      <w:r w:rsidRPr="004E0F5B">
        <w:rPr>
          <w:rFonts w:cstheme="minorHAnsi"/>
          <w:sz w:val="24"/>
          <w:szCs w:val="24"/>
          <w:lang w:val="ru-RU"/>
        </w:rPr>
        <w:t>записи о ликвидации организации;</w:t>
      </w:r>
      <w:r w:rsidRPr="004E0F5B">
        <w:rPr>
          <w:rFonts w:cstheme="minorHAnsi"/>
          <w:sz w:val="24"/>
          <w:szCs w:val="24"/>
          <w:lang w:val="ru-RU"/>
        </w:rPr>
        <w:br/>
        <w:t>– определение о завершении конкурсного производства по делу о банкротстве в отношении</w:t>
      </w:r>
      <w:r w:rsidRPr="004E0F5B">
        <w:rPr>
          <w:rFonts w:cstheme="minorHAnsi"/>
          <w:sz w:val="24"/>
          <w:szCs w:val="24"/>
        </w:rPr>
        <w:t> </w:t>
      </w:r>
      <w:r w:rsidRPr="004E0F5B">
        <w:rPr>
          <w:rFonts w:cstheme="minorHAnsi"/>
          <w:sz w:val="24"/>
          <w:szCs w:val="24"/>
          <w:lang w:val="ru-RU"/>
        </w:rPr>
        <w:t>индивидуального предпринимателя или крестьянского (фермерского) хозяйства;</w:t>
      </w:r>
      <w:r w:rsidRPr="004E0F5B">
        <w:rPr>
          <w:rFonts w:cstheme="minorHAnsi"/>
          <w:sz w:val="24"/>
          <w:szCs w:val="24"/>
          <w:lang w:val="ru-RU"/>
        </w:rPr>
        <w:br/>
        <w:t>– постановление о прекращении исполнительного производства и о возвращении взыскателю исполнительного документа по основаниям, предусмотренным пунктами 3–4 статьи 46 Закона от</w:t>
      </w:r>
      <w:r w:rsidRPr="004E0F5B">
        <w:rPr>
          <w:rFonts w:cstheme="minorHAnsi"/>
          <w:sz w:val="24"/>
          <w:szCs w:val="24"/>
        </w:rPr>
        <w:t> </w:t>
      </w:r>
      <w:r w:rsidRPr="004E0F5B">
        <w:rPr>
          <w:rFonts w:cstheme="minorHAnsi"/>
          <w:sz w:val="24"/>
          <w:szCs w:val="24"/>
          <w:lang w:val="ru-RU"/>
        </w:rPr>
        <w:t>02.10.2007 № 229-ФЗ;</w:t>
      </w:r>
      <w:r w:rsidRPr="004E0F5B">
        <w:rPr>
          <w:rFonts w:cstheme="minorHAnsi"/>
          <w:sz w:val="24"/>
          <w:szCs w:val="24"/>
          <w:lang w:val="ru-RU"/>
        </w:rPr>
        <w:br/>
      </w:r>
      <w:r w:rsidRPr="004E0F5B">
        <w:rPr>
          <w:rFonts w:cstheme="minorHAnsi"/>
          <w:sz w:val="24"/>
          <w:szCs w:val="24"/>
          <w:lang w:val="ru-RU"/>
        </w:rPr>
        <w:lastRenderedPageBreak/>
        <w:t>– вступление в силу решения суда об отказе в удовлетворении требований (части требований) заявителя о взыскании задолженности;</w:t>
      </w:r>
      <w:r w:rsidRPr="004E0F5B">
        <w:rPr>
          <w:rFonts w:cstheme="minorHAnsi"/>
          <w:sz w:val="24"/>
          <w:szCs w:val="24"/>
          <w:lang w:val="ru-RU"/>
        </w:rPr>
        <w:br/>
        <w:t>– смерть должника – физического лица (индивидуального предпринимателя), или объявление его</w:t>
      </w:r>
      <w:r w:rsidRPr="004E0F5B">
        <w:rPr>
          <w:rFonts w:cstheme="minorHAnsi"/>
          <w:sz w:val="24"/>
          <w:szCs w:val="24"/>
        </w:rPr>
        <w:t> </w:t>
      </w:r>
      <w:r w:rsidRPr="004E0F5B">
        <w:rPr>
          <w:rFonts w:cstheme="minorHAnsi"/>
          <w:sz w:val="24"/>
          <w:szCs w:val="24"/>
          <w:lang w:val="ru-RU"/>
        </w:rPr>
        <w:t>умершим, или признание безвестно отсутствующим в порядке, установленном гражданским</w:t>
      </w:r>
      <w:r w:rsidRPr="004E0F5B">
        <w:rPr>
          <w:rFonts w:cstheme="minorHAnsi"/>
          <w:sz w:val="24"/>
          <w:szCs w:val="24"/>
        </w:rPr>
        <w:t> </w:t>
      </w:r>
      <w:r w:rsidRPr="004E0F5B">
        <w:rPr>
          <w:rFonts w:cstheme="minorHAnsi"/>
          <w:sz w:val="24"/>
          <w:szCs w:val="24"/>
          <w:lang w:val="ru-RU"/>
        </w:rPr>
        <w:t>процессуальным законодательством Российской Федерации, если обязанности не могут перейти к</w:t>
      </w:r>
      <w:r w:rsidRPr="004E0F5B">
        <w:rPr>
          <w:rFonts w:cstheme="minorHAnsi"/>
          <w:sz w:val="24"/>
          <w:szCs w:val="24"/>
        </w:rPr>
        <w:t> </w:t>
      </w:r>
      <w:r w:rsidRPr="004E0F5B">
        <w:rPr>
          <w:rFonts w:cstheme="minorHAnsi"/>
          <w:sz w:val="24"/>
          <w:szCs w:val="24"/>
          <w:lang w:val="ru-RU"/>
        </w:rPr>
        <w:t>правопреемнику;</w:t>
      </w:r>
      <w:r w:rsidRPr="004E0F5B">
        <w:rPr>
          <w:rFonts w:cstheme="minorHAnsi"/>
          <w:sz w:val="24"/>
          <w:szCs w:val="24"/>
          <w:lang w:val="ru-RU"/>
        </w:rPr>
        <w:br/>
        <w:t>– истечение срока исковой давности, если принимаемые меры не принесли</w:t>
      </w:r>
      <w:r w:rsidRPr="004E0F5B">
        <w:rPr>
          <w:rFonts w:cstheme="minorHAnsi"/>
          <w:sz w:val="24"/>
          <w:szCs w:val="24"/>
        </w:rPr>
        <w:t> </w:t>
      </w:r>
      <w:r w:rsidRPr="004E0F5B">
        <w:rPr>
          <w:rFonts w:cstheme="minorHAnsi"/>
          <w:sz w:val="24"/>
          <w:szCs w:val="24"/>
          <w:lang w:val="ru-RU"/>
        </w:rPr>
        <w:t>результата при условии, что срок исковой давности не прерывался и не приостанавливался в порядке, установленном гражданским законодательством;</w:t>
      </w:r>
      <w:r w:rsidRPr="004E0F5B">
        <w:rPr>
          <w:rFonts w:cstheme="minorHAnsi"/>
          <w:sz w:val="24"/>
          <w:szCs w:val="24"/>
          <w:lang w:val="ru-RU"/>
        </w:rPr>
        <w:br/>
        <w:t>– издание акта государственного органа или органа местного самоуправления, вследствие</w:t>
      </w:r>
      <w:r w:rsidRPr="004E0F5B">
        <w:rPr>
          <w:rFonts w:cstheme="minorHAnsi"/>
          <w:sz w:val="24"/>
          <w:szCs w:val="24"/>
        </w:rPr>
        <w:t> </w:t>
      </w:r>
      <w:r w:rsidRPr="004E0F5B">
        <w:rPr>
          <w:rFonts w:cstheme="minorHAnsi"/>
          <w:sz w:val="24"/>
          <w:szCs w:val="24"/>
          <w:lang w:val="ru-RU"/>
        </w:rPr>
        <w:t>которого исполнение обязательства становится невозможным полностью или частично и</w:t>
      </w:r>
      <w:r w:rsidRPr="004E0F5B">
        <w:rPr>
          <w:rFonts w:cstheme="minorHAnsi"/>
          <w:sz w:val="24"/>
          <w:szCs w:val="24"/>
        </w:rPr>
        <w:t> </w:t>
      </w:r>
      <w:r w:rsidRPr="004E0F5B">
        <w:rPr>
          <w:rFonts w:cstheme="minorHAnsi"/>
          <w:sz w:val="24"/>
          <w:szCs w:val="24"/>
          <w:lang w:val="ru-RU"/>
        </w:rPr>
        <w:t>обязательство прекращается полностью или в соответствующей части.</w:t>
      </w:r>
    </w:p>
    <w:p w:rsidR="005832CB" w:rsidRPr="004E0F5B" w:rsidRDefault="005832CB" w:rsidP="005832CB">
      <w:pPr>
        <w:jc w:val="both"/>
        <w:rPr>
          <w:rFonts w:hAnsi="Times New Roman" w:cs="Times New Roman"/>
          <w:sz w:val="24"/>
          <w:szCs w:val="24"/>
          <w:lang w:val="ru-RU"/>
        </w:rPr>
      </w:pPr>
      <w:r w:rsidRPr="004E0F5B">
        <w:rPr>
          <w:rFonts w:hAnsi="Times New Roman" w:cs="Times New Roman"/>
          <w:sz w:val="24"/>
          <w:szCs w:val="24"/>
          <w:lang w:val="ru-RU"/>
        </w:rPr>
        <w:t xml:space="preserve">2.3 </w:t>
      </w:r>
      <w:r w:rsidRPr="004E0F5B">
        <w:rPr>
          <w:rFonts w:hAnsi="Times New Roman" w:cs="Times New Roman"/>
          <w:sz w:val="24"/>
          <w:szCs w:val="24"/>
          <w:lang w:val="ru-RU"/>
        </w:rPr>
        <w:t>Сомнительной</w:t>
      </w:r>
      <w:r w:rsidRPr="004E0F5B">
        <w:rPr>
          <w:rFonts w:hAnsi="Times New Roman" w:cs="Times New Roman"/>
          <w:sz w:val="24"/>
          <w:szCs w:val="24"/>
          <w:lang w:val="ru-RU"/>
        </w:rPr>
        <w:t xml:space="preserve"> </w:t>
      </w:r>
      <w:r w:rsidRPr="004E0F5B">
        <w:rPr>
          <w:rFonts w:hAnsi="Times New Roman" w:cs="Times New Roman"/>
          <w:sz w:val="24"/>
          <w:szCs w:val="24"/>
          <w:lang w:val="ru-RU"/>
        </w:rPr>
        <w:t>признается</w:t>
      </w:r>
      <w:r w:rsidRPr="004E0F5B">
        <w:rPr>
          <w:rFonts w:hAnsi="Times New Roman" w:cs="Times New Roman"/>
          <w:sz w:val="24"/>
          <w:szCs w:val="24"/>
          <w:lang w:val="ru-RU"/>
        </w:rPr>
        <w:t xml:space="preserve"> </w:t>
      </w:r>
      <w:r w:rsidRPr="004E0F5B">
        <w:rPr>
          <w:rFonts w:hAnsi="Times New Roman" w:cs="Times New Roman"/>
          <w:sz w:val="24"/>
          <w:szCs w:val="24"/>
          <w:lang w:val="ru-RU"/>
        </w:rPr>
        <w:t>задолженность</w:t>
      </w:r>
      <w:r w:rsidRPr="004E0F5B">
        <w:rPr>
          <w:rFonts w:hAnsi="Times New Roman" w:cs="Times New Roman"/>
          <w:sz w:val="24"/>
          <w:szCs w:val="24"/>
          <w:lang w:val="ru-RU"/>
        </w:rPr>
        <w:t xml:space="preserve"> </w:t>
      </w:r>
      <w:r w:rsidRPr="004E0F5B">
        <w:rPr>
          <w:rFonts w:hAnsi="Times New Roman" w:cs="Times New Roman"/>
          <w:sz w:val="24"/>
          <w:szCs w:val="24"/>
          <w:lang w:val="ru-RU"/>
        </w:rPr>
        <w:t>при</w:t>
      </w:r>
      <w:r w:rsidRPr="004E0F5B">
        <w:rPr>
          <w:rFonts w:hAnsi="Times New Roman" w:cs="Times New Roman"/>
          <w:sz w:val="24"/>
          <w:szCs w:val="24"/>
          <w:lang w:val="ru-RU"/>
        </w:rPr>
        <w:t xml:space="preserve"> </w:t>
      </w:r>
      <w:r w:rsidRPr="004E0F5B">
        <w:rPr>
          <w:rFonts w:hAnsi="Times New Roman" w:cs="Times New Roman"/>
          <w:sz w:val="24"/>
          <w:szCs w:val="24"/>
          <w:lang w:val="ru-RU"/>
        </w:rPr>
        <w:t>условии</w:t>
      </w:r>
      <w:r w:rsidRPr="004E0F5B">
        <w:rPr>
          <w:rFonts w:hAnsi="Times New Roman" w:cs="Times New Roman"/>
          <w:sz w:val="24"/>
          <w:szCs w:val="24"/>
          <w:lang w:val="ru-RU"/>
        </w:rPr>
        <w:t xml:space="preserve">, </w:t>
      </w:r>
      <w:r w:rsidRPr="004E0F5B">
        <w:rPr>
          <w:rFonts w:hAnsi="Times New Roman" w:cs="Times New Roman"/>
          <w:sz w:val="24"/>
          <w:szCs w:val="24"/>
          <w:lang w:val="ru-RU"/>
        </w:rPr>
        <w:t>что</w:t>
      </w:r>
      <w:r w:rsidRPr="004E0F5B">
        <w:rPr>
          <w:rFonts w:hAnsi="Times New Roman" w:cs="Times New Roman"/>
          <w:sz w:val="24"/>
          <w:szCs w:val="24"/>
          <w:lang w:val="ru-RU"/>
        </w:rPr>
        <w:t xml:space="preserve"> </w:t>
      </w:r>
      <w:r w:rsidRPr="004E0F5B">
        <w:rPr>
          <w:rFonts w:hAnsi="Times New Roman" w:cs="Times New Roman"/>
          <w:sz w:val="24"/>
          <w:szCs w:val="24"/>
          <w:lang w:val="ru-RU"/>
        </w:rPr>
        <w:t>должник</w:t>
      </w:r>
      <w:r w:rsidRPr="004E0F5B">
        <w:rPr>
          <w:rFonts w:hAnsi="Times New Roman" w:cs="Times New Roman"/>
          <w:sz w:val="24"/>
          <w:szCs w:val="24"/>
          <w:lang w:val="ru-RU"/>
        </w:rPr>
        <w:t xml:space="preserve"> </w:t>
      </w:r>
      <w:r w:rsidRPr="004E0F5B">
        <w:rPr>
          <w:rFonts w:hAnsi="Times New Roman" w:cs="Times New Roman"/>
          <w:sz w:val="24"/>
          <w:szCs w:val="24"/>
          <w:lang w:val="ru-RU"/>
        </w:rPr>
        <w:t>нарушил</w:t>
      </w:r>
      <w:r w:rsidRPr="004E0F5B">
        <w:rPr>
          <w:rFonts w:hAnsi="Times New Roman" w:cs="Times New Roman"/>
          <w:sz w:val="24"/>
          <w:szCs w:val="24"/>
          <w:lang w:val="ru-RU"/>
        </w:rPr>
        <w:t xml:space="preserve"> </w:t>
      </w:r>
      <w:r w:rsidRPr="004E0F5B">
        <w:rPr>
          <w:rFonts w:hAnsi="Times New Roman" w:cs="Times New Roman"/>
          <w:sz w:val="24"/>
          <w:szCs w:val="24"/>
          <w:lang w:val="ru-RU"/>
        </w:rPr>
        <w:t>сроки</w:t>
      </w:r>
      <w:r>
        <w:rPr>
          <w:rFonts w:hAnsi="Times New Roman" w:cs="Times New Roman"/>
          <w:sz w:val="24"/>
          <w:szCs w:val="24"/>
        </w:rPr>
        <w:t> </w:t>
      </w:r>
      <w:r w:rsidRPr="004E0F5B">
        <w:rPr>
          <w:rFonts w:hAnsi="Times New Roman" w:cs="Times New Roman"/>
          <w:sz w:val="24"/>
          <w:szCs w:val="24"/>
          <w:lang w:val="ru-RU"/>
        </w:rPr>
        <w:t>исполнения</w:t>
      </w:r>
      <w:r w:rsidRPr="004E0F5B">
        <w:rPr>
          <w:rFonts w:hAnsi="Times New Roman" w:cs="Times New Roman"/>
          <w:sz w:val="24"/>
          <w:szCs w:val="24"/>
          <w:lang w:val="ru-RU"/>
        </w:rPr>
        <w:t xml:space="preserve"> </w:t>
      </w:r>
      <w:r w:rsidRPr="004E0F5B">
        <w:rPr>
          <w:rFonts w:hAnsi="Times New Roman" w:cs="Times New Roman"/>
          <w:sz w:val="24"/>
          <w:szCs w:val="24"/>
          <w:lang w:val="ru-RU"/>
        </w:rPr>
        <w:t>обязательства</w:t>
      </w:r>
      <w:r w:rsidRPr="004E0F5B">
        <w:rPr>
          <w:rFonts w:hAnsi="Times New Roman" w:cs="Times New Roman"/>
          <w:sz w:val="24"/>
          <w:szCs w:val="24"/>
          <w:lang w:val="ru-RU"/>
        </w:rPr>
        <w:t xml:space="preserve">, </w:t>
      </w:r>
      <w:r w:rsidRPr="004E0F5B">
        <w:rPr>
          <w:rFonts w:hAnsi="Times New Roman" w:cs="Times New Roman"/>
          <w:sz w:val="24"/>
          <w:szCs w:val="24"/>
          <w:lang w:val="ru-RU"/>
        </w:rPr>
        <w:t>и</w:t>
      </w:r>
      <w:r w:rsidRPr="004E0F5B">
        <w:rPr>
          <w:rFonts w:hAnsi="Times New Roman" w:cs="Times New Roman"/>
          <w:sz w:val="24"/>
          <w:szCs w:val="24"/>
          <w:lang w:val="ru-RU"/>
        </w:rPr>
        <w:t xml:space="preserve"> </w:t>
      </w:r>
      <w:r w:rsidRPr="004E0F5B">
        <w:rPr>
          <w:rFonts w:hAnsi="Times New Roman" w:cs="Times New Roman"/>
          <w:sz w:val="24"/>
          <w:szCs w:val="24"/>
          <w:lang w:val="ru-RU"/>
        </w:rPr>
        <w:t>наличии</w:t>
      </w:r>
      <w:r w:rsidRPr="004E0F5B">
        <w:rPr>
          <w:rFonts w:hAnsi="Times New Roman" w:cs="Times New Roman"/>
          <w:sz w:val="24"/>
          <w:szCs w:val="24"/>
          <w:lang w:val="ru-RU"/>
        </w:rPr>
        <w:t xml:space="preserve"> </w:t>
      </w:r>
      <w:r w:rsidRPr="004E0F5B">
        <w:rPr>
          <w:rFonts w:hAnsi="Times New Roman" w:cs="Times New Roman"/>
          <w:sz w:val="24"/>
          <w:szCs w:val="24"/>
          <w:lang w:val="ru-RU"/>
        </w:rPr>
        <w:t>одного</w:t>
      </w:r>
      <w:r w:rsidRPr="004E0F5B">
        <w:rPr>
          <w:rFonts w:hAnsi="Times New Roman" w:cs="Times New Roman"/>
          <w:sz w:val="24"/>
          <w:szCs w:val="24"/>
          <w:lang w:val="ru-RU"/>
        </w:rPr>
        <w:t xml:space="preserve"> </w:t>
      </w:r>
      <w:r w:rsidRPr="004E0F5B">
        <w:rPr>
          <w:rFonts w:hAnsi="Times New Roman" w:cs="Times New Roman"/>
          <w:sz w:val="24"/>
          <w:szCs w:val="24"/>
          <w:lang w:val="ru-RU"/>
        </w:rPr>
        <w:t>из</w:t>
      </w:r>
      <w:r w:rsidRPr="004E0F5B">
        <w:rPr>
          <w:rFonts w:hAnsi="Times New Roman" w:cs="Times New Roman"/>
          <w:sz w:val="24"/>
          <w:szCs w:val="24"/>
          <w:lang w:val="ru-RU"/>
        </w:rPr>
        <w:t xml:space="preserve"> </w:t>
      </w:r>
      <w:r w:rsidRPr="004E0F5B">
        <w:rPr>
          <w:rFonts w:hAnsi="Times New Roman" w:cs="Times New Roman"/>
          <w:sz w:val="24"/>
          <w:szCs w:val="24"/>
          <w:lang w:val="ru-RU"/>
        </w:rPr>
        <w:t>следующих</w:t>
      </w:r>
      <w:r w:rsidRPr="004E0F5B">
        <w:rPr>
          <w:rFonts w:hAnsi="Times New Roman" w:cs="Times New Roman"/>
          <w:sz w:val="24"/>
          <w:szCs w:val="24"/>
          <w:lang w:val="ru-RU"/>
        </w:rPr>
        <w:t xml:space="preserve"> </w:t>
      </w:r>
      <w:r w:rsidRPr="004E0F5B">
        <w:rPr>
          <w:rFonts w:hAnsi="Times New Roman" w:cs="Times New Roman"/>
          <w:sz w:val="24"/>
          <w:szCs w:val="24"/>
          <w:lang w:val="ru-RU"/>
        </w:rPr>
        <w:t>обстоятельств</w:t>
      </w:r>
      <w:r w:rsidRPr="004E0F5B">
        <w:rPr>
          <w:rFonts w:hAnsi="Times New Roman" w:cs="Times New Roman"/>
          <w:sz w:val="24"/>
          <w:szCs w:val="24"/>
          <w:lang w:val="ru-RU"/>
        </w:rPr>
        <w:t>:</w:t>
      </w:r>
    </w:p>
    <w:p w:rsidR="005832CB" w:rsidRPr="004E0F5B" w:rsidRDefault="005832CB" w:rsidP="005832CB">
      <w:pPr>
        <w:pStyle w:val="a8"/>
        <w:rPr>
          <w:sz w:val="24"/>
          <w:szCs w:val="24"/>
          <w:lang w:val="ru-RU"/>
        </w:rPr>
      </w:pPr>
      <w:r w:rsidRPr="004E0F5B">
        <w:rPr>
          <w:sz w:val="24"/>
          <w:szCs w:val="24"/>
          <w:lang w:val="ru-RU"/>
        </w:rPr>
        <w:t>– отсутствие обеспечения долга залогом, задатком, поручительством, банковской гарантией и т. п.;</w:t>
      </w:r>
      <w:r w:rsidRPr="004E0F5B">
        <w:rPr>
          <w:sz w:val="24"/>
          <w:szCs w:val="24"/>
          <w:lang w:val="ru-RU"/>
        </w:rPr>
        <w:br/>
        <w:t>– значительные финансовые затруднения должника, в том числе наличие значительной кредиторской задолженности и отсутствие активов для ее</w:t>
      </w:r>
      <w:r w:rsidRPr="004E0F5B">
        <w:rPr>
          <w:sz w:val="24"/>
          <w:szCs w:val="24"/>
        </w:rPr>
        <w:t> </w:t>
      </w:r>
      <w:r w:rsidRPr="004E0F5B">
        <w:rPr>
          <w:sz w:val="24"/>
          <w:szCs w:val="24"/>
          <w:lang w:val="ru-RU"/>
        </w:rPr>
        <w:t>погашения, информация о которых доступна в сети Интернет на сервисах ФНС, Росстата и других органов власти;</w:t>
      </w:r>
      <w:r w:rsidRPr="004E0F5B">
        <w:rPr>
          <w:sz w:val="24"/>
          <w:szCs w:val="24"/>
          <w:lang w:val="ru-RU"/>
        </w:rPr>
        <w:br/>
        <w:t>– возбуждение процедуры банкротства в отношении должника;</w:t>
      </w:r>
      <w:r w:rsidRPr="004E0F5B">
        <w:rPr>
          <w:sz w:val="24"/>
          <w:szCs w:val="24"/>
          <w:lang w:val="ru-RU"/>
        </w:rPr>
        <w:br/>
        <w:t>– возбуждение процесса ликвидации должника;</w:t>
      </w:r>
      <w:r w:rsidRPr="004E0F5B">
        <w:rPr>
          <w:sz w:val="24"/>
          <w:szCs w:val="24"/>
          <w:lang w:val="ru-RU"/>
        </w:rPr>
        <w:br/>
        <w:t>– регистрация должника по адресу массовой регистрации;</w:t>
      </w:r>
      <w:r w:rsidRPr="004E0F5B">
        <w:rPr>
          <w:sz w:val="24"/>
          <w:szCs w:val="24"/>
          <w:lang w:val="ru-RU"/>
        </w:rPr>
        <w:br/>
        <w:t>– участие в качестве должника в исполнительных производствах, в судебных спорах по договорам, аналогичным тому, в рамках которого образовалась задолженность.</w:t>
      </w:r>
    </w:p>
    <w:p w:rsidR="005832CB" w:rsidRPr="004E0F5B" w:rsidRDefault="005832CB" w:rsidP="005832CB">
      <w:pPr>
        <w:jc w:val="both"/>
        <w:rPr>
          <w:rFonts w:hAnsi="Times New Roman" w:cs="Times New Roman"/>
          <w:sz w:val="24"/>
          <w:szCs w:val="24"/>
          <w:lang w:val="ru-RU"/>
        </w:rPr>
      </w:pPr>
      <w:r w:rsidRPr="004E0F5B">
        <w:rPr>
          <w:rFonts w:hAnsi="Times New Roman" w:cs="Times New Roman"/>
          <w:sz w:val="24"/>
          <w:szCs w:val="24"/>
          <w:lang w:val="ru-RU"/>
        </w:rPr>
        <w:t xml:space="preserve">2.4. </w:t>
      </w:r>
      <w:r w:rsidRPr="004E0F5B">
        <w:rPr>
          <w:rFonts w:hAnsi="Times New Roman" w:cs="Times New Roman"/>
          <w:sz w:val="24"/>
          <w:szCs w:val="24"/>
          <w:lang w:val="ru-RU"/>
        </w:rPr>
        <w:t>Не</w:t>
      </w:r>
      <w:r w:rsidRPr="004E0F5B">
        <w:rPr>
          <w:rFonts w:hAnsi="Times New Roman" w:cs="Times New Roman"/>
          <w:sz w:val="24"/>
          <w:szCs w:val="24"/>
          <w:lang w:val="ru-RU"/>
        </w:rPr>
        <w:t xml:space="preserve"> </w:t>
      </w:r>
      <w:r w:rsidRPr="004E0F5B">
        <w:rPr>
          <w:rFonts w:hAnsi="Times New Roman" w:cs="Times New Roman"/>
          <w:sz w:val="24"/>
          <w:szCs w:val="24"/>
          <w:lang w:val="ru-RU"/>
        </w:rPr>
        <w:t>признаются</w:t>
      </w:r>
      <w:r w:rsidRPr="004E0F5B">
        <w:rPr>
          <w:rFonts w:hAnsi="Times New Roman" w:cs="Times New Roman"/>
          <w:sz w:val="24"/>
          <w:szCs w:val="24"/>
          <w:lang w:val="ru-RU"/>
        </w:rPr>
        <w:t xml:space="preserve"> </w:t>
      </w:r>
      <w:r w:rsidRPr="004E0F5B">
        <w:rPr>
          <w:rFonts w:hAnsi="Times New Roman" w:cs="Times New Roman"/>
          <w:sz w:val="24"/>
          <w:szCs w:val="24"/>
          <w:lang w:val="ru-RU"/>
        </w:rPr>
        <w:t>сомнительными</w:t>
      </w:r>
      <w:r w:rsidRPr="004E0F5B">
        <w:rPr>
          <w:rFonts w:hAnsi="Times New Roman" w:cs="Times New Roman"/>
          <w:sz w:val="24"/>
          <w:szCs w:val="24"/>
          <w:lang w:val="ru-RU"/>
        </w:rPr>
        <w:t>:</w:t>
      </w:r>
    </w:p>
    <w:p w:rsidR="005832CB" w:rsidRPr="004E0F5B" w:rsidRDefault="005832CB" w:rsidP="005832CB">
      <w:pPr>
        <w:jc w:val="both"/>
        <w:rPr>
          <w:rFonts w:hAnsi="Times New Roman" w:cs="Times New Roman"/>
          <w:sz w:val="24"/>
          <w:szCs w:val="24"/>
          <w:lang w:val="ru-RU"/>
        </w:rPr>
      </w:pPr>
      <w:r w:rsidRPr="004E0F5B">
        <w:rPr>
          <w:rFonts w:hAnsi="Times New Roman" w:cs="Times New Roman"/>
          <w:sz w:val="24"/>
          <w:szCs w:val="24"/>
          <w:lang w:val="ru-RU"/>
        </w:rPr>
        <w:t>–</w:t>
      </w:r>
      <w:r w:rsidRPr="004E0F5B">
        <w:rPr>
          <w:rFonts w:hAnsi="Times New Roman" w:cs="Times New Roman"/>
          <w:sz w:val="24"/>
          <w:szCs w:val="24"/>
          <w:lang w:val="ru-RU"/>
        </w:rPr>
        <w:t xml:space="preserve"> </w:t>
      </w:r>
      <w:r w:rsidRPr="004E0F5B">
        <w:rPr>
          <w:rFonts w:hAnsi="Times New Roman" w:cs="Times New Roman"/>
          <w:sz w:val="24"/>
          <w:szCs w:val="24"/>
          <w:lang w:val="ru-RU"/>
        </w:rPr>
        <w:t>обязательство</w:t>
      </w:r>
      <w:r w:rsidRPr="004E0F5B">
        <w:rPr>
          <w:rFonts w:hAnsi="Times New Roman" w:cs="Times New Roman"/>
          <w:sz w:val="24"/>
          <w:szCs w:val="24"/>
          <w:lang w:val="ru-RU"/>
        </w:rPr>
        <w:t xml:space="preserve"> </w:t>
      </w:r>
      <w:r w:rsidRPr="004E0F5B">
        <w:rPr>
          <w:rFonts w:hAnsi="Times New Roman" w:cs="Times New Roman"/>
          <w:sz w:val="24"/>
          <w:szCs w:val="24"/>
          <w:lang w:val="ru-RU"/>
        </w:rPr>
        <w:t>должника</w:t>
      </w:r>
      <w:r w:rsidRPr="004E0F5B">
        <w:rPr>
          <w:rFonts w:hAnsi="Times New Roman" w:cs="Times New Roman"/>
          <w:sz w:val="24"/>
          <w:szCs w:val="24"/>
          <w:lang w:val="ru-RU"/>
        </w:rPr>
        <w:t xml:space="preserve">, </w:t>
      </w:r>
      <w:r w:rsidRPr="004E0F5B">
        <w:rPr>
          <w:rFonts w:hAnsi="Times New Roman" w:cs="Times New Roman"/>
          <w:sz w:val="24"/>
          <w:szCs w:val="24"/>
          <w:lang w:val="ru-RU"/>
        </w:rPr>
        <w:t>просрочка</w:t>
      </w:r>
      <w:r w:rsidRPr="004E0F5B">
        <w:rPr>
          <w:rFonts w:hAnsi="Times New Roman" w:cs="Times New Roman"/>
          <w:sz w:val="24"/>
          <w:szCs w:val="24"/>
          <w:lang w:val="ru-RU"/>
        </w:rPr>
        <w:t xml:space="preserve"> </w:t>
      </w:r>
      <w:r w:rsidRPr="004E0F5B">
        <w:rPr>
          <w:rFonts w:hAnsi="Times New Roman" w:cs="Times New Roman"/>
          <w:sz w:val="24"/>
          <w:szCs w:val="24"/>
          <w:lang w:val="ru-RU"/>
        </w:rPr>
        <w:t>исполнения</w:t>
      </w:r>
      <w:r w:rsidRPr="004E0F5B">
        <w:rPr>
          <w:rFonts w:hAnsi="Times New Roman" w:cs="Times New Roman"/>
          <w:sz w:val="24"/>
          <w:szCs w:val="24"/>
          <w:lang w:val="ru-RU"/>
        </w:rPr>
        <w:t xml:space="preserve"> </w:t>
      </w:r>
      <w:r w:rsidRPr="004E0F5B">
        <w:rPr>
          <w:rFonts w:hAnsi="Times New Roman" w:cs="Times New Roman"/>
          <w:sz w:val="24"/>
          <w:szCs w:val="24"/>
          <w:lang w:val="ru-RU"/>
        </w:rPr>
        <w:t>которого</w:t>
      </w:r>
      <w:r w:rsidRPr="004E0F5B">
        <w:rPr>
          <w:rFonts w:hAnsi="Times New Roman" w:cs="Times New Roman"/>
          <w:sz w:val="24"/>
          <w:szCs w:val="24"/>
          <w:lang w:val="ru-RU"/>
        </w:rPr>
        <w:t xml:space="preserve"> </w:t>
      </w:r>
      <w:r w:rsidRPr="004E0F5B">
        <w:rPr>
          <w:rFonts w:hAnsi="Times New Roman" w:cs="Times New Roman"/>
          <w:sz w:val="24"/>
          <w:szCs w:val="24"/>
          <w:lang w:val="ru-RU"/>
        </w:rPr>
        <w:t>не</w:t>
      </w:r>
      <w:r w:rsidRPr="004E0F5B">
        <w:rPr>
          <w:rFonts w:hAnsi="Times New Roman" w:cs="Times New Roman"/>
          <w:sz w:val="24"/>
          <w:szCs w:val="24"/>
          <w:lang w:val="ru-RU"/>
        </w:rPr>
        <w:t xml:space="preserve"> </w:t>
      </w:r>
      <w:r w:rsidRPr="004E0F5B">
        <w:rPr>
          <w:rFonts w:hAnsi="Times New Roman" w:cs="Times New Roman"/>
          <w:sz w:val="24"/>
          <w:szCs w:val="24"/>
          <w:lang w:val="ru-RU"/>
        </w:rPr>
        <w:t>превышает</w:t>
      </w:r>
      <w:r w:rsidRPr="004E0F5B">
        <w:rPr>
          <w:rFonts w:hAnsi="Times New Roman" w:cs="Times New Roman"/>
          <w:sz w:val="24"/>
          <w:szCs w:val="24"/>
          <w:lang w:val="ru-RU"/>
        </w:rPr>
        <w:t xml:space="preserve"> 30 </w:t>
      </w:r>
      <w:r w:rsidRPr="004E0F5B">
        <w:rPr>
          <w:rFonts w:hAnsi="Times New Roman" w:cs="Times New Roman"/>
          <w:sz w:val="24"/>
          <w:szCs w:val="24"/>
          <w:lang w:val="ru-RU"/>
        </w:rPr>
        <w:t>дней</w:t>
      </w:r>
      <w:r w:rsidRPr="004E0F5B">
        <w:rPr>
          <w:rFonts w:hAnsi="Times New Roman" w:cs="Times New Roman"/>
          <w:sz w:val="24"/>
          <w:szCs w:val="24"/>
          <w:lang w:val="ru-RU"/>
        </w:rPr>
        <w:t>;</w:t>
      </w:r>
      <w:r w:rsidRPr="004E0F5B">
        <w:rPr>
          <w:lang w:val="ru-RU"/>
        </w:rPr>
        <w:br/>
      </w:r>
      <w:r w:rsidRPr="004E0F5B">
        <w:rPr>
          <w:rFonts w:hAnsi="Times New Roman" w:cs="Times New Roman"/>
          <w:sz w:val="24"/>
          <w:szCs w:val="24"/>
          <w:lang w:val="ru-RU"/>
        </w:rPr>
        <w:t>–</w:t>
      </w:r>
      <w:r w:rsidRPr="004E0F5B">
        <w:rPr>
          <w:rFonts w:hAnsi="Times New Roman" w:cs="Times New Roman"/>
          <w:sz w:val="24"/>
          <w:szCs w:val="24"/>
          <w:lang w:val="ru-RU"/>
        </w:rPr>
        <w:t xml:space="preserve"> </w:t>
      </w:r>
      <w:r w:rsidRPr="004E0F5B">
        <w:rPr>
          <w:rFonts w:hAnsi="Times New Roman" w:cs="Times New Roman"/>
          <w:sz w:val="24"/>
          <w:szCs w:val="24"/>
          <w:lang w:val="ru-RU"/>
        </w:rPr>
        <w:t>задолженность</w:t>
      </w:r>
      <w:r w:rsidRPr="004E0F5B">
        <w:rPr>
          <w:rFonts w:hAnsi="Times New Roman" w:cs="Times New Roman"/>
          <w:sz w:val="24"/>
          <w:szCs w:val="24"/>
          <w:lang w:val="ru-RU"/>
        </w:rPr>
        <w:t xml:space="preserve"> </w:t>
      </w:r>
      <w:r w:rsidRPr="004E0F5B">
        <w:rPr>
          <w:rFonts w:hAnsi="Times New Roman" w:cs="Times New Roman"/>
          <w:sz w:val="24"/>
          <w:szCs w:val="24"/>
          <w:lang w:val="ru-RU"/>
        </w:rPr>
        <w:t>заказчиков</w:t>
      </w:r>
      <w:r w:rsidRPr="004E0F5B">
        <w:rPr>
          <w:rFonts w:hAnsi="Times New Roman" w:cs="Times New Roman"/>
          <w:sz w:val="24"/>
          <w:szCs w:val="24"/>
          <w:lang w:val="ru-RU"/>
        </w:rPr>
        <w:t xml:space="preserve"> </w:t>
      </w:r>
      <w:r w:rsidRPr="004E0F5B">
        <w:rPr>
          <w:rFonts w:hAnsi="Times New Roman" w:cs="Times New Roman"/>
          <w:sz w:val="24"/>
          <w:szCs w:val="24"/>
          <w:lang w:val="ru-RU"/>
        </w:rPr>
        <w:t>по</w:t>
      </w:r>
      <w:r w:rsidRPr="004E0F5B">
        <w:rPr>
          <w:rFonts w:hAnsi="Times New Roman" w:cs="Times New Roman"/>
          <w:sz w:val="24"/>
          <w:szCs w:val="24"/>
          <w:lang w:val="ru-RU"/>
        </w:rPr>
        <w:t xml:space="preserve"> </w:t>
      </w:r>
      <w:r w:rsidRPr="004E0F5B">
        <w:rPr>
          <w:rFonts w:hAnsi="Times New Roman" w:cs="Times New Roman"/>
          <w:sz w:val="24"/>
          <w:szCs w:val="24"/>
          <w:lang w:val="ru-RU"/>
        </w:rPr>
        <w:t>договорам</w:t>
      </w:r>
      <w:r w:rsidRPr="004E0F5B">
        <w:rPr>
          <w:rFonts w:hAnsi="Times New Roman" w:cs="Times New Roman"/>
          <w:sz w:val="24"/>
          <w:szCs w:val="24"/>
          <w:lang w:val="ru-RU"/>
        </w:rPr>
        <w:t xml:space="preserve"> </w:t>
      </w:r>
      <w:r w:rsidRPr="004E0F5B">
        <w:rPr>
          <w:rFonts w:hAnsi="Times New Roman" w:cs="Times New Roman"/>
          <w:sz w:val="24"/>
          <w:szCs w:val="24"/>
          <w:lang w:val="ru-RU"/>
        </w:rPr>
        <w:t>оказания</w:t>
      </w:r>
      <w:r w:rsidRPr="004E0F5B">
        <w:rPr>
          <w:rFonts w:hAnsi="Times New Roman" w:cs="Times New Roman"/>
          <w:sz w:val="24"/>
          <w:szCs w:val="24"/>
          <w:lang w:val="ru-RU"/>
        </w:rPr>
        <w:t xml:space="preserve"> </w:t>
      </w:r>
      <w:r w:rsidRPr="004E0F5B">
        <w:rPr>
          <w:rFonts w:hAnsi="Times New Roman" w:cs="Times New Roman"/>
          <w:sz w:val="24"/>
          <w:szCs w:val="24"/>
          <w:lang w:val="ru-RU"/>
        </w:rPr>
        <w:t>услуг</w:t>
      </w:r>
      <w:r w:rsidRPr="004E0F5B">
        <w:rPr>
          <w:rFonts w:hAnsi="Times New Roman" w:cs="Times New Roman"/>
          <w:sz w:val="24"/>
          <w:szCs w:val="24"/>
          <w:lang w:val="ru-RU"/>
        </w:rPr>
        <w:t xml:space="preserve"> </w:t>
      </w:r>
      <w:r w:rsidRPr="004E0F5B">
        <w:rPr>
          <w:rFonts w:hAnsi="Times New Roman" w:cs="Times New Roman"/>
          <w:sz w:val="24"/>
          <w:szCs w:val="24"/>
          <w:lang w:val="ru-RU"/>
        </w:rPr>
        <w:t>или</w:t>
      </w:r>
      <w:r w:rsidRPr="004E0F5B">
        <w:rPr>
          <w:rFonts w:hAnsi="Times New Roman" w:cs="Times New Roman"/>
          <w:sz w:val="24"/>
          <w:szCs w:val="24"/>
          <w:lang w:val="ru-RU"/>
        </w:rPr>
        <w:t xml:space="preserve"> </w:t>
      </w:r>
      <w:r w:rsidRPr="004E0F5B">
        <w:rPr>
          <w:rFonts w:hAnsi="Times New Roman" w:cs="Times New Roman"/>
          <w:sz w:val="24"/>
          <w:szCs w:val="24"/>
          <w:lang w:val="ru-RU"/>
        </w:rPr>
        <w:t>выполнения</w:t>
      </w:r>
      <w:r w:rsidRPr="004E0F5B">
        <w:rPr>
          <w:rFonts w:hAnsi="Times New Roman" w:cs="Times New Roman"/>
          <w:sz w:val="24"/>
          <w:szCs w:val="24"/>
          <w:lang w:val="ru-RU"/>
        </w:rPr>
        <w:t xml:space="preserve"> </w:t>
      </w:r>
      <w:r w:rsidRPr="004E0F5B">
        <w:rPr>
          <w:rFonts w:hAnsi="Times New Roman" w:cs="Times New Roman"/>
          <w:sz w:val="24"/>
          <w:szCs w:val="24"/>
          <w:lang w:val="ru-RU"/>
        </w:rPr>
        <w:t>работ</w:t>
      </w:r>
      <w:r w:rsidRPr="004E0F5B">
        <w:rPr>
          <w:rFonts w:hAnsi="Times New Roman" w:cs="Times New Roman"/>
          <w:sz w:val="24"/>
          <w:szCs w:val="24"/>
          <w:lang w:val="ru-RU"/>
        </w:rPr>
        <w:t xml:space="preserve">, </w:t>
      </w:r>
      <w:r w:rsidRPr="004E0F5B">
        <w:rPr>
          <w:rFonts w:hAnsi="Times New Roman" w:cs="Times New Roman"/>
          <w:sz w:val="24"/>
          <w:szCs w:val="24"/>
          <w:lang w:val="ru-RU"/>
        </w:rPr>
        <w:t>по</w:t>
      </w:r>
      <w:r w:rsidRPr="004E0F5B">
        <w:rPr>
          <w:rFonts w:hAnsi="Times New Roman" w:cs="Times New Roman"/>
          <w:sz w:val="24"/>
          <w:szCs w:val="24"/>
          <w:lang w:val="ru-RU"/>
        </w:rPr>
        <w:t xml:space="preserve"> </w:t>
      </w:r>
      <w:r w:rsidRPr="004E0F5B">
        <w:rPr>
          <w:rFonts w:hAnsi="Times New Roman" w:cs="Times New Roman"/>
          <w:sz w:val="24"/>
          <w:szCs w:val="24"/>
          <w:lang w:val="ru-RU"/>
        </w:rPr>
        <w:t>которым</w:t>
      </w:r>
      <w:r w:rsidRPr="004E0F5B">
        <w:rPr>
          <w:rFonts w:hAnsi="Times New Roman" w:cs="Times New Roman"/>
          <w:sz w:val="24"/>
          <w:szCs w:val="24"/>
          <w:lang w:val="ru-RU"/>
        </w:rPr>
        <w:t xml:space="preserve"> </w:t>
      </w:r>
      <w:r w:rsidRPr="004E0F5B">
        <w:rPr>
          <w:rFonts w:hAnsi="Times New Roman" w:cs="Times New Roman"/>
          <w:sz w:val="24"/>
          <w:szCs w:val="24"/>
          <w:lang w:val="ru-RU"/>
        </w:rPr>
        <w:t>срок</w:t>
      </w:r>
      <w:r>
        <w:rPr>
          <w:rFonts w:hAnsi="Times New Roman" w:cs="Times New Roman"/>
          <w:sz w:val="24"/>
          <w:szCs w:val="24"/>
        </w:rPr>
        <w:t> </w:t>
      </w:r>
      <w:r w:rsidRPr="004E0F5B">
        <w:rPr>
          <w:rFonts w:hAnsi="Times New Roman" w:cs="Times New Roman"/>
          <w:sz w:val="24"/>
          <w:szCs w:val="24"/>
          <w:lang w:val="ru-RU"/>
        </w:rPr>
        <w:t>действия</w:t>
      </w:r>
      <w:r w:rsidRPr="004E0F5B">
        <w:rPr>
          <w:rFonts w:hAnsi="Times New Roman" w:cs="Times New Roman"/>
          <w:sz w:val="24"/>
          <w:szCs w:val="24"/>
          <w:lang w:val="ru-RU"/>
        </w:rPr>
        <w:t xml:space="preserve"> </w:t>
      </w:r>
      <w:r w:rsidRPr="004E0F5B">
        <w:rPr>
          <w:rFonts w:hAnsi="Times New Roman" w:cs="Times New Roman"/>
          <w:sz w:val="24"/>
          <w:szCs w:val="24"/>
          <w:lang w:val="ru-RU"/>
        </w:rPr>
        <w:t>договора</w:t>
      </w:r>
      <w:r w:rsidRPr="004E0F5B">
        <w:rPr>
          <w:rFonts w:hAnsi="Times New Roman" w:cs="Times New Roman"/>
          <w:sz w:val="24"/>
          <w:szCs w:val="24"/>
          <w:lang w:val="ru-RU"/>
        </w:rPr>
        <w:t xml:space="preserve"> </w:t>
      </w:r>
      <w:r w:rsidRPr="004E0F5B">
        <w:rPr>
          <w:rFonts w:hAnsi="Times New Roman" w:cs="Times New Roman"/>
          <w:sz w:val="24"/>
          <w:szCs w:val="24"/>
          <w:lang w:val="ru-RU"/>
        </w:rPr>
        <w:t>не</w:t>
      </w:r>
      <w:r w:rsidRPr="004E0F5B">
        <w:rPr>
          <w:rFonts w:hAnsi="Times New Roman" w:cs="Times New Roman"/>
          <w:sz w:val="24"/>
          <w:szCs w:val="24"/>
          <w:lang w:val="ru-RU"/>
        </w:rPr>
        <w:t xml:space="preserve"> </w:t>
      </w:r>
      <w:r w:rsidRPr="004E0F5B">
        <w:rPr>
          <w:rFonts w:hAnsi="Times New Roman" w:cs="Times New Roman"/>
          <w:sz w:val="24"/>
          <w:szCs w:val="24"/>
          <w:lang w:val="ru-RU"/>
        </w:rPr>
        <w:t>истек</w:t>
      </w:r>
      <w:r w:rsidRPr="004E0F5B">
        <w:rPr>
          <w:rFonts w:hAnsi="Times New Roman" w:cs="Times New Roman"/>
          <w:sz w:val="24"/>
          <w:szCs w:val="24"/>
          <w:lang w:val="ru-RU"/>
        </w:rPr>
        <w:t>.</w:t>
      </w:r>
    </w:p>
    <w:p w:rsidR="005832CB" w:rsidRPr="004E0F5B" w:rsidRDefault="005832CB" w:rsidP="005832CB">
      <w:pPr>
        <w:jc w:val="both"/>
        <w:rPr>
          <w:rFonts w:hAnsi="Times New Roman" w:cs="Times New Roman"/>
          <w:sz w:val="24"/>
          <w:szCs w:val="24"/>
          <w:lang w:val="ru-RU"/>
        </w:rPr>
      </w:pPr>
      <w:r w:rsidRPr="004E0F5B">
        <w:rPr>
          <w:rFonts w:hAnsi="Times New Roman" w:cs="Times New Roman"/>
          <w:b/>
          <w:bCs/>
          <w:sz w:val="24"/>
          <w:szCs w:val="24"/>
          <w:lang w:val="ru-RU"/>
        </w:rPr>
        <w:t xml:space="preserve">3. </w:t>
      </w:r>
      <w:r w:rsidRPr="004E0F5B">
        <w:rPr>
          <w:rFonts w:hAnsi="Times New Roman" w:cs="Times New Roman"/>
          <w:b/>
          <w:bCs/>
          <w:sz w:val="24"/>
          <w:szCs w:val="24"/>
          <w:lang w:val="ru-RU"/>
        </w:rPr>
        <w:t>Порядок</w:t>
      </w:r>
      <w:r w:rsidRPr="004E0F5B">
        <w:rPr>
          <w:rFonts w:hAnsi="Times New Roman" w:cs="Times New Roman"/>
          <w:b/>
          <w:bCs/>
          <w:sz w:val="24"/>
          <w:szCs w:val="24"/>
          <w:lang w:val="ru-RU"/>
        </w:rPr>
        <w:t xml:space="preserve"> </w:t>
      </w:r>
      <w:r w:rsidRPr="004E0F5B">
        <w:rPr>
          <w:rFonts w:hAnsi="Times New Roman" w:cs="Times New Roman"/>
          <w:b/>
          <w:bCs/>
          <w:sz w:val="24"/>
          <w:szCs w:val="24"/>
          <w:lang w:val="ru-RU"/>
        </w:rPr>
        <w:t>признания</w:t>
      </w:r>
      <w:r w:rsidRPr="004E0F5B">
        <w:rPr>
          <w:rFonts w:hAnsi="Times New Roman" w:cs="Times New Roman"/>
          <w:b/>
          <w:bCs/>
          <w:sz w:val="24"/>
          <w:szCs w:val="24"/>
          <w:lang w:val="ru-RU"/>
        </w:rPr>
        <w:t xml:space="preserve"> </w:t>
      </w:r>
      <w:r w:rsidRPr="004E0F5B">
        <w:rPr>
          <w:rFonts w:hAnsi="Times New Roman" w:cs="Times New Roman"/>
          <w:b/>
          <w:bCs/>
          <w:sz w:val="24"/>
          <w:szCs w:val="24"/>
          <w:lang w:val="ru-RU"/>
        </w:rPr>
        <w:t>дебиторской</w:t>
      </w:r>
      <w:r w:rsidRPr="004E0F5B">
        <w:rPr>
          <w:rFonts w:hAnsi="Times New Roman" w:cs="Times New Roman"/>
          <w:b/>
          <w:bCs/>
          <w:sz w:val="24"/>
          <w:szCs w:val="24"/>
          <w:lang w:val="ru-RU"/>
        </w:rPr>
        <w:t xml:space="preserve"> </w:t>
      </w:r>
      <w:r w:rsidRPr="004E0F5B">
        <w:rPr>
          <w:rFonts w:hAnsi="Times New Roman" w:cs="Times New Roman"/>
          <w:b/>
          <w:bCs/>
          <w:sz w:val="24"/>
          <w:szCs w:val="24"/>
          <w:lang w:val="ru-RU"/>
        </w:rPr>
        <w:t>задолженности</w:t>
      </w:r>
      <w:r w:rsidRPr="004E0F5B">
        <w:rPr>
          <w:rFonts w:hAnsi="Times New Roman" w:cs="Times New Roman"/>
          <w:b/>
          <w:bCs/>
          <w:sz w:val="24"/>
          <w:szCs w:val="24"/>
          <w:lang w:val="ru-RU"/>
        </w:rPr>
        <w:t xml:space="preserve"> </w:t>
      </w:r>
      <w:r w:rsidRPr="004E0F5B">
        <w:rPr>
          <w:rFonts w:hAnsi="Times New Roman" w:cs="Times New Roman"/>
          <w:b/>
          <w:bCs/>
          <w:sz w:val="24"/>
          <w:szCs w:val="24"/>
          <w:lang w:val="ru-RU"/>
        </w:rPr>
        <w:t>сомнительной</w:t>
      </w:r>
      <w:r w:rsidRPr="004E0F5B">
        <w:rPr>
          <w:rFonts w:hAnsi="Times New Roman" w:cs="Times New Roman"/>
          <w:b/>
          <w:bCs/>
          <w:sz w:val="24"/>
          <w:szCs w:val="24"/>
          <w:lang w:val="ru-RU"/>
        </w:rPr>
        <w:t xml:space="preserve"> </w:t>
      </w:r>
      <w:r w:rsidRPr="004E0F5B">
        <w:rPr>
          <w:rFonts w:hAnsi="Times New Roman" w:cs="Times New Roman"/>
          <w:b/>
          <w:bCs/>
          <w:sz w:val="24"/>
          <w:szCs w:val="24"/>
          <w:lang w:val="ru-RU"/>
        </w:rPr>
        <w:t>или</w:t>
      </w:r>
      <w:r w:rsidRPr="004E0F5B">
        <w:rPr>
          <w:rFonts w:hAnsi="Times New Roman" w:cs="Times New Roman"/>
          <w:b/>
          <w:bCs/>
          <w:sz w:val="24"/>
          <w:szCs w:val="24"/>
          <w:lang w:val="ru-RU"/>
        </w:rPr>
        <w:t xml:space="preserve"> </w:t>
      </w:r>
      <w:r w:rsidRPr="004E0F5B">
        <w:rPr>
          <w:rFonts w:hAnsi="Times New Roman" w:cs="Times New Roman"/>
          <w:b/>
          <w:bCs/>
          <w:sz w:val="24"/>
          <w:szCs w:val="24"/>
          <w:lang w:val="ru-RU"/>
        </w:rPr>
        <w:t>безнадежной</w:t>
      </w:r>
      <w:r w:rsidRPr="004E0F5B">
        <w:rPr>
          <w:rFonts w:hAnsi="Times New Roman" w:cs="Times New Roman"/>
          <w:b/>
          <w:bCs/>
          <w:sz w:val="24"/>
          <w:szCs w:val="24"/>
          <w:lang w:val="ru-RU"/>
        </w:rPr>
        <w:t xml:space="preserve"> </w:t>
      </w:r>
      <w:r w:rsidRPr="004E0F5B">
        <w:rPr>
          <w:rFonts w:hAnsi="Times New Roman" w:cs="Times New Roman"/>
          <w:b/>
          <w:bCs/>
          <w:sz w:val="24"/>
          <w:szCs w:val="24"/>
          <w:lang w:val="ru-RU"/>
        </w:rPr>
        <w:t>к</w:t>
      </w:r>
      <w:r>
        <w:rPr>
          <w:rFonts w:hAnsi="Times New Roman" w:cs="Times New Roman"/>
          <w:b/>
          <w:bCs/>
          <w:sz w:val="24"/>
          <w:szCs w:val="24"/>
        </w:rPr>
        <w:t> </w:t>
      </w:r>
      <w:r w:rsidRPr="004E0F5B">
        <w:rPr>
          <w:rFonts w:hAnsi="Times New Roman" w:cs="Times New Roman"/>
          <w:b/>
          <w:bCs/>
          <w:sz w:val="24"/>
          <w:szCs w:val="24"/>
          <w:lang w:val="ru-RU"/>
        </w:rPr>
        <w:t>взысканию</w:t>
      </w:r>
    </w:p>
    <w:p w:rsidR="005832CB" w:rsidRPr="004E0F5B" w:rsidRDefault="005832CB" w:rsidP="005832CB">
      <w:pPr>
        <w:jc w:val="both"/>
        <w:rPr>
          <w:rFonts w:hAnsi="Times New Roman" w:cs="Times New Roman"/>
          <w:sz w:val="24"/>
          <w:szCs w:val="24"/>
          <w:lang w:val="ru-RU"/>
        </w:rPr>
      </w:pPr>
      <w:r w:rsidRPr="004E0F5B">
        <w:rPr>
          <w:rFonts w:hAnsi="Times New Roman" w:cs="Times New Roman"/>
          <w:sz w:val="24"/>
          <w:szCs w:val="24"/>
          <w:lang w:val="ru-RU"/>
        </w:rPr>
        <w:t xml:space="preserve">3.1. </w:t>
      </w:r>
      <w:r w:rsidRPr="004E0F5B">
        <w:rPr>
          <w:rFonts w:hAnsi="Times New Roman" w:cs="Times New Roman"/>
          <w:sz w:val="24"/>
          <w:szCs w:val="24"/>
          <w:lang w:val="ru-RU"/>
        </w:rPr>
        <w:t>Решение</w:t>
      </w:r>
      <w:r w:rsidRPr="004E0F5B">
        <w:rPr>
          <w:rFonts w:hAnsi="Times New Roman" w:cs="Times New Roman"/>
          <w:sz w:val="24"/>
          <w:szCs w:val="24"/>
          <w:lang w:val="ru-RU"/>
        </w:rPr>
        <w:t xml:space="preserve"> </w:t>
      </w:r>
      <w:r w:rsidRPr="004E0F5B">
        <w:rPr>
          <w:rFonts w:hAnsi="Times New Roman" w:cs="Times New Roman"/>
          <w:sz w:val="24"/>
          <w:szCs w:val="24"/>
          <w:lang w:val="ru-RU"/>
        </w:rPr>
        <w:t>о</w:t>
      </w:r>
      <w:r w:rsidRPr="004E0F5B">
        <w:rPr>
          <w:rFonts w:hAnsi="Times New Roman" w:cs="Times New Roman"/>
          <w:sz w:val="24"/>
          <w:szCs w:val="24"/>
          <w:lang w:val="ru-RU"/>
        </w:rPr>
        <w:t xml:space="preserve"> </w:t>
      </w:r>
      <w:r w:rsidRPr="004E0F5B">
        <w:rPr>
          <w:rFonts w:hAnsi="Times New Roman" w:cs="Times New Roman"/>
          <w:sz w:val="24"/>
          <w:szCs w:val="24"/>
          <w:lang w:val="ru-RU"/>
        </w:rPr>
        <w:t>признании</w:t>
      </w:r>
      <w:r w:rsidRPr="004E0F5B">
        <w:rPr>
          <w:rFonts w:hAnsi="Times New Roman" w:cs="Times New Roman"/>
          <w:sz w:val="24"/>
          <w:szCs w:val="24"/>
          <w:lang w:val="ru-RU"/>
        </w:rPr>
        <w:t xml:space="preserve"> </w:t>
      </w:r>
      <w:r w:rsidRPr="004E0F5B">
        <w:rPr>
          <w:rFonts w:hAnsi="Times New Roman" w:cs="Times New Roman"/>
          <w:sz w:val="24"/>
          <w:szCs w:val="24"/>
          <w:lang w:val="ru-RU"/>
        </w:rPr>
        <w:t>дебиторской</w:t>
      </w:r>
      <w:r w:rsidRPr="004E0F5B">
        <w:rPr>
          <w:rFonts w:hAnsi="Times New Roman" w:cs="Times New Roman"/>
          <w:sz w:val="24"/>
          <w:szCs w:val="24"/>
          <w:lang w:val="ru-RU"/>
        </w:rPr>
        <w:t xml:space="preserve"> </w:t>
      </w:r>
      <w:r w:rsidRPr="004E0F5B">
        <w:rPr>
          <w:rFonts w:hAnsi="Times New Roman" w:cs="Times New Roman"/>
          <w:sz w:val="24"/>
          <w:szCs w:val="24"/>
          <w:lang w:val="ru-RU"/>
        </w:rPr>
        <w:t>задолженности</w:t>
      </w:r>
      <w:r w:rsidRPr="004E0F5B">
        <w:rPr>
          <w:rFonts w:hAnsi="Times New Roman" w:cs="Times New Roman"/>
          <w:sz w:val="24"/>
          <w:szCs w:val="24"/>
          <w:lang w:val="ru-RU"/>
        </w:rPr>
        <w:t xml:space="preserve"> </w:t>
      </w:r>
      <w:r w:rsidRPr="004E0F5B">
        <w:rPr>
          <w:rFonts w:hAnsi="Times New Roman" w:cs="Times New Roman"/>
          <w:sz w:val="24"/>
          <w:szCs w:val="24"/>
          <w:lang w:val="ru-RU"/>
        </w:rPr>
        <w:t>сомнительной</w:t>
      </w:r>
      <w:r w:rsidRPr="004E0F5B">
        <w:rPr>
          <w:rFonts w:hAnsi="Times New Roman" w:cs="Times New Roman"/>
          <w:sz w:val="24"/>
          <w:szCs w:val="24"/>
          <w:lang w:val="ru-RU"/>
        </w:rPr>
        <w:t xml:space="preserve"> </w:t>
      </w:r>
      <w:r w:rsidRPr="004E0F5B">
        <w:rPr>
          <w:rFonts w:hAnsi="Times New Roman" w:cs="Times New Roman"/>
          <w:sz w:val="24"/>
          <w:szCs w:val="24"/>
          <w:lang w:val="ru-RU"/>
        </w:rPr>
        <w:t>или</w:t>
      </w:r>
      <w:r w:rsidRPr="004E0F5B">
        <w:rPr>
          <w:rFonts w:hAnsi="Times New Roman" w:cs="Times New Roman"/>
          <w:sz w:val="24"/>
          <w:szCs w:val="24"/>
          <w:lang w:val="ru-RU"/>
        </w:rPr>
        <w:t xml:space="preserve"> </w:t>
      </w:r>
      <w:r w:rsidRPr="004E0F5B">
        <w:rPr>
          <w:rFonts w:hAnsi="Times New Roman" w:cs="Times New Roman"/>
          <w:sz w:val="24"/>
          <w:szCs w:val="24"/>
          <w:lang w:val="ru-RU"/>
        </w:rPr>
        <w:t>безнадежной</w:t>
      </w:r>
      <w:r w:rsidRPr="004E0F5B">
        <w:rPr>
          <w:rFonts w:hAnsi="Times New Roman" w:cs="Times New Roman"/>
          <w:sz w:val="24"/>
          <w:szCs w:val="24"/>
          <w:lang w:val="ru-RU"/>
        </w:rPr>
        <w:t xml:space="preserve"> </w:t>
      </w:r>
      <w:r w:rsidRPr="004E0F5B">
        <w:rPr>
          <w:rFonts w:hAnsi="Times New Roman" w:cs="Times New Roman"/>
          <w:sz w:val="24"/>
          <w:szCs w:val="24"/>
          <w:lang w:val="ru-RU"/>
        </w:rPr>
        <w:t>к</w:t>
      </w:r>
      <w:r>
        <w:rPr>
          <w:rFonts w:hAnsi="Times New Roman" w:cs="Times New Roman"/>
          <w:sz w:val="24"/>
          <w:szCs w:val="24"/>
        </w:rPr>
        <w:t> </w:t>
      </w:r>
      <w:r w:rsidRPr="004E0F5B">
        <w:rPr>
          <w:rFonts w:hAnsi="Times New Roman" w:cs="Times New Roman"/>
          <w:sz w:val="24"/>
          <w:szCs w:val="24"/>
          <w:lang w:val="ru-RU"/>
        </w:rPr>
        <w:t>взысканию</w:t>
      </w:r>
      <w:r w:rsidRPr="004E0F5B">
        <w:rPr>
          <w:rFonts w:hAnsi="Times New Roman" w:cs="Times New Roman"/>
          <w:sz w:val="24"/>
          <w:szCs w:val="24"/>
          <w:lang w:val="ru-RU"/>
        </w:rPr>
        <w:t xml:space="preserve"> </w:t>
      </w:r>
      <w:r w:rsidRPr="004E0F5B">
        <w:rPr>
          <w:rFonts w:hAnsi="Times New Roman" w:cs="Times New Roman"/>
          <w:sz w:val="24"/>
          <w:szCs w:val="24"/>
          <w:lang w:val="ru-RU"/>
        </w:rPr>
        <w:t>принимает</w:t>
      </w:r>
      <w:r w:rsidRPr="004E0F5B">
        <w:rPr>
          <w:rFonts w:hAnsi="Times New Roman" w:cs="Times New Roman"/>
          <w:sz w:val="24"/>
          <w:szCs w:val="24"/>
          <w:lang w:val="ru-RU"/>
        </w:rPr>
        <w:t xml:space="preserve"> </w:t>
      </w:r>
      <w:r w:rsidRPr="004E0F5B">
        <w:rPr>
          <w:rFonts w:hAnsi="Times New Roman" w:cs="Times New Roman"/>
          <w:sz w:val="24"/>
          <w:szCs w:val="24"/>
          <w:lang w:val="ru-RU"/>
        </w:rPr>
        <w:t>комиссия</w:t>
      </w:r>
      <w:r w:rsidRPr="004E0F5B">
        <w:rPr>
          <w:rFonts w:hAnsi="Times New Roman" w:cs="Times New Roman"/>
          <w:sz w:val="24"/>
          <w:szCs w:val="24"/>
          <w:lang w:val="ru-RU"/>
        </w:rPr>
        <w:t xml:space="preserve"> </w:t>
      </w:r>
      <w:r w:rsidRPr="004E0F5B">
        <w:rPr>
          <w:rFonts w:hAnsi="Times New Roman" w:cs="Times New Roman"/>
          <w:sz w:val="24"/>
          <w:szCs w:val="24"/>
          <w:lang w:val="ru-RU"/>
        </w:rPr>
        <w:t>по</w:t>
      </w:r>
      <w:r w:rsidRPr="004E0F5B">
        <w:rPr>
          <w:rFonts w:hAnsi="Times New Roman" w:cs="Times New Roman"/>
          <w:sz w:val="24"/>
          <w:szCs w:val="24"/>
          <w:lang w:val="ru-RU"/>
        </w:rPr>
        <w:t xml:space="preserve"> </w:t>
      </w:r>
      <w:r w:rsidRPr="004E0F5B">
        <w:rPr>
          <w:rFonts w:hAnsi="Times New Roman" w:cs="Times New Roman"/>
          <w:sz w:val="24"/>
          <w:szCs w:val="24"/>
          <w:lang w:val="ru-RU"/>
        </w:rPr>
        <w:t>поступлению</w:t>
      </w:r>
      <w:r w:rsidRPr="004E0F5B">
        <w:rPr>
          <w:rFonts w:hAnsi="Times New Roman" w:cs="Times New Roman"/>
          <w:sz w:val="24"/>
          <w:szCs w:val="24"/>
          <w:lang w:val="ru-RU"/>
        </w:rPr>
        <w:t xml:space="preserve"> </w:t>
      </w:r>
      <w:r w:rsidRPr="004E0F5B">
        <w:rPr>
          <w:rFonts w:hAnsi="Times New Roman" w:cs="Times New Roman"/>
          <w:sz w:val="24"/>
          <w:szCs w:val="24"/>
          <w:lang w:val="ru-RU"/>
        </w:rPr>
        <w:t>и</w:t>
      </w:r>
      <w:r w:rsidRPr="004E0F5B">
        <w:rPr>
          <w:rFonts w:hAnsi="Times New Roman" w:cs="Times New Roman"/>
          <w:sz w:val="24"/>
          <w:szCs w:val="24"/>
          <w:lang w:val="ru-RU"/>
        </w:rPr>
        <w:t xml:space="preserve"> </w:t>
      </w:r>
      <w:r w:rsidRPr="004E0F5B">
        <w:rPr>
          <w:rFonts w:hAnsi="Times New Roman" w:cs="Times New Roman"/>
          <w:sz w:val="24"/>
          <w:szCs w:val="24"/>
          <w:lang w:val="ru-RU"/>
        </w:rPr>
        <w:t>выбытию</w:t>
      </w:r>
      <w:r w:rsidRPr="004E0F5B">
        <w:rPr>
          <w:rFonts w:hAnsi="Times New Roman" w:cs="Times New Roman"/>
          <w:sz w:val="24"/>
          <w:szCs w:val="24"/>
          <w:lang w:val="ru-RU"/>
        </w:rPr>
        <w:t xml:space="preserve"> </w:t>
      </w:r>
      <w:r w:rsidRPr="004E0F5B">
        <w:rPr>
          <w:rFonts w:hAnsi="Times New Roman" w:cs="Times New Roman"/>
          <w:sz w:val="24"/>
          <w:szCs w:val="24"/>
          <w:lang w:val="ru-RU"/>
        </w:rPr>
        <w:t>активов</w:t>
      </w:r>
      <w:r w:rsidRPr="004E0F5B">
        <w:rPr>
          <w:rFonts w:hAnsi="Times New Roman" w:cs="Times New Roman"/>
          <w:sz w:val="24"/>
          <w:szCs w:val="24"/>
          <w:lang w:val="ru-RU"/>
        </w:rPr>
        <w:t>.</w:t>
      </w:r>
    </w:p>
    <w:p w:rsidR="005832CB" w:rsidRPr="004E0F5B" w:rsidRDefault="005832CB" w:rsidP="005832CB">
      <w:pPr>
        <w:jc w:val="both"/>
        <w:rPr>
          <w:rFonts w:hAnsi="Times New Roman" w:cs="Times New Roman"/>
          <w:sz w:val="24"/>
          <w:szCs w:val="24"/>
          <w:lang w:val="ru-RU"/>
        </w:rPr>
      </w:pPr>
      <w:r w:rsidRPr="004E0F5B">
        <w:rPr>
          <w:rFonts w:hAnsi="Times New Roman" w:cs="Times New Roman"/>
          <w:sz w:val="24"/>
          <w:szCs w:val="24"/>
          <w:lang w:val="ru-RU"/>
        </w:rPr>
        <w:t>Комиссия</w:t>
      </w:r>
      <w:r w:rsidRPr="004E0F5B">
        <w:rPr>
          <w:rFonts w:hAnsi="Times New Roman" w:cs="Times New Roman"/>
          <w:sz w:val="24"/>
          <w:szCs w:val="24"/>
          <w:lang w:val="ru-RU"/>
        </w:rPr>
        <w:t xml:space="preserve"> </w:t>
      </w:r>
      <w:r w:rsidRPr="004E0F5B">
        <w:rPr>
          <w:rFonts w:hAnsi="Times New Roman" w:cs="Times New Roman"/>
          <w:sz w:val="24"/>
          <w:szCs w:val="24"/>
          <w:lang w:val="ru-RU"/>
        </w:rPr>
        <w:t>принимает</w:t>
      </w:r>
      <w:r w:rsidRPr="004E0F5B">
        <w:rPr>
          <w:rFonts w:hAnsi="Times New Roman" w:cs="Times New Roman"/>
          <w:sz w:val="24"/>
          <w:szCs w:val="24"/>
          <w:lang w:val="ru-RU"/>
        </w:rPr>
        <w:t xml:space="preserve"> </w:t>
      </w:r>
      <w:r w:rsidRPr="004E0F5B">
        <w:rPr>
          <w:rFonts w:hAnsi="Times New Roman" w:cs="Times New Roman"/>
          <w:sz w:val="24"/>
          <w:szCs w:val="24"/>
          <w:lang w:val="ru-RU"/>
        </w:rPr>
        <w:t>решение</w:t>
      </w:r>
      <w:r w:rsidRPr="004E0F5B">
        <w:rPr>
          <w:rFonts w:hAnsi="Times New Roman" w:cs="Times New Roman"/>
          <w:sz w:val="24"/>
          <w:szCs w:val="24"/>
          <w:lang w:val="ru-RU"/>
        </w:rPr>
        <w:t xml:space="preserve"> </w:t>
      </w:r>
      <w:r w:rsidRPr="004E0F5B">
        <w:rPr>
          <w:rFonts w:hAnsi="Times New Roman" w:cs="Times New Roman"/>
          <w:sz w:val="24"/>
          <w:szCs w:val="24"/>
          <w:lang w:val="ru-RU"/>
        </w:rPr>
        <w:t>на</w:t>
      </w:r>
      <w:r w:rsidRPr="004E0F5B">
        <w:rPr>
          <w:rFonts w:hAnsi="Times New Roman" w:cs="Times New Roman"/>
          <w:sz w:val="24"/>
          <w:szCs w:val="24"/>
          <w:lang w:val="ru-RU"/>
        </w:rPr>
        <w:t xml:space="preserve"> </w:t>
      </w:r>
      <w:r w:rsidRPr="004E0F5B">
        <w:rPr>
          <w:rFonts w:hAnsi="Times New Roman" w:cs="Times New Roman"/>
          <w:sz w:val="24"/>
          <w:szCs w:val="24"/>
          <w:lang w:val="ru-RU"/>
        </w:rPr>
        <w:t>основании</w:t>
      </w:r>
      <w:r w:rsidRPr="004E0F5B">
        <w:rPr>
          <w:rFonts w:hAnsi="Times New Roman" w:cs="Times New Roman"/>
          <w:sz w:val="24"/>
          <w:szCs w:val="24"/>
          <w:lang w:val="ru-RU"/>
        </w:rPr>
        <w:t xml:space="preserve"> </w:t>
      </w:r>
      <w:r w:rsidRPr="004E0F5B">
        <w:rPr>
          <w:rFonts w:hAnsi="Times New Roman" w:cs="Times New Roman"/>
          <w:sz w:val="24"/>
          <w:szCs w:val="24"/>
          <w:lang w:val="ru-RU"/>
        </w:rPr>
        <w:t>служебной</w:t>
      </w:r>
      <w:r w:rsidRPr="004E0F5B">
        <w:rPr>
          <w:rFonts w:hAnsi="Times New Roman" w:cs="Times New Roman"/>
          <w:sz w:val="24"/>
          <w:szCs w:val="24"/>
          <w:lang w:val="ru-RU"/>
        </w:rPr>
        <w:t xml:space="preserve"> </w:t>
      </w:r>
      <w:r w:rsidRPr="004E0F5B">
        <w:rPr>
          <w:rFonts w:hAnsi="Times New Roman" w:cs="Times New Roman"/>
          <w:sz w:val="24"/>
          <w:szCs w:val="24"/>
          <w:lang w:val="ru-RU"/>
        </w:rPr>
        <w:t>записки</w:t>
      </w:r>
      <w:r w:rsidRPr="004E0F5B">
        <w:rPr>
          <w:rFonts w:hAnsi="Times New Roman" w:cs="Times New Roman"/>
          <w:sz w:val="24"/>
          <w:szCs w:val="24"/>
          <w:lang w:val="ru-RU"/>
        </w:rPr>
        <w:t xml:space="preserve"> </w:t>
      </w:r>
      <w:r w:rsidRPr="004E0F5B">
        <w:rPr>
          <w:rFonts w:hAnsi="Times New Roman" w:cs="Times New Roman"/>
          <w:sz w:val="24"/>
          <w:szCs w:val="24"/>
          <w:lang w:val="ru-RU"/>
        </w:rPr>
        <w:t>главного</w:t>
      </w:r>
      <w:r w:rsidRPr="004E0F5B">
        <w:rPr>
          <w:rFonts w:hAnsi="Times New Roman" w:cs="Times New Roman"/>
          <w:sz w:val="24"/>
          <w:szCs w:val="24"/>
          <w:lang w:val="ru-RU"/>
        </w:rPr>
        <w:t xml:space="preserve"> </w:t>
      </w:r>
      <w:r w:rsidRPr="004E0F5B">
        <w:rPr>
          <w:rFonts w:hAnsi="Times New Roman" w:cs="Times New Roman"/>
          <w:sz w:val="24"/>
          <w:szCs w:val="24"/>
          <w:lang w:val="ru-RU"/>
        </w:rPr>
        <w:t>бухгалтера</w:t>
      </w:r>
      <w:r w:rsidRPr="004E0F5B">
        <w:rPr>
          <w:lang w:val="ru-RU"/>
        </w:rPr>
        <w:br/>
      </w:r>
      <w:r w:rsidRPr="004E0F5B">
        <w:rPr>
          <w:rFonts w:hAnsi="Times New Roman" w:cs="Times New Roman"/>
          <w:sz w:val="24"/>
          <w:szCs w:val="24"/>
          <w:lang w:val="ru-RU"/>
        </w:rPr>
        <w:t>рассмотреть</w:t>
      </w:r>
      <w:r w:rsidRPr="004E0F5B">
        <w:rPr>
          <w:rFonts w:hAnsi="Times New Roman" w:cs="Times New Roman"/>
          <w:sz w:val="24"/>
          <w:szCs w:val="24"/>
          <w:lang w:val="ru-RU"/>
        </w:rPr>
        <w:t xml:space="preserve"> </w:t>
      </w:r>
      <w:r w:rsidRPr="004E0F5B">
        <w:rPr>
          <w:rFonts w:hAnsi="Times New Roman" w:cs="Times New Roman"/>
          <w:sz w:val="24"/>
          <w:szCs w:val="24"/>
          <w:lang w:val="ru-RU"/>
        </w:rPr>
        <w:t>вопрос</w:t>
      </w:r>
      <w:r w:rsidRPr="004E0F5B">
        <w:rPr>
          <w:rFonts w:hAnsi="Times New Roman" w:cs="Times New Roman"/>
          <w:sz w:val="24"/>
          <w:szCs w:val="24"/>
          <w:lang w:val="ru-RU"/>
        </w:rPr>
        <w:t xml:space="preserve"> </w:t>
      </w:r>
      <w:r w:rsidRPr="004E0F5B">
        <w:rPr>
          <w:rFonts w:hAnsi="Times New Roman" w:cs="Times New Roman"/>
          <w:sz w:val="24"/>
          <w:szCs w:val="24"/>
          <w:lang w:val="ru-RU"/>
        </w:rPr>
        <w:t>о</w:t>
      </w:r>
      <w:r w:rsidRPr="004E0F5B">
        <w:rPr>
          <w:rFonts w:hAnsi="Times New Roman" w:cs="Times New Roman"/>
          <w:sz w:val="24"/>
          <w:szCs w:val="24"/>
          <w:lang w:val="ru-RU"/>
        </w:rPr>
        <w:t xml:space="preserve"> </w:t>
      </w:r>
      <w:r w:rsidRPr="004E0F5B">
        <w:rPr>
          <w:rFonts w:hAnsi="Times New Roman" w:cs="Times New Roman"/>
          <w:sz w:val="24"/>
          <w:szCs w:val="24"/>
          <w:lang w:val="ru-RU"/>
        </w:rPr>
        <w:t>признании</w:t>
      </w:r>
      <w:r w:rsidRPr="004E0F5B">
        <w:rPr>
          <w:rFonts w:hAnsi="Times New Roman" w:cs="Times New Roman"/>
          <w:sz w:val="24"/>
          <w:szCs w:val="24"/>
          <w:lang w:val="ru-RU"/>
        </w:rPr>
        <w:t xml:space="preserve"> </w:t>
      </w:r>
      <w:r w:rsidRPr="004E0F5B">
        <w:rPr>
          <w:rFonts w:hAnsi="Times New Roman" w:cs="Times New Roman"/>
          <w:sz w:val="24"/>
          <w:szCs w:val="24"/>
          <w:lang w:val="ru-RU"/>
        </w:rPr>
        <w:t>дебиторской</w:t>
      </w:r>
      <w:r w:rsidRPr="004E0F5B">
        <w:rPr>
          <w:rFonts w:hAnsi="Times New Roman" w:cs="Times New Roman"/>
          <w:sz w:val="24"/>
          <w:szCs w:val="24"/>
          <w:lang w:val="ru-RU"/>
        </w:rPr>
        <w:t xml:space="preserve"> </w:t>
      </w:r>
      <w:r w:rsidRPr="004E0F5B">
        <w:rPr>
          <w:rFonts w:hAnsi="Times New Roman" w:cs="Times New Roman"/>
          <w:sz w:val="24"/>
          <w:szCs w:val="24"/>
          <w:lang w:val="ru-RU"/>
        </w:rPr>
        <w:t>задолженности</w:t>
      </w:r>
      <w:r w:rsidRPr="004E0F5B">
        <w:rPr>
          <w:rFonts w:hAnsi="Times New Roman" w:cs="Times New Roman"/>
          <w:sz w:val="24"/>
          <w:szCs w:val="24"/>
          <w:lang w:val="ru-RU"/>
        </w:rPr>
        <w:t xml:space="preserve"> </w:t>
      </w:r>
      <w:r w:rsidRPr="004E0F5B">
        <w:rPr>
          <w:rFonts w:hAnsi="Times New Roman" w:cs="Times New Roman"/>
          <w:sz w:val="24"/>
          <w:szCs w:val="24"/>
          <w:lang w:val="ru-RU"/>
        </w:rPr>
        <w:t>сомнительной</w:t>
      </w:r>
      <w:r w:rsidRPr="004E0F5B">
        <w:rPr>
          <w:rFonts w:hAnsi="Times New Roman" w:cs="Times New Roman"/>
          <w:sz w:val="24"/>
          <w:szCs w:val="24"/>
          <w:lang w:val="ru-RU"/>
        </w:rPr>
        <w:t xml:space="preserve"> </w:t>
      </w:r>
      <w:r w:rsidRPr="004E0F5B">
        <w:rPr>
          <w:rFonts w:hAnsi="Times New Roman" w:cs="Times New Roman"/>
          <w:sz w:val="24"/>
          <w:szCs w:val="24"/>
          <w:lang w:val="ru-RU"/>
        </w:rPr>
        <w:t>или</w:t>
      </w:r>
      <w:r w:rsidRPr="004E0F5B">
        <w:rPr>
          <w:rFonts w:hAnsi="Times New Roman" w:cs="Times New Roman"/>
          <w:sz w:val="24"/>
          <w:szCs w:val="24"/>
          <w:lang w:val="ru-RU"/>
        </w:rPr>
        <w:t xml:space="preserve"> </w:t>
      </w:r>
      <w:r w:rsidRPr="004E0F5B">
        <w:rPr>
          <w:rFonts w:hAnsi="Times New Roman" w:cs="Times New Roman"/>
          <w:sz w:val="24"/>
          <w:szCs w:val="24"/>
          <w:lang w:val="ru-RU"/>
        </w:rPr>
        <w:t>безнадежной</w:t>
      </w:r>
      <w:r w:rsidRPr="004E0F5B">
        <w:rPr>
          <w:rFonts w:hAnsi="Times New Roman" w:cs="Times New Roman"/>
          <w:sz w:val="24"/>
          <w:szCs w:val="24"/>
          <w:lang w:val="ru-RU"/>
        </w:rPr>
        <w:t xml:space="preserve"> </w:t>
      </w:r>
      <w:r w:rsidRPr="004E0F5B">
        <w:rPr>
          <w:rFonts w:hAnsi="Times New Roman" w:cs="Times New Roman"/>
          <w:sz w:val="24"/>
          <w:szCs w:val="24"/>
          <w:lang w:val="ru-RU"/>
        </w:rPr>
        <w:t>к</w:t>
      </w:r>
      <w:r>
        <w:rPr>
          <w:rFonts w:hAnsi="Times New Roman" w:cs="Times New Roman"/>
          <w:sz w:val="24"/>
          <w:szCs w:val="24"/>
        </w:rPr>
        <w:t> </w:t>
      </w:r>
      <w:r w:rsidRPr="004E0F5B">
        <w:rPr>
          <w:rFonts w:hAnsi="Times New Roman" w:cs="Times New Roman"/>
          <w:sz w:val="24"/>
          <w:szCs w:val="24"/>
          <w:lang w:val="ru-RU"/>
        </w:rPr>
        <w:t>взысканию</w:t>
      </w:r>
      <w:r w:rsidRPr="004E0F5B">
        <w:rPr>
          <w:rFonts w:hAnsi="Times New Roman" w:cs="Times New Roman"/>
          <w:sz w:val="24"/>
          <w:szCs w:val="24"/>
          <w:lang w:val="ru-RU"/>
        </w:rPr>
        <w:t>.</w:t>
      </w:r>
    </w:p>
    <w:p w:rsidR="005832CB" w:rsidRPr="004E0F5B" w:rsidRDefault="005832CB" w:rsidP="005832CB">
      <w:pPr>
        <w:jc w:val="both"/>
        <w:rPr>
          <w:rFonts w:hAnsi="Times New Roman" w:cs="Times New Roman"/>
          <w:sz w:val="24"/>
          <w:szCs w:val="24"/>
          <w:lang w:val="ru-RU"/>
        </w:rPr>
      </w:pPr>
      <w:r w:rsidRPr="004E0F5B">
        <w:rPr>
          <w:rFonts w:hAnsi="Times New Roman" w:cs="Times New Roman"/>
          <w:sz w:val="24"/>
          <w:szCs w:val="24"/>
          <w:lang w:val="ru-RU"/>
        </w:rPr>
        <w:t>Служебная</w:t>
      </w:r>
      <w:r w:rsidRPr="004E0F5B">
        <w:rPr>
          <w:rFonts w:hAnsi="Times New Roman" w:cs="Times New Roman"/>
          <w:sz w:val="24"/>
          <w:szCs w:val="24"/>
          <w:lang w:val="ru-RU"/>
        </w:rPr>
        <w:t xml:space="preserve"> </w:t>
      </w:r>
      <w:r w:rsidRPr="004E0F5B">
        <w:rPr>
          <w:rFonts w:hAnsi="Times New Roman" w:cs="Times New Roman"/>
          <w:sz w:val="24"/>
          <w:szCs w:val="24"/>
          <w:lang w:val="ru-RU"/>
        </w:rPr>
        <w:t>записка</w:t>
      </w:r>
      <w:r w:rsidRPr="004E0F5B">
        <w:rPr>
          <w:rFonts w:hAnsi="Times New Roman" w:cs="Times New Roman"/>
          <w:sz w:val="24"/>
          <w:szCs w:val="24"/>
          <w:lang w:val="ru-RU"/>
        </w:rPr>
        <w:t xml:space="preserve"> </w:t>
      </w:r>
      <w:r w:rsidRPr="004E0F5B">
        <w:rPr>
          <w:rFonts w:hAnsi="Times New Roman" w:cs="Times New Roman"/>
          <w:sz w:val="24"/>
          <w:szCs w:val="24"/>
          <w:lang w:val="ru-RU"/>
        </w:rPr>
        <w:t>содержит</w:t>
      </w:r>
      <w:r w:rsidRPr="004E0F5B">
        <w:rPr>
          <w:rFonts w:hAnsi="Times New Roman" w:cs="Times New Roman"/>
          <w:sz w:val="24"/>
          <w:szCs w:val="24"/>
          <w:lang w:val="ru-RU"/>
        </w:rPr>
        <w:t xml:space="preserve"> </w:t>
      </w:r>
      <w:r w:rsidRPr="004E0F5B">
        <w:rPr>
          <w:rFonts w:hAnsi="Times New Roman" w:cs="Times New Roman"/>
          <w:sz w:val="24"/>
          <w:szCs w:val="24"/>
          <w:lang w:val="ru-RU"/>
        </w:rPr>
        <w:t>информацию</w:t>
      </w:r>
      <w:r w:rsidRPr="004E0F5B">
        <w:rPr>
          <w:rFonts w:hAnsi="Times New Roman" w:cs="Times New Roman"/>
          <w:sz w:val="24"/>
          <w:szCs w:val="24"/>
          <w:lang w:val="ru-RU"/>
        </w:rPr>
        <w:t xml:space="preserve"> </w:t>
      </w:r>
      <w:r w:rsidRPr="004E0F5B">
        <w:rPr>
          <w:rFonts w:hAnsi="Times New Roman" w:cs="Times New Roman"/>
          <w:sz w:val="24"/>
          <w:szCs w:val="24"/>
          <w:lang w:val="ru-RU"/>
        </w:rPr>
        <w:t>о</w:t>
      </w:r>
      <w:r w:rsidRPr="004E0F5B">
        <w:rPr>
          <w:rFonts w:hAnsi="Times New Roman" w:cs="Times New Roman"/>
          <w:sz w:val="24"/>
          <w:szCs w:val="24"/>
          <w:lang w:val="ru-RU"/>
        </w:rPr>
        <w:t xml:space="preserve"> </w:t>
      </w:r>
      <w:r w:rsidRPr="004E0F5B">
        <w:rPr>
          <w:rFonts w:hAnsi="Times New Roman" w:cs="Times New Roman"/>
          <w:sz w:val="24"/>
          <w:szCs w:val="24"/>
          <w:lang w:val="ru-RU"/>
        </w:rPr>
        <w:t>причинах</w:t>
      </w:r>
      <w:r w:rsidRPr="004E0F5B">
        <w:rPr>
          <w:rFonts w:hAnsi="Times New Roman" w:cs="Times New Roman"/>
          <w:sz w:val="24"/>
          <w:szCs w:val="24"/>
          <w:lang w:val="ru-RU"/>
        </w:rPr>
        <w:t xml:space="preserve"> </w:t>
      </w:r>
      <w:r w:rsidRPr="004E0F5B">
        <w:rPr>
          <w:rFonts w:hAnsi="Times New Roman" w:cs="Times New Roman"/>
          <w:sz w:val="24"/>
          <w:szCs w:val="24"/>
          <w:lang w:val="ru-RU"/>
        </w:rPr>
        <w:t>признания</w:t>
      </w:r>
      <w:r w:rsidRPr="004E0F5B">
        <w:rPr>
          <w:rFonts w:hAnsi="Times New Roman" w:cs="Times New Roman"/>
          <w:sz w:val="24"/>
          <w:szCs w:val="24"/>
          <w:lang w:val="ru-RU"/>
        </w:rPr>
        <w:t xml:space="preserve"> </w:t>
      </w:r>
      <w:r w:rsidRPr="004E0F5B">
        <w:rPr>
          <w:rFonts w:hAnsi="Times New Roman" w:cs="Times New Roman"/>
          <w:sz w:val="24"/>
          <w:szCs w:val="24"/>
          <w:lang w:val="ru-RU"/>
        </w:rPr>
        <w:t>дебиторской</w:t>
      </w:r>
      <w:r w:rsidRPr="004E0F5B">
        <w:rPr>
          <w:rFonts w:hAnsi="Times New Roman" w:cs="Times New Roman"/>
          <w:sz w:val="24"/>
          <w:szCs w:val="24"/>
          <w:lang w:val="ru-RU"/>
        </w:rPr>
        <w:t xml:space="preserve"> </w:t>
      </w:r>
      <w:r w:rsidRPr="004E0F5B">
        <w:rPr>
          <w:rFonts w:hAnsi="Times New Roman" w:cs="Times New Roman"/>
          <w:sz w:val="24"/>
          <w:szCs w:val="24"/>
          <w:lang w:val="ru-RU"/>
        </w:rPr>
        <w:t>задолженности</w:t>
      </w:r>
      <w:r w:rsidRPr="004E0F5B">
        <w:rPr>
          <w:rFonts w:hAnsi="Times New Roman" w:cs="Times New Roman"/>
          <w:sz w:val="24"/>
          <w:szCs w:val="24"/>
          <w:lang w:val="ru-RU"/>
        </w:rPr>
        <w:t xml:space="preserve"> </w:t>
      </w:r>
      <w:r w:rsidRPr="004E0F5B">
        <w:rPr>
          <w:rFonts w:hAnsi="Times New Roman" w:cs="Times New Roman"/>
          <w:sz w:val="24"/>
          <w:szCs w:val="24"/>
          <w:lang w:val="ru-RU"/>
        </w:rPr>
        <w:t>сомнительной</w:t>
      </w:r>
      <w:r w:rsidRPr="004E0F5B">
        <w:rPr>
          <w:rFonts w:hAnsi="Times New Roman" w:cs="Times New Roman"/>
          <w:sz w:val="24"/>
          <w:szCs w:val="24"/>
          <w:lang w:val="ru-RU"/>
        </w:rPr>
        <w:t xml:space="preserve"> </w:t>
      </w:r>
      <w:r w:rsidRPr="004E0F5B">
        <w:rPr>
          <w:rFonts w:hAnsi="Times New Roman" w:cs="Times New Roman"/>
          <w:sz w:val="24"/>
          <w:szCs w:val="24"/>
          <w:lang w:val="ru-RU"/>
        </w:rPr>
        <w:t>или</w:t>
      </w:r>
      <w:r w:rsidRPr="004E0F5B">
        <w:rPr>
          <w:rFonts w:hAnsi="Times New Roman" w:cs="Times New Roman"/>
          <w:sz w:val="24"/>
          <w:szCs w:val="24"/>
          <w:lang w:val="ru-RU"/>
        </w:rPr>
        <w:t xml:space="preserve"> </w:t>
      </w:r>
      <w:r w:rsidRPr="004E0F5B">
        <w:rPr>
          <w:rFonts w:hAnsi="Times New Roman" w:cs="Times New Roman"/>
          <w:sz w:val="24"/>
          <w:szCs w:val="24"/>
          <w:lang w:val="ru-RU"/>
        </w:rPr>
        <w:t>безнадежной</w:t>
      </w:r>
      <w:r w:rsidRPr="004E0F5B">
        <w:rPr>
          <w:rFonts w:hAnsi="Times New Roman" w:cs="Times New Roman"/>
          <w:sz w:val="24"/>
          <w:szCs w:val="24"/>
          <w:lang w:val="ru-RU"/>
        </w:rPr>
        <w:t xml:space="preserve"> </w:t>
      </w:r>
      <w:r w:rsidRPr="004E0F5B">
        <w:rPr>
          <w:rFonts w:hAnsi="Times New Roman" w:cs="Times New Roman"/>
          <w:sz w:val="24"/>
          <w:szCs w:val="24"/>
          <w:lang w:val="ru-RU"/>
        </w:rPr>
        <w:t>к</w:t>
      </w:r>
      <w:r w:rsidRPr="004E0F5B">
        <w:rPr>
          <w:rFonts w:hAnsi="Times New Roman" w:cs="Times New Roman"/>
          <w:sz w:val="24"/>
          <w:szCs w:val="24"/>
          <w:lang w:val="ru-RU"/>
        </w:rPr>
        <w:t xml:space="preserve"> </w:t>
      </w:r>
      <w:r w:rsidRPr="004E0F5B">
        <w:rPr>
          <w:rFonts w:hAnsi="Times New Roman" w:cs="Times New Roman"/>
          <w:sz w:val="24"/>
          <w:szCs w:val="24"/>
          <w:lang w:val="ru-RU"/>
        </w:rPr>
        <w:t>взысканию</w:t>
      </w:r>
      <w:r w:rsidRPr="004E0F5B">
        <w:rPr>
          <w:rFonts w:hAnsi="Times New Roman" w:cs="Times New Roman"/>
          <w:sz w:val="24"/>
          <w:szCs w:val="24"/>
          <w:lang w:val="ru-RU"/>
        </w:rPr>
        <w:t xml:space="preserve">. </w:t>
      </w:r>
      <w:r w:rsidRPr="004E0F5B">
        <w:rPr>
          <w:rFonts w:hAnsi="Times New Roman" w:cs="Times New Roman"/>
          <w:sz w:val="24"/>
          <w:szCs w:val="24"/>
          <w:lang w:val="ru-RU"/>
        </w:rPr>
        <w:t>К</w:t>
      </w:r>
      <w:r w:rsidRPr="004E0F5B">
        <w:rPr>
          <w:rFonts w:hAnsi="Times New Roman" w:cs="Times New Roman"/>
          <w:sz w:val="24"/>
          <w:szCs w:val="24"/>
          <w:lang w:val="ru-RU"/>
        </w:rPr>
        <w:t xml:space="preserve"> </w:t>
      </w:r>
      <w:r w:rsidRPr="004E0F5B">
        <w:rPr>
          <w:rFonts w:hAnsi="Times New Roman" w:cs="Times New Roman"/>
          <w:sz w:val="24"/>
          <w:szCs w:val="24"/>
          <w:lang w:val="ru-RU"/>
        </w:rPr>
        <w:t>служебной</w:t>
      </w:r>
      <w:r w:rsidRPr="004E0F5B">
        <w:rPr>
          <w:rFonts w:hAnsi="Times New Roman" w:cs="Times New Roman"/>
          <w:sz w:val="24"/>
          <w:szCs w:val="24"/>
          <w:lang w:val="ru-RU"/>
        </w:rPr>
        <w:t xml:space="preserve"> </w:t>
      </w:r>
      <w:r w:rsidRPr="004E0F5B">
        <w:rPr>
          <w:rFonts w:hAnsi="Times New Roman" w:cs="Times New Roman"/>
          <w:sz w:val="24"/>
          <w:szCs w:val="24"/>
          <w:lang w:val="ru-RU"/>
        </w:rPr>
        <w:t>записке</w:t>
      </w:r>
      <w:r w:rsidRPr="004E0F5B">
        <w:rPr>
          <w:rFonts w:hAnsi="Times New Roman" w:cs="Times New Roman"/>
          <w:sz w:val="24"/>
          <w:szCs w:val="24"/>
          <w:lang w:val="ru-RU"/>
        </w:rPr>
        <w:t xml:space="preserve"> </w:t>
      </w:r>
      <w:r w:rsidRPr="004E0F5B">
        <w:rPr>
          <w:rFonts w:hAnsi="Times New Roman" w:cs="Times New Roman"/>
          <w:sz w:val="24"/>
          <w:szCs w:val="24"/>
          <w:lang w:val="ru-RU"/>
        </w:rPr>
        <w:t>прикладываются</w:t>
      </w:r>
      <w:r w:rsidRPr="004E0F5B">
        <w:rPr>
          <w:rFonts w:hAnsi="Times New Roman" w:cs="Times New Roman"/>
          <w:sz w:val="24"/>
          <w:szCs w:val="24"/>
          <w:lang w:val="ru-RU"/>
        </w:rPr>
        <w:t xml:space="preserve"> </w:t>
      </w:r>
      <w:r w:rsidRPr="004E0F5B">
        <w:rPr>
          <w:rFonts w:hAnsi="Times New Roman" w:cs="Times New Roman"/>
          <w:sz w:val="24"/>
          <w:szCs w:val="24"/>
          <w:lang w:val="ru-RU"/>
        </w:rPr>
        <w:t>документы</w:t>
      </w:r>
      <w:r w:rsidRPr="004E0F5B">
        <w:rPr>
          <w:rFonts w:hAnsi="Times New Roman" w:cs="Times New Roman"/>
          <w:sz w:val="24"/>
          <w:szCs w:val="24"/>
          <w:lang w:val="ru-RU"/>
        </w:rPr>
        <w:t>,</w:t>
      </w:r>
      <w:r>
        <w:rPr>
          <w:rFonts w:hAnsi="Times New Roman" w:cs="Times New Roman"/>
          <w:sz w:val="24"/>
          <w:szCs w:val="24"/>
        </w:rPr>
        <w:t> </w:t>
      </w:r>
      <w:r w:rsidRPr="004E0F5B">
        <w:rPr>
          <w:rFonts w:hAnsi="Times New Roman" w:cs="Times New Roman"/>
          <w:sz w:val="24"/>
          <w:szCs w:val="24"/>
          <w:lang w:val="ru-RU"/>
        </w:rPr>
        <w:t>указанные</w:t>
      </w:r>
      <w:r w:rsidRPr="004E0F5B">
        <w:rPr>
          <w:rFonts w:hAnsi="Times New Roman" w:cs="Times New Roman"/>
          <w:sz w:val="24"/>
          <w:szCs w:val="24"/>
          <w:lang w:val="ru-RU"/>
        </w:rPr>
        <w:t xml:space="preserve"> </w:t>
      </w:r>
      <w:r w:rsidRPr="004E0F5B">
        <w:rPr>
          <w:rFonts w:hAnsi="Times New Roman" w:cs="Times New Roman"/>
          <w:sz w:val="24"/>
          <w:szCs w:val="24"/>
          <w:lang w:val="ru-RU"/>
        </w:rPr>
        <w:t>в</w:t>
      </w:r>
      <w:r w:rsidRPr="004E0F5B">
        <w:rPr>
          <w:rFonts w:hAnsi="Times New Roman" w:cs="Times New Roman"/>
          <w:sz w:val="24"/>
          <w:szCs w:val="24"/>
          <w:lang w:val="ru-RU"/>
        </w:rPr>
        <w:t xml:space="preserve"> </w:t>
      </w:r>
      <w:r w:rsidRPr="004E0F5B">
        <w:rPr>
          <w:rFonts w:hAnsi="Times New Roman" w:cs="Times New Roman"/>
          <w:sz w:val="24"/>
          <w:szCs w:val="24"/>
          <w:lang w:val="ru-RU"/>
        </w:rPr>
        <w:t>пункте</w:t>
      </w:r>
      <w:r w:rsidRPr="004E0F5B">
        <w:rPr>
          <w:rFonts w:hAnsi="Times New Roman" w:cs="Times New Roman"/>
          <w:sz w:val="24"/>
          <w:szCs w:val="24"/>
          <w:lang w:val="ru-RU"/>
        </w:rPr>
        <w:t xml:space="preserve"> 3.5 </w:t>
      </w:r>
      <w:r w:rsidRPr="004E0F5B">
        <w:rPr>
          <w:rFonts w:hAnsi="Times New Roman" w:cs="Times New Roman"/>
          <w:sz w:val="24"/>
          <w:szCs w:val="24"/>
          <w:lang w:val="ru-RU"/>
        </w:rPr>
        <w:t>настоящего</w:t>
      </w:r>
      <w:r w:rsidRPr="004E0F5B">
        <w:rPr>
          <w:rFonts w:hAnsi="Times New Roman" w:cs="Times New Roman"/>
          <w:sz w:val="24"/>
          <w:szCs w:val="24"/>
          <w:lang w:val="ru-RU"/>
        </w:rPr>
        <w:t xml:space="preserve"> </w:t>
      </w:r>
      <w:r w:rsidRPr="004E0F5B">
        <w:rPr>
          <w:rFonts w:hAnsi="Times New Roman" w:cs="Times New Roman"/>
          <w:sz w:val="24"/>
          <w:szCs w:val="24"/>
          <w:lang w:val="ru-RU"/>
        </w:rPr>
        <w:t>Положения</w:t>
      </w:r>
      <w:r w:rsidRPr="004E0F5B">
        <w:rPr>
          <w:rFonts w:hAnsi="Times New Roman" w:cs="Times New Roman"/>
          <w:sz w:val="24"/>
          <w:szCs w:val="24"/>
          <w:lang w:val="ru-RU"/>
        </w:rPr>
        <w:t>.</w:t>
      </w:r>
    </w:p>
    <w:p w:rsidR="005832CB" w:rsidRPr="004E0F5B" w:rsidRDefault="005832CB" w:rsidP="005832CB">
      <w:pPr>
        <w:jc w:val="both"/>
        <w:rPr>
          <w:rFonts w:hAnsi="Times New Roman" w:cs="Times New Roman"/>
          <w:sz w:val="24"/>
          <w:szCs w:val="24"/>
          <w:lang w:val="ru-RU"/>
        </w:rPr>
      </w:pPr>
      <w:r w:rsidRPr="004E0F5B">
        <w:rPr>
          <w:rFonts w:hAnsi="Times New Roman" w:cs="Times New Roman"/>
          <w:sz w:val="24"/>
          <w:szCs w:val="24"/>
          <w:lang w:val="ru-RU"/>
        </w:rPr>
        <w:lastRenderedPageBreak/>
        <w:t>Заседание</w:t>
      </w:r>
      <w:r w:rsidRPr="004E0F5B">
        <w:rPr>
          <w:rFonts w:hAnsi="Times New Roman" w:cs="Times New Roman"/>
          <w:sz w:val="24"/>
          <w:szCs w:val="24"/>
          <w:lang w:val="ru-RU"/>
        </w:rPr>
        <w:t xml:space="preserve"> </w:t>
      </w:r>
      <w:r w:rsidRPr="004E0F5B">
        <w:rPr>
          <w:rFonts w:hAnsi="Times New Roman" w:cs="Times New Roman"/>
          <w:sz w:val="24"/>
          <w:szCs w:val="24"/>
          <w:lang w:val="ru-RU"/>
        </w:rPr>
        <w:t>комиссии</w:t>
      </w:r>
      <w:r w:rsidRPr="004E0F5B">
        <w:rPr>
          <w:rFonts w:hAnsi="Times New Roman" w:cs="Times New Roman"/>
          <w:sz w:val="24"/>
          <w:szCs w:val="24"/>
          <w:lang w:val="ru-RU"/>
        </w:rPr>
        <w:t xml:space="preserve"> </w:t>
      </w:r>
      <w:r w:rsidRPr="004E0F5B">
        <w:rPr>
          <w:rFonts w:hAnsi="Times New Roman" w:cs="Times New Roman"/>
          <w:sz w:val="24"/>
          <w:szCs w:val="24"/>
          <w:lang w:val="ru-RU"/>
        </w:rPr>
        <w:t>проводится</w:t>
      </w:r>
      <w:r w:rsidRPr="004E0F5B">
        <w:rPr>
          <w:rFonts w:hAnsi="Times New Roman" w:cs="Times New Roman"/>
          <w:sz w:val="24"/>
          <w:szCs w:val="24"/>
          <w:lang w:val="ru-RU"/>
        </w:rPr>
        <w:t xml:space="preserve"> </w:t>
      </w:r>
      <w:r w:rsidRPr="004E0F5B">
        <w:rPr>
          <w:rFonts w:hAnsi="Times New Roman" w:cs="Times New Roman"/>
          <w:sz w:val="24"/>
          <w:szCs w:val="24"/>
          <w:lang w:val="ru-RU"/>
        </w:rPr>
        <w:t>на</w:t>
      </w:r>
      <w:r w:rsidRPr="004E0F5B">
        <w:rPr>
          <w:rFonts w:hAnsi="Times New Roman" w:cs="Times New Roman"/>
          <w:sz w:val="24"/>
          <w:szCs w:val="24"/>
          <w:lang w:val="ru-RU"/>
        </w:rPr>
        <w:t xml:space="preserve"> </w:t>
      </w:r>
      <w:r w:rsidRPr="004E0F5B">
        <w:rPr>
          <w:rFonts w:hAnsi="Times New Roman" w:cs="Times New Roman"/>
          <w:sz w:val="24"/>
          <w:szCs w:val="24"/>
          <w:lang w:val="ru-RU"/>
        </w:rPr>
        <w:t>следующий</w:t>
      </w:r>
      <w:r w:rsidRPr="004E0F5B">
        <w:rPr>
          <w:rFonts w:hAnsi="Times New Roman" w:cs="Times New Roman"/>
          <w:sz w:val="24"/>
          <w:szCs w:val="24"/>
          <w:lang w:val="ru-RU"/>
        </w:rPr>
        <w:t xml:space="preserve"> </w:t>
      </w:r>
      <w:r w:rsidRPr="004E0F5B">
        <w:rPr>
          <w:rFonts w:hAnsi="Times New Roman" w:cs="Times New Roman"/>
          <w:sz w:val="24"/>
          <w:szCs w:val="24"/>
          <w:lang w:val="ru-RU"/>
        </w:rPr>
        <w:t>рабочий</w:t>
      </w:r>
      <w:r w:rsidRPr="004E0F5B">
        <w:rPr>
          <w:rFonts w:hAnsi="Times New Roman" w:cs="Times New Roman"/>
          <w:sz w:val="24"/>
          <w:szCs w:val="24"/>
          <w:lang w:val="ru-RU"/>
        </w:rPr>
        <w:t xml:space="preserve"> </w:t>
      </w:r>
      <w:r w:rsidRPr="004E0F5B">
        <w:rPr>
          <w:rFonts w:hAnsi="Times New Roman" w:cs="Times New Roman"/>
          <w:sz w:val="24"/>
          <w:szCs w:val="24"/>
          <w:lang w:val="ru-RU"/>
        </w:rPr>
        <w:t>день</w:t>
      </w:r>
      <w:r w:rsidRPr="004E0F5B">
        <w:rPr>
          <w:rFonts w:hAnsi="Times New Roman" w:cs="Times New Roman"/>
          <w:sz w:val="24"/>
          <w:szCs w:val="24"/>
          <w:lang w:val="ru-RU"/>
        </w:rPr>
        <w:t xml:space="preserve"> </w:t>
      </w:r>
      <w:r w:rsidRPr="004E0F5B">
        <w:rPr>
          <w:rFonts w:hAnsi="Times New Roman" w:cs="Times New Roman"/>
          <w:sz w:val="24"/>
          <w:szCs w:val="24"/>
          <w:lang w:val="ru-RU"/>
        </w:rPr>
        <w:t>после</w:t>
      </w:r>
      <w:r w:rsidRPr="004E0F5B">
        <w:rPr>
          <w:rFonts w:hAnsi="Times New Roman" w:cs="Times New Roman"/>
          <w:sz w:val="24"/>
          <w:szCs w:val="24"/>
          <w:lang w:val="ru-RU"/>
        </w:rPr>
        <w:t xml:space="preserve"> </w:t>
      </w:r>
      <w:r w:rsidRPr="004E0F5B">
        <w:rPr>
          <w:rFonts w:hAnsi="Times New Roman" w:cs="Times New Roman"/>
          <w:sz w:val="24"/>
          <w:szCs w:val="24"/>
          <w:lang w:val="ru-RU"/>
        </w:rPr>
        <w:t>поступления</w:t>
      </w:r>
      <w:r w:rsidRPr="004E0F5B">
        <w:rPr>
          <w:rFonts w:hAnsi="Times New Roman" w:cs="Times New Roman"/>
          <w:sz w:val="24"/>
          <w:szCs w:val="24"/>
          <w:lang w:val="ru-RU"/>
        </w:rPr>
        <w:t xml:space="preserve"> </w:t>
      </w:r>
      <w:r w:rsidRPr="004E0F5B">
        <w:rPr>
          <w:rFonts w:hAnsi="Times New Roman" w:cs="Times New Roman"/>
          <w:sz w:val="24"/>
          <w:szCs w:val="24"/>
          <w:lang w:val="ru-RU"/>
        </w:rPr>
        <w:t>служебной</w:t>
      </w:r>
      <w:r w:rsidRPr="004E0F5B">
        <w:rPr>
          <w:rFonts w:hAnsi="Times New Roman" w:cs="Times New Roman"/>
          <w:sz w:val="24"/>
          <w:szCs w:val="24"/>
          <w:lang w:val="ru-RU"/>
        </w:rPr>
        <w:t xml:space="preserve"> </w:t>
      </w:r>
      <w:r w:rsidRPr="004E0F5B">
        <w:rPr>
          <w:rFonts w:hAnsi="Times New Roman" w:cs="Times New Roman"/>
          <w:sz w:val="24"/>
          <w:szCs w:val="24"/>
          <w:lang w:val="ru-RU"/>
        </w:rPr>
        <w:t>записки</w:t>
      </w:r>
      <w:r w:rsidRPr="004E0F5B">
        <w:rPr>
          <w:rFonts w:hAnsi="Times New Roman" w:cs="Times New Roman"/>
          <w:sz w:val="24"/>
          <w:szCs w:val="24"/>
          <w:lang w:val="ru-RU"/>
        </w:rPr>
        <w:t xml:space="preserve"> </w:t>
      </w:r>
      <w:r w:rsidRPr="004E0F5B">
        <w:rPr>
          <w:rFonts w:hAnsi="Times New Roman" w:cs="Times New Roman"/>
          <w:sz w:val="24"/>
          <w:szCs w:val="24"/>
          <w:lang w:val="ru-RU"/>
        </w:rPr>
        <w:t>от</w:t>
      </w:r>
      <w:r w:rsidRPr="004E0F5B">
        <w:rPr>
          <w:rFonts w:hAnsi="Times New Roman" w:cs="Times New Roman"/>
          <w:sz w:val="24"/>
          <w:szCs w:val="24"/>
          <w:lang w:val="ru-RU"/>
        </w:rPr>
        <w:t xml:space="preserve"> </w:t>
      </w:r>
      <w:r w:rsidRPr="004E0F5B">
        <w:rPr>
          <w:rFonts w:hAnsi="Times New Roman" w:cs="Times New Roman"/>
          <w:sz w:val="24"/>
          <w:szCs w:val="24"/>
          <w:lang w:val="ru-RU"/>
        </w:rPr>
        <w:t>главного</w:t>
      </w:r>
      <w:r w:rsidRPr="004E0F5B">
        <w:rPr>
          <w:rFonts w:hAnsi="Times New Roman" w:cs="Times New Roman"/>
          <w:sz w:val="24"/>
          <w:szCs w:val="24"/>
          <w:lang w:val="ru-RU"/>
        </w:rPr>
        <w:t xml:space="preserve"> </w:t>
      </w:r>
      <w:r w:rsidRPr="004E0F5B">
        <w:rPr>
          <w:rFonts w:hAnsi="Times New Roman" w:cs="Times New Roman"/>
          <w:sz w:val="24"/>
          <w:szCs w:val="24"/>
          <w:lang w:val="ru-RU"/>
        </w:rPr>
        <w:t>бухгалтера</w:t>
      </w:r>
      <w:r w:rsidRPr="004E0F5B">
        <w:rPr>
          <w:rFonts w:hAnsi="Times New Roman" w:cs="Times New Roman"/>
          <w:sz w:val="24"/>
          <w:szCs w:val="24"/>
          <w:lang w:val="ru-RU"/>
        </w:rPr>
        <w:t>.</w:t>
      </w:r>
    </w:p>
    <w:p w:rsidR="005832CB" w:rsidRPr="004E0F5B" w:rsidRDefault="005832CB" w:rsidP="005832CB">
      <w:pPr>
        <w:jc w:val="both"/>
        <w:rPr>
          <w:rFonts w:hAnsi="Times New Roman" w:cs="Times New Roman"/>
          <w:sz w:val="24"/>
          <w:szCs w:val="24"/>
          <w:lang w:val="ru-RU"/>
        </w:rPr>
      </w:pPr>
      <w:r w:rsidRPr="004E0F5B">
        <w:rPr>
          <w:rFonts w:hAnsi="Times New Roman" w:cs="Times New Roman"/>
          <w:sz w:val="24"/>
          <w:szCs w:val="24"/>
          <w:lang w:val="ru-RU"/>
        </w:rPr>
        <w:t xml:space="preserve">3.2. </w:t>
      </w:r>
      <w:r w:rsidRPr="004E0F5B">
        <w:rPr>
          <w:rFonts w:hAnsi="Times New Roman" w:cs="Times New Roman"/>
          <w:sz w:val="24"/>
          <w:szCs w:val="24"/>
          <w:lang w:val="ru-RU"/>
        </w:rPr>
        <w:t>Комиссия</w:t>
      </w:r>
      <w:r w:rsidRPr="004E0F5B">
        <w:rPr>
          <w:rFonts w:hAnsi="Times New Roman" w:cs="Times New Roman"/>
          <w:sz w:val="24"/>
          <w:szCs w:val="24"/>
          <w:lang w:val="ru-RU"/>
        </w:rPr>
        <w:t xml:space="preserve"> </w:t>
      </w:r>
      <w:r w:rsidRPr="004E0F5B">
        <w:rPr>
          <w:rFonts w:hAnsi="Times New Roman" w:cs="Times New Roman"/>
          <w:sz w:val="24"/>
          <w:szCs w:val="24"/>
          <w:lang w:val="ru-RU"/>
        </w:rPr>
        <w:t>может</w:t>
      </w:r>
      <w:r w:rsidRPr="004E0F5B">
        <w:rPr>
          <w:rFonts w:hAnsi="Times New Roman" w:cs="Times New Roman"/>
          <w:sz w:val="24"/>
          <w:szCs w:val="24"/>
          <w:lang w:val="ru-RU"/>
        </w:rPr>
        <w:t xml:space="preserve"> </w:t>
      </w:r>
      <w:r w:rsidRPr="004E0F5B">
        <w:rPr>
          <w:rFonts w:hAnsi="Times New Roman" w:cs="Times New Roman"/>
          <w:sz w:val="24"/>
          <w:szCs w:val="24"/>
          <w:lang w:val="ru-RU"/>
        </w:rPr>
        <w:t>признать</w:t>
      </w:r>
      <w:r w:rsidRPr="004E0F5B">
        <w:rPr>
          <w:rFonts w:hAnsi="Times New Roman" w:cs="Times New Roman"/>
          <w:sz w:val="24"/>
          <w:szCs w:val="24"/>
          <w:lang w:val="ru-RU"/>
        </w:rPr>
        <w:t xml:space="preserve"> </w:t>
      </w:r>
      <w:r w:rsidRPr="004E0F5B">
        <w:rPr>
          <w:rFonts w:hAnsi="Times New Roman" w:cs="Times New Roman"/>
          <w:sz w:val="24"/>
          <w:szCs w:val="24"/>
          <w:lang w:val="ru-RU"/>
        </w:rPr>
        <w:t>дебиторскую</w:t>
      </w:r>
      <w:r w:rsidRPr="004E0F5B">
        <w:rPr>
          <w:rFonts w:hAnsi="Times New Roman" w:cs="Times New Roman"/>
          <w:sz w:val="24"/>
          <w:szCs w:val="24"/>
          <w:lang w:val="ru-RU"/>
        </w:rPr>
        <w:t xml:space="preserve"> </w:t>
      </w:r>
      <w:r w:rsidRPr="004E0F5B">
        <w:rPr>
          <w:rFonts w:hAnsi="Times New Roman" w:cs="Times New Roman"/>
          <w:sz w:val="24"/>
          <w:szCs w:val="24"/>
          <w:lang w:val="ru-RU"/>
        </w:rPr>
        <w:t>задолженность</w:t>
      </w:r>
      <w:r w:rsidRPr="004E0F5B">
        <w:rPr>
          <w:rFonts w:hAnsi="Times New Roman" w:cs="Times New Roman"/>
          <w:sz w:val="24"/>
          <w:szCs w:val="24"/>
          <w:lang w:val="ru-RU"/>
        </w:rPr>
        <w:t xml:space="preserve"> </w:t>
      </w:r>
      <w:r w:rsidRPr="004E0F5B">
        <w:rPr>
          <w:rFonts w:hAnsi="Times New Roman" w:cs="Times New Roman"/>
          <w:sz w:val="24"/>
          <w:szCs w:val="24"/>
          <w:lang w:val="ru-RU"/>
        </w:rPr>
        <w:t>сомнительной</w:t>
      </w:r>
      <w:r w:rsidRPr="004E0F5B">
        <w:rPr>
          <w:rFonts w:hAnsi="Times New Roman" w:cs="Times New Roman"/>
          <w:sz w:val="24"/>
          <w:szCs w:val="24"/>
          <w:lang w:val="ru-RU"/>
        </w:rPr>
        <w:t xml:space="preserve"> </w:t>
      </w:r>
      <w:r w:rsidRPr="004E0F5B">
        <w:rPr>
          <w:rFonts w:hAnsi="Times New Roman" w:cs="Times New Roman"/>
          <w:sz w:val="24"/>
          <w:szCs w:val="24"/>
          <w:lang w:val="ru-RU"/>
        </w:rPr>
        <w:t>или</w:t>
      </w:r>
      <w:r w:rsidRPr="004E0F5B">
        <w:rPr>
          <w:rFonts w:hAnsi="Times New Roman" w:cs="Times New Roman"/>
          <w:sz w:val="24"/>
          <w:szCs w:val="24"/>
          <w:lang w:val="ru-RU"/>
        </w:rPr>
        <w:t xml:space="preserve"> </w:t>
      </w:r>
      <w:r w:rsidRPr="004E0F5B">
        <w:rPr>
          <w:rFonts w:hAnsi="Times New Roman" w:cs="Times New Roman"/>
          <w:sz w:val="24"/>
          <w:szCs w:val="24"/>
          <w:lang w:val="ru-RU"/>
        </w:rPr>
        <w:t>безнадежной</w:t>
      </w:r>
      <w:r w:rsidRPr="004E0F5B">
        <w:rPr>
          <w:rFonts w:hAnsi="Times New Roman" w:cs="Times New Roman"/>
          <w:sz w:val="24"/>
          <w:szCs w:val="24"/>
          <w:lang w:val="ru-RU"/>
        </w:rPr>
        <w:t xml:space="preserve"> </w:t>
      </w:r>
      <w:r w:rsidRPr="004E0F5B">
        <w:rPr>
          <w:rFonts w:hAnsi="Times New Roman" w:cs="Times New Roman"/>
          <w:sz w:val="24"/>
          <w:szCs w:val="24"/>
          <w:lang w:val="ru-RU"/>
        </w:rPr>
        <w:t>к</w:t>
      </w:r>
      <w:r w:rsidRPr="004E0F5B">
        <w:rPr>
          <w:rFonts w:hAnsi="Times New Roman" w:cs="Times New Roman"/>
          <w:sz w:val="24"/>
          <w:szCs w:val="24"/>
          <w:lang w:val="ru-RU"/>
        </w:rPr>
        <w:t xml:space="preserve"> </w:t>
      </w:r>
      <w:r w:rsidRPr="004E0F5B">
        <w:rPr>
          <w:rFonts w:hAnsi="Times New Roman" w:cs="Times New Roman"/>
          <w:sz w:val="24"/>
          <w:szCs w:val="24"/>
          <w:lang w:val="ru-RU"/>
        </w:rPr>
        <w:t>взысканию</w:t>
      </w:r>
      <w:r w:rsidRPr="004E0F5B">
        <w:rPr>
          <w:rFonts w:hAnsi="Times New Roman" w:cs="Times New Roman"/>
          <w:sz w:val="24"/>
          <w:szCs w:val="24"/>
          <w:lang w:val="ru-RU"/>
        </w:rPr>
        <w:t xml:space="preserve"> </w:t>
      </w:r>
      <w:r w:rsidRPr="004E0F5B">
        <w:rPr>
          <w:rFonts w:hAnsi="Times New Roman" w:cs="Times New Roman"/>
          <w:sz w:val="24"/>
          <w:szCs w:val="24"/>
          <w:lang w:val="ru-RU"/>
        </w:rPr>
        <w:t>или</w:t>
      </w:r>
      <w:r w:rsidRPr="004E0F5B">
        <w:rPr>
          <w:rFonts w:hAnsi="Times New Roman" w:cs="Times New Roman"/>
          <w:sz w:val="24"/>
          <w:szCs w:val="24"/>
          <w:lang w:val="ru-RU"/>
        </w:rPr>
        <w:t xml:space="preserve"> </w:t>
      </w:r>
      <w:r w:rsidRPr="004E0F5B">
        <w:rPr>
          <w:rFonts w:hAnsi="Times New Roman" w:cs="Times New Roman"/>
          <w:sz w:val="24"/>
          <w:szCs w:val="24"/>
          <w:lang w:val="ru-RU"/>
        </w:rPr>
        <w:t>откажет</w:t>
      </w:r>
      <w:r w:rsidRPr="004E0F5B">
        <w:rPr>
          <w:rFonts w:hAnsi="Times New Roman" w:cs="Times New Roman"/>
          <w:sz w:val="24"/>
          <w:szCs w:val="24"/>
          <w:lang w:val="ru-RU"/>
        </w:rPr>
        <w:t xml:space="preserve"> </w:t>
      </w:r>
      <w:r w:rsidRPr="004E0F5B">
        <w:rPr>
          <w:rFonts w:hAnsi="Times New Roman" w:cs="Times New Roman"/>
          <w:sz w:val="24"/>
          <w:szCs w:val="24"/>
          <w:lang w:val="ru-RU"/>
        </w:rPr>
        <w:t>в</w:t>
      </w:r>
      <w:r w:rsidRPr="004E0F5B">
        <w:rPr>
          <w:rFonts w:hAnsi="Times New Roman" w:cs="Times New Roman"/>
          <w:sz w:val="24"/>
          <w:szCs w:val="24"/>
          <w:lang w:val="ru-RU"/>
        </w:rPr>
        <w:t xml:space="preserve"> </w:t>
      </w:r>
      <w:r w:rsidRPr="004E0F5B">
        <w:rPr>
          <w:rFonts w:hAnsi="Times New Roman" w:cs="Times New Roman"/>
          <w:sz w:val="24"/>
          <w:szCs w:val="24"/>
          <w:lang w:val="ru-RU"/>
        </w:rPr>
        <w:t>признании</w:t>
      </w:r>
      <w:r w:rsidRPr="004E0F5B">
        <w:rPr>
          <w:rFonts w:hAnsi="Times New Roman" w:cs="Times New Roman"/>
          <w:sz w:val="24"/>
          <w:szCs w:val="24"/>
          <w:lang w:val="ru-RU"/>
        </w:rPr>
        <w:t xml:space="preserve">. </w:t>
      </w:r>
      <w:r w:rsidRPr="004E0F5B">
        <w:rPr>
          <w:rFonts w:hAnsi="Times New Roman" w:cs="Times New Roman"/>
          <w:sz w:val="24"/>
          <w:szCs w:val="24"/>
          <w:lang w:val="ru-RU"/>
        </w:rPr>
        <w:t>Для</w:t>
      </w:r>
      <w:r w:rsidRPr="004E0F5B">
        <w:rPr>
          <w:rFonts w:hAnsi="Times New Roman" w:cs="Times New Roman"/>
          <w:sz w:val="24"/>
          <w:szCs w:val="24"/>
          <w:lang w:val="ru-RU"/>
        </w:rPr>
        <w:t xml:space="preserve"> </w:t>
      </w:r>
      <w:r w:rsidRPr="004E0F5B">
        <w:rPr>
          <w:rFonts w:hAnsi="Times New Roman" w:cs="Times New Roman"/>
          <w:sz w:val="24"/>
          <w:szCs w:val="24"/>
          <w:lang w:val="ru-RU"/>
        </w:rPr>
        <w:t>этого</w:t>
      </w:r>
      <w:r w:rsidRPr="004E0F5B">
        <w:rPr>
          <w:rFonts w:hAnsi="Times New Roman" w:cs="Times New Roman"/>
          <w:sz w:val="24"/>
          <w:szCs w:val="24"/>
          <w:lang w:val="ru-RU"/>
        </w:rPr>
        <w:t xml:space="preserve"> </w:t>
      </w:r>
      <w:r w:rsidRPr="004E0F5B">
        <w:rPr>
          <w:rFonts w:hAnsi="Times New Roman" w:cs="Times New Roman"/>
          <w:sz w:val="24"/>
          <w:szCs w:val="24"/>
          <w:lang w:val="ru-RU"/>
        </w:rPr>
        <w:t>комиссия</w:t>
      </w:r>
      <w:r w:rsidRPr="004E0F5B">
        <w:rPr>
          <w:rFonts w:hAnsi="Times New Roman" w:cs="Times New Roman"/>
          <w:sz w:val="24"/>
          <w:szCs w:val="24"/>
          <w:lang w:val="ru-RU"/>
        </w:rPr>
        <w:t xml:space="preserve"> </w:t>
      </w:r>
      <w:r w:rsidRPr="004E0F5B">
        <w:rPr>
          <w:rFonts w:hAnsi="Times New Roman" w:cs="Times New Roman"/>
          <w:sz w:val="24"/>
          <w:szCs w:val="24"/>
          <w:lang w:val="ru-RU"/>
        </w:rPr>
        <w:t>проводит</w:t>
      </w:r>
      <w:r w:rsidRPr="004E0F5B">
        <w:rPr>
          <w:rFonts w:hAnsi="Times New Roman" w:cs="Times New Roman"/>
          <w:sz w:val="24"/>
          <w:szCs w:val="24"/>
          <w:lang w:val="ru-RU"/>
        </w:rPr>
        <w:t xml:space="preserve"> </w:t>
      </w:r>
      <w:r w:rsidRPr="004E0F5B">
        <w:rPr>
          <w:rFonts w:hAnsi="Times New Roman" w:cs="Times New Roman"/>
          <w:sz w:val="24"/>
          <w:szCs w:val="24"/>
          <w:lang w:val="ru-RU"/>
        </w:rPr>
        <w:t>анализ</w:t>
      </w:r>
      <w:r w:rsidRPr="004E0F5B">
        <w:rPr>
          <w:rFonts w:hAnsi="Times New Roman" w:cs="Times New Roman"/>
          <w:sz w:val="24"/>
          <w:szCs w:val="24"/>
          <w:lang w:val="ru-RU"/>
        </w:rPr>
        <w:t xml:space="preserve"> </w:t>
      </w:r>
      <w:r w:rsidRPr="004E0F5B">
        <w:rPr>
          <w:rFonts w:hAnsi="Times New Roman" w:cs="Times New Roman"/>
          <w:sz w:val="24"/>
          <w:szCs w:val="24"/>
          <w:lang w:val="ru-RU"/>
        </w:rPr>
        <w:t>документов</w:t>
      </w:r>
      <w:r w:rsidRPr="004E0F5B">
        <w:rPr>
          <w:rFonts w:hAnsi="Times New Roman" w:cs="Times New Roman"/>
          <w:sz w:val="24"/>
          <w:szCs w:val="24"/>
          <w:lang w:val="ru-RU"/>
        </w:rPr>
        <w:t xml:space="preserve">, </w:t>
      </w:r>
      <w:r w:rsidRPr="004E0F5B">
        <w:rPr>
          <w:rFonts w:hAnsi="Times New Roman" w:cs="Times New Roman"/>
          <w:sz w:val="24"/>
          <w:szCs w:val="24"/>
          <w:lang w:val="ru-RU"/>
        </w:rPr>
        <w:t>указанных</w:t>
      </w:r>
      <w:r w:rsidRPr="004E0F5B">
        <w:rPr>
          <w:rFonts w:hAnsi="Times New Roman" w:cs="Times New Roman"/>
          <w:sz w:val="24"/>
          <w:szCs w:val="24"/>
          <w:lang w:val="ru-RU"/>
        </w:rPr>
        <w:t xml:space="preserve"> </w:t>
      </w:r>
      <w:r w:rsidRPr="004E0F5B">
        <w:rPr>
          <w:rFonts w:hAnsi="Times New Roman" w:cs="Times New Roman"/>
          <w:sz w:val="24"/>
          <w:szCs w:val="24"/>
          <w:lang w:val="ru-RU"/>
        </w:rPr>
        <w:t>в</w:t>
      </w:r>
      <w:r>
        <w:rPr>
          <w:rFonts w:hAnsi="Times New Roman" w:cs="Times New Roman"/>
          <w:sz w:val="24"/>
          <w:szCs w:val="24"/>
        </w:rPr>
        <w:t> </w:t>
      </w:r>
      <w:r w:rsidRPr="004E0F5B">
        <w:rPr>
          <w:rFonts w:hAnsi="Times New Roman" w:cs="Times New Roman"/>
          <w:sz w:val="24"/>
          <w:szCs w:val="24"/>
          <w:lang w:val="ru-RU"/>
        </w:rPr>
        <w:t>пункте</w:t>
      </w:r>
      <w:r w:rsidRPr="004E0F5B">
        <w:rPr>
          <w:rFonts w:hAnsi="Times New Roman" w:cs="Times New Roman"/>
          <w:sz w:val="24"/>
          <w:szCs w:val="24"/>
          <w:lang w:val="ru-RU"/>
        </w:rPr>
        <w:t xml:space="preserve"> 3.5. </w:t>
      </w:r>
      <w:r w:rsidRPr="004E0F5B">
        <w:rPr>
          <w:rFonts w:hAnsi="Times New Roman" w:cs="Times New Roman"/>
          <w:sz w:val="24"/>
          <w:szCs w:val="24"/>
          <w:lang w:val="ru-RU"/>
        </w:rPr>
        <w:t>настоящего</w:t>
      </w:r>
      <w:r w:rsidRPr="004E0F5B">
        <w:rPr>
          <w:rFonts w:hAnsi="Times New Roman" w:cs="Times New Roman"/>
          <w:sz w:val="24"/>
          <w:szCs w:val="24"/>
          <w:lang w:val="ru-RU"/>
        </w:rPr>
        <w:t xml:space="preserve"> </w:t>
      </w:r>
      <w:r w:rsidRPr="004E0F5B">
        <w:rPr>
          <w:rFonts w:hAnsi="Times New Roman" w:cs="Times New Roman"/>
          <w:sz w:val="24"/>
          <w:szCs w:val="24"/>
          <w:lang w:val="ru-RU"/>
        </w:rPr>
        <w:t>Положения</w:t>
      </w:r>
      <w:r w:rsidRPr="004E0F5B">
        <w:rPr>
          <w:rFonts w:hAnsi="Times New Roman" w:cs="Times New Roman"/>
          <w:sz w:val="24"/>
          <w:szCs w:val="24"/>
          <w:lang w:val="ru-RU"/>
        </w:rPr>
        <w:t xml:space="preserve">, </w:t>
      </w:r>
      <w:r w:rsidRPr="004E0F5B">
        <w:rPr>
          <w:rFonts w:hAnsi="Times New Roman" w:cs="Times New Roman"/>
          <w:sz w:val="24"/>
          <w:szCs w:val="24"/>
          <w:lang w:val="ru-RU"/>
        </w:rPr>
        <w:t>и</w:t>
      </w:r>
      <w:r w:rsidRPr="004E0F5B">
        <w:rPr>
          <w:rFonts w:hAnsi="Times New Roman" w:cs="Times New Roman"/>
          <w:sz w:val="24"/>
          <w:szCs w:val="24"/>
          <w:lang w:val="ru-RU"/>
        </w:rPr>
        <w:t xml:space="preserve"> </w:t>
      </w:r>
      <w:r w:rsidRPr="004E0F5B">
        <w:rPr>
          <w:rFonts w:hAnsi="Times New Roman" w:cs="Times New Roman"/>
          <w:sz w:val="24"/>
          <w:szCs w:val="24"/>
          <w:lang w:val="ru-RU"/>
        </w:rPr>
        <w:t>устанавливает</w:t>
      </w:r>
      <w:r w:rsidRPr="004E0F5B">
        <w:rPr>
          <w:rFonts w:hAnsi="Times New Roman" w:cs="Times New Roman"/>
          <w:sz w:val="24"/>
          <w:szCs w:val="24"/>
          <w:lang w:val="ru-RU"/>
        </w:rPr>
        <w:t xml:space="preserve"> </w:t>
      </w:r>
      <w:r w:rsidRPr="004E0F5B">
        <w:rPr>
          <w:rFonts w:hAnsi="Times New Roman" w:cs="Times New Roman"/>
          <w:sz w:val="24"/>
          <w:szCs w:val="24"/>
          <w:lang w:val="ru-RU"/>
        </w:rPr>
        <w:t>факт</w:t>
      </w:r>
      <w:r w:rsidRPr="004E0F5B">
        <w:rPr>
          <w:rFonts w:hAnsi="Times New Roman" w:cs="Times New Roman"/>
          <w:sz w:val="24"/>
          <w:szCs w:val="24"/>
          <w:lang w:val="ru-RU"/>
        </w:rPr>
        <w:t xml:space="preserve"> </w:t>
      </w:r>
      <w:r w:rsidRPr="004E0F5B">
        <w:rPr>
          <w:rFonts w:hAnsi="Times New Roman" w:cs="Times New Roman"/>
          <w:sz w:val="24"/>
          <w:szCs w:val="24"/>
          <w:lang w:val="ru-RU"/>
        </w:rPr>
        <w:t>возникновения</w:t>
      </w:r>
      <w:r w:rsidRPr="004E0F5B">
        <w:rPr>
          <w:rFonts w:hAnsi="Times New Roman" w:cs="Times New Roman"/>
          <w:sz w:val="24"/>
          <w:szCs w:val="24"/>
          <w:lang w:val="ru-RU"/>
        </w:rPr>
        <w:t xml:space="preserve"> </w:t>
      </w:r>
      <w:r w:rsidRPr="004E0F5B">
        <w:rPr>
          <w:rFonts w:hAnsi="Times New Roman" w:cs="Times New Roman"/>
          <w:sz w:val="24"/>
          <w:szCs w:val="24"/>
          <w:lang w:val="ru-RU"/>
        </w:rPr>
        <w:t>обстоятельств</w:t>
      </w:r>
      <w:r w:rsidRPr="004E0F5B">
        <w:rPr>
          <w:rFonts w:hAnsi="Times New Roman" w:cs="Times New Roman"/>
          <w:sz w:val="24"/>
          <w:szCs w:val="24"/>
          <w:lang w:val="ru-RU"/>
        </w:rPr>
        <w:t xml:space="preserve"> </w:t>
      </w:r>
      <w:r w:rsidRPr="004E0F5B">
        <w:rPr>
          <w:rFonts w:hAnsi="Times New Roman" w:cs="Times New Roman"/>
          <w:sz w:val="24"/>
          <w:szCs w:val="24"/>
          <w:lang w:val="ru-RU"/>
        </w:rPr>
        <w:t>для</w:t>
      </w:r>
      <w:r>
        <w:rPr>
          <w:rFonts w:hAnsi="Times New Roman" w:cs="Times New Roman"/>
          <w:sz w:val="24"/>
          <w:szCs w:val="24"/>
        </w:rPr>
        <w:t> </w:t>
      </w:r>
      <w:r w:rsidRPr="004E0F5B">
        <w:rPr>
          <w:rFonts w:hAnsi="Times New Roman" w:cs="Times New Roman"/>
          <w:sz w:val="24"/>
          <w:szCs w:val="24"/>
          <w:lang w:val="ru-RU"/>
        </w:rPr>
        <w:t>признания</w:t>
      </w:r>
      <w:r w:rsidRPr="004E0F5B">
        <w:rPr>
          <w:rFonts w:hAnsi="Times New Roman" w:cs="Times New Roman"/>
          <w:sz w:val="24"/>
          <w:szCs w:val="24"/>
          <w:lang w:val="ru-RU"/>
        </w:rPr>
        <w:t xml:space="preserve"> </w:t>
      </w:r>
      <w:r w:rsidRPr="004E0F5B">
        <w:rPr>
          <w:rFonts w:hAnsi="Times New Roman" w:cs="Times New Roman"/>
          <w:sz w:val="24"/>
          <w:szCs w:val="24"/>
          <w:lang w:val="ru-RU"/>
        </w:rPr>
        <w:t>дебиторской</w:t>
      </w:r>
      <w:r w:rsidRPr="004E0F5B">
        <w:rPr>
          <w:rFonts w:hAnsi="Times New Roman" w:cs="Times New Roman"/>
          <w:sz w:val="24"/>
          <w:szCs w:val="24"/>
          <w:lang w:val="ru-RU"/>
        </w:rPr>
        <w:t xml:space="preserve"> </w:t>
      </w:r>
      <w:r w:rsidRPr="004E0F5B">
        <w:rPr>
          <w:rFonts w:hAnsi="Times New Roman" w:cs="Times New Roman"/>
          <w:sz w:val="24"/>
          <w:szCs w:val="24"/>
          <w:lang w:val="ru-RU"/>
        </w:rPr>
        <w:t>задолженности</w:t>
      </w:r>
      <w:r w:rsidRPr="004E0F5B">
        <w:rPr>
          <w:rFonts w:hAnsi="Times New Roman" w:cs="Times New Roman"/>
          <w:sz w:val="24"/>
          <w:szCs w:val="24"/>
          <w:lang w:val="ru-RU"/>
        </w:rPr>
        <w:t xml:space="preserve"> </w:t>
      </w:r>
      <w:r w:rsidRPr="004E0F5B">
        <w:rPr>
          <w:rFonts w:hAnsi="Times New Roman" w:cs="Times New Roman"/>
          <w:sz w:val="24"/>
          <w:szCs w:val="24"/>
          <w:lang w:val="ru-RU"/>
        </w:rPr>
        <w:t>сомнительной</w:t>
      </w:r>
      <w:r w:rsidRPr="004E0F5B">
        <w:rPr>
          <w:rFonts w:hAnsi="Times New Roman" w:cs="Times New Roman"/>
          <w:sz w:val="24"/>
          <w:szCs w:val="24"/>
          <w:lang w:val="ru-RU"/>
        </w:rPr>
        <w:t xml:space="preserve"> </w:t>
      </w:r>
      <w:r w:rsidRPr="004E0F5B">
        <w:rPr>
          <w:rFonts w:hAnsi="Times New Roman" w:cs="Times New Roman"/>
          <w:sz w:val="24"/>
          <w:szCs w:val="24"/>
          <w:lang w:val="ru-RU"/>
        </w:rPr>
        <w:t>или</w:t>
      </w:r>
      <w:r w:rsidRPr="004E0F5B">
        <w:rPr>
          <w:rFonts w:hAnsi="Times New Roman" w:cs="Times New Roman"/>
          <w:sz w:val="24"/>
          <w:szCs w:val="24"/>
          <w:lang w:val="ru-RU"/>
        </w:rPr>
        <w:t xml:space="preserve"> </w:t>
      </w:r>
      <w:r w:rsidRPr="004E0F5B">
        <w:rPr>
          <w:rFonts w:hAnsi="Times New Roman" w:cs="Times New Roman"/>
          <w:sz w:val="24"/>
          <w:szCs w:val="24"/>
          <w:lang w:val="ru-RU"/>
        </w:rPr>
        <w:t>безнадежной</w:t>
      </w:r>
      <w:r w:rsidRPr="004E0F5B">
        <w:rPr>
          <w:rFonts w:hAnsi="Times New Roman" w:cs="Times New Roman"/>
          <w:sz w:val="24"/>
          <w:szCs w:val="24"/>
          <w:lang w:val="ru-RU"/>
        </w:rPr>
        <w:t xml:space="preserve"> </w:t>
      </w:r>
      <w:r w:rsidRPr="004E0F5B">
        <w:rPr>
          <w:rFonts w:hAnsi="Times New Roman" w:cs="Times New Roman"/>
          <w:sz w:val="24"/>
          <w:szCs w:val="24"/>
          <w:lang w:val="ru-RU"/>
        </w:rPr>
        <w:t>к</w:t>
      </w:r>
      <w:r w:rsidRPr="004E0F5B">
        <w:rPr>
          <w:rFonts w:hAnsi="Times New Roman" w:cs="Times New Roman"/>
          <w:sz w:val="24"/>
          <w:szCs w:val="24"/>
          <w:lang w:val="ru-RU"/>
        </w:rPr>
        <w:t xml:space="preserve"> </w:t>
      </w:r>
      <w:r w:rsidRPr="004E0F5B">
        <w:rPr>
          <w:rFonts w:hAnsi="Times New Roman" w:cs="Times New Roman"/>
          <w:sz w:val="24"/>
          <w:szCs w:val="24"/>
          <w:lang w:val="ru-RU"/>
        </w:rPr>
        <w:t>взысканию</w:t>
      </w:r>
      <w:r w:rsidRPr="004E0F5B">
        <w:rPr>
          <w:rFonts w:hAnsi="Times New Roman" w:cs="Times New Roman"/>
          <w:sz w:val="24"/>
          <w:szCs w:val="24"/>
          <w:lang w:val="ru-RU"/>
        </w:rPr>
        <w:t>.</w:t>
      </w:r>
    </w:p>
    <w:p w:rsidR="005832CB" w:rsidRPr="004E0F5B" w:rsidRDefault="005832CB" w:rsidP="005832CB">
      <w:pPr>
        <w:jc w:val="both"/>
        <w:rPr>
          <w:rFonts w:hAnsi="Times New Roman" w:cs="Times New Roman"/>
          <w:sz w:val="24"/>
          <w:szCs w:val="24"/>
          <w:lang w:val="ru-RU"/>
        </w:rPr>
      </w:pPr>
      <w:r w:rsidRPr="004E0F5B">
        <w:rPr>
          <w:rFonts w:hAnsi="Times New Roman" w:cs="Times New Roman"/>
          <w:sz w:val="24"/>
          <w:szCs w:val="24"/>
          <w:lang w:val="ru-RU"/>
        </w:rPr>
        <w:t>При</w:t>
      </w:r>
      <w:r w:rsidRPr="004E0F5B">
        <w:rPr>
          <w:rFonts w:hAnsi="Times New Roman" w:cs="Times New Roman"/>
          <w:sz w:val="24"/>
          <w:szCs w:val="24"/>
          <w:lang w:val="ru-RU"/>
        </w:rPr>
        <w:t xml:space="preserve"> </w:t>
      </w:r>
      <w:r w:rsidRPr="004E0F5B">
        <w:rPr>
          <w:rFonts w:hAnsi="Times New Roman" w:cs="Times New Roman"/>
          <w:sz w:val="24"/>
          <w:szCs w:val="24"/>
          <w:lang w:val="ru-RU"/>
        </w:rPr>
        <w:t>необходимости</w:t>
      </w:r>
      <w:r w:rsidRPr="004E0F5B">
        <w:rPr>
          <w:rFonts w:hAnsi="Times New Roman" w:cs="Times New Roman"/>
          <w:sz w:val="24"/>
          <w:szCs w:val="24"/>
          <w:lang w:val="ru-RU"/>
        </w:rPr>
        <w:t xml:space="preserve"> </w:t>
      </w:r>
      <w:r w:rsidRPr="004E0F5B">
        <w:rPr>
          <w:rFonts w:hAnsi="Times New Roman" w:cs="Times New Roman"/>
          <w:sz w:val="24"/>
          <w:szCs w:val="24"/>
          <w:lang w:val="ru-RU"/>
        </w:rPr>
        <w:t>запрашивает</w:t>
      </w:r>
      <w:r w:rsidRPr="004E0F5B">
        <w:rPr>
          <w:rFonts w:hAnsi="Times New Roman" w:cs="Times New Roman"/>
          <w:sz w:val="24"/>
          <w:szCs w:val="24"/>
          <w:lang w:val="ru-RU"/>
        </w:rPr>
        <w:t xml:space="preserve"> </w:t>
      </w:r>
      <w:r w:rsidRPr="004E0F5B">
        <w:rPr>
          <w:rFonts w:hAnsi="Times New Roman" w:cs="Times New Roman"/>
          <w:sz w:val="24"/>
          <w:szCs w:val="24"/>
          <w:lang w:val="ru-RU"/>
        </w:rPr>
        <w:t>у</w:t>
      </w:r>
      <w:r w:rsidRPr="004E0F5B">
        <w:rPr>
          <w:rFonts w:hAnsi="Times New Roman" w:cs="Times New Roman"/>
          <w:sz w:val="24"/>
          <w:szCs w:val="24"/>
          <w:lang w:val="ru-RU"/>
        </w:rPr>
        <w:t xml:space="preserve"> </w:t>
      </w:r>
      <w:r w:rsidRPr="004E0F5B">
        <w:rPr>
          <w:rFonts w:hAnsi="Times New Roman" w:cs="Times New Roman"/>
          <w:sz w:val="24"/>
          <w:szCs w:val="24"/>
          <w:lang w:val="ru-RU"/>
        </w:rPr>
        <w:t>главного</w:t>
      </w:r>
      <w:r w:rsidRPr="004E0F5B">
        <w:rPr>
          <w:rFonts w:hAnsi="Times New Roman" w:cs="Times New Roman"/>
          <w:sz w:val="24"/>
          <w:szCs w:val="24"/>
          <w:lang w:val="ru-RU"/>
        </w:rPr>
        <w:t xml:space="preserve"> </w:t>
      </w:r>
      <w:r w:rsidRPr="004E0F5B">
        <w:rPr>
          <w:rFonts w:hAnsi="Times New Roman" w:cs="Times New Roman"/>
          <w:sz w:val="24"/>
          <w:szCs w:val="24"/>
          <w:lang w:val="ru-RU"/>
        </w:rPr>
        <w:t>бухгалтера</w:t>
      </w:r>
      <w:r w:rsidRPr="004E0F5B">
        <w:rPr>
          <w:rFonts w:hAnsi="Times New Roman" w:cs="Times New Roman"/>
          <w:sz w:val="24"/>
          <w:szCs w:val="24"/>
          <w:lang w:val="ru-RU"/>
        </w:rPr>
        <w:t xml:space="preserve"> </w:t>
      </w:r>
      <w:r w:rsidRPr="004E0F5B">
        <w:rPr>
          <w:rFonts w:hAnsi="Times New Roman" w:cs="Times New Roman"/>
          <w:sz w:val="24"/>
          <w:szCs w:val="24"/>
          <w:lang w:val="ru-RU"/>
        </w:rPr>
        <w:t>другие</w:t>
      </w:r>
      <w:r w:rsidRPr="004E0F5B">
        <w:rPr>
          <w:rFonts w:hAnsi="Times New Roman" w:cs="Times New Roman"/>
          <w:sz w:val="24"/>
          <w:szCs w:val="24"/>
          <w:lang w:val="ru-RU"/>
        </w:rPr>
        <w:t xml:space="preserve"> </w:t>
      </w:r>
      <w:r w:rsidRPr="004E0F5B">
        <w:rPr>
          <w:rFonts w:hAnsi="Times New Roman" w:cs="Times New Roman"/>
          <w:sz w:val="24"/>
          <w:szCs w:val="24"/>
          <w:lang w:val="ru-RU"/>
        </w:rPr>
        <w:t>документы</w:t>
      </w:r>
      <w:r w:rsidRPr="004E0F5B">
        <w:rPr>
          <w:rFonts w:hAnsi="Times New Roman" w:cs="Times New Roman"/>
          <w:sz w:val="24"/>
          <w:szCs w:val="24"/>
          <w:lang w:val="ru-RU"/>
        </w:rPr>
        <w:t xml:space="preserve"> </w:t>
      </w:r>
      <w:r w:rsidRPr="004E0F5B">
        <w:rPr>
          <w:rFonts w:hAnsi="Times New Roman" w:cs="Times New Roman"/>
          <w:sz w:val="24"/>
          <w:szCs w:val="24"/>
          <w:lang w:val="ru-RU"/>
        </w:rPr>
        <w:t>и</w:t>
      </w:r>
      <w:r w:rsidRPr="004E0F5B">
        <w:rPr>
          <w:rFonts w:hAnsi="Times New Roman" w:cs="Times New Roman"/>
          <w:sz w:val="24"/>
          <w:szCs w:val="24"/>
          <w:lang w:val="ru-RU"/>
        </w:rPr>
        <w:t xml:space="preserve"> </w:t>
      </w:r>
      <w:r w:rsidRPr="004E0F5B">
        <w:rPr>
          <w:rFonts w:hAnsi="Times New Roman" w:cs="Times New Roman"/>
          <w:sz w:val="24"/>
          <w:szCs w:val="24"/>
          <w:lang w:val="ru-RU"/>
        </w:rPr>
        <w:t>разъяснения</w:t>
      </w:r>
      <w:r w:rsidRPr="004E0F5B">
        <w:rPr>
          <w:rFonts w:hAnsi="Times New Roman" w:cs="Times New Roman"/>
          <w:sz w:val="24"/>
          <w:szCs w:val="24"/>
          <w:lang w:val="ru-RU"/>
        </w:rPr>
        <w:t>;</w:t>
      </w:r>
    </w:p>
    <w:p w:rsidR="005832CB" w:rsidRPr="004E0F5B" w:rsidRDefault="005832CB" w:rsidP="005832CB">
      <w:pPr>
        <w:jc w:val="both"/>
        <w:rPr>
          <w:rFonts w:hAnsi="Times New Roman" w:cs="Times New Roman"/>
          <w:sz w:val="24"/>
          <w:szCs w:val="24"/>
          <w:lang w:val="ru-RU"/>
        </w:rPr>
      </w:pPr>
      <w:r w:rsidRPr="004E0F5B">
        <w:rPr>
          <w:rFonts w:hAnsi="Times New Roman" w:cs="Times New Roman"/>
          <w:sz w:val="24"/>
          <w:szCs w:val="24"/>
          <w:lang w:val="ru-RU"/>
        </w:rPr>
        <w:t xml:space="preserve">3.3. </w:t>
      </w:r>
      <w:r w:rsidRPr="004E0F5B">
        <w:rPr>
          <w:rFonts w:hAnsi="Times New Roman" w:cs="Times New Roman"/>
          <w:sz w:val="24"/>
          <w:szCs w:val="24"/>
          <w:lang w:val="ru-RU"/>
        </w:rPr>
        <w:t>Комиссия</w:t>
      </w:r>
      <w:r w:rsidRPr="004E0F5B">
        <w:rPr>
          <w:rFonts w:hAnsi="Times New Roman" w:cs="Times New Roman"/>
          <w:sz w:val="24"/>
          <w:szCs w:val="24"/>
          <w:lang w:val="ru-RU"/>
        </w:rPr>
        <w:t xml:space="preserve"> </w:t>
      </w:r>
      <w:r w:rsidRPr="004E0F5B">
        <w:rPr>
          <w:rFonts w:hAnsi="Times New Roman" w:cs="Times New Roman"/>
          <w:sz w:val="24"/>
          <w:szCs w:val="24"/>
          <w:lang w:val="ru-RU"/>
        </w:rPr>
        <w:t>признает</w:t>
      </w:r>
      <w:r w:rsidRPr="004E0F5B">
        <w:rPr>
          <w:rFonts w:hAnsi="Times New Roman" w:cs="Times New Roman"/>
          <w:sz w:val="24"/>
          <w:szCs w:val="24"/>
          <w:lang w:val="ru-RU"/>
        </w:rPr>
        <w:t xml:space="preserve"> </w:t>
      </w:r>
      <w:r w:rsidRPr="004E0F5B">
        <w:rPr>
          <w:rFonts w:hAnsi="Times New Roman" w:cs="Times New Roman"/>
          <w:sz w:val="24"/>
          <w:szCs w:val="24"/>
          <w:lang w:val="ru-RU"/>
        </w:rPr>
        <w:t>дебиторскую</w:t>
      </w:r>
      <w:r w:rsidRPr="004E0F5B">
        <w:rPr>
          <w:rFonts w:hAnsi="Times New Roman" w:cs="Times New Roman"/>
          <w:sz w:val="24"/>
          <w:szCs w:val="24"/>
          <w:lang w:val="ru-RU"/>
        </w:rPr>
        <w:t xml:space="preserve"> </w:t>
      </w:r>
      <w:r w:rsidRPr="004E0F5B">
        <w:rPr>
          <w:rFonts w:hAnsi="Times New Roman" w:cs="Times New Roman"/>
          <w:sz w:val="24"/>
          <w:szCs w:val="24"/>
          <w:lang w:val="ru-RU"/>
        </w:rPr>
        <w:t>задолженность</w:t>
      </w:r>
      <w:r w:rsidRPr="004E0F5B">
        <w:rPr>
          <w:rFonts w:hAnsi="Times New Roman" w:cs="Times New Roman"/>
          <w:sz w:val="24"/>
          <w:szCs w:val="24"/>
          <w:lang w:val="ru-RU"/>
        </w:rPr>
        <w:t xml:space="preserve"> </w:t>
      </w:r>
      <w:r w:rsidRPr="004E0F5B">
        <w:rPr>
          <w:rFonts w:hAnsi="Times New Roman" w:cs="Times New Roman"/>
          <w:sz w:val="24"/>
          <w:szCs w:val="24"/>
          <w:lang w:val="ru-RU"/>
        </w:rPr>
        <w:t>сомнительной</w:t>
      </w:r>
      <w:r w:rsidRPr="004E0F5B">
        <w:rPr>
          <w:rFonts w:hAnsi="Times New Roman" w:cs="Times New Roman"/>
          <w:sz w:val="24"/>
          <w:szCs w:val="24"/>
          <w:lang w:val="ru-RU"/>
        </w:rPr>
        <w:t xml:space="preserve"> </w:t>
      </w:r>
      <w:r w:rsidRPr="004E0F5B">
        <w:rPr>
          <w:rFonts w:hAnsi="Times New Roman" w:cs="Times New Roman"/>
          <w:sz w:val="24"/>
          <w:szCs w:val="24"/>
          <w:lang w:val="ru-RU"/>
        </w:rPr>
        <w:t>или</w:t>
      </w:r>
      <w:r w:rsidRPr="004E0F5B">
        <w:rPr>
          <w:rFonts w:hAnsi="Times New Roman" w:cs="Times New Roman"/>
          <w:sz w:val="24"/>
          <w:szCs w:val="24"/>
          <w:lang w:val="ru-RU"/>
        </w:rPr>
        <w:t xml:space="preserve"> </w:t>
      </w:r>
      <w:r w:rsidRPr="004E0F5B">
        <w:rPr>
          <w:rFonts w:hAnsi="Times New Roman" w:cs="Times New Roman"/>
          <w:sz w:val="24"/>
          <w:szCs w:val="24"/>
          <w:lang w:val="ru-RU"/>
        </w:rPr>
        <w:t>безнадежной</w:t>
      </w:r>
      <w:r w:rsidRPr="004E0F5B">
        <w:rPr>
          <w:rFonts w:hAnsi="Times New Roman" w:cs="Times New Roman"/>
          <w:sz w:val="24"/>
          <w:szCs w:val="24"/>
          <w:lang w:val="ru-RU"/>
        </w:rPr>
        <w:t xml:space="preserve"> </w:t>
      </w:r>
      <w:r w:rsidRPr="004E0F5B">
        <w:rPr>
          <w:rFonts w:hAnsi="Times New Roman" w:cs="Times New Roman"/>
          <w:sz w:val="24"/>
          <w:szCs w:val="24"/>
          <w:lang w:val="ru-RU"/>
        </w:rPr>
        <w:t>к</w:t>
      </w:r>
      <w:r w:rsidRPr="004E0F5B">
        <w:rPr>
          <w:rFonts w:hAnsi="Times New Roman" w:cs="Times New Roman"/>
          <w:sz w:val="24"/>
          <w:szCs w:val="24"/>
          <w:lang w:val="ru-RU"/>
        </w:rPr>
        <w:t xml:space="preserve"> </w:t>
      </w:r>
      <w:r w:rsidRPr="004E0F5B">
        <w:rPr>
          <w:rFonts w:hAnsi="Times New Roman" w:cs="Times New Roman"/>
          <w:sz w:val="24"/>
          <w:szCs w:val="24"/>
          <w:lang w:val="ru-RU"/>
        </w:rPr>
        <w:t>взысканию</w:t>
      </w:r>
      <w:r w:rsidRPr="004E0F5B">
        <w:rPr>
          <w:rFonts w:hAnsi="Times New Roman" w:cs="Times New Roman"/>
          <w:sz w:val="24"/>
          <w:szCs w:val="24"/>
          <w:lang w:val="ru-RU"/>
        </w:rPr>
        <w:t>,</w:t>
      </w:r>
      <w:r>
        <w:rPr>
          <w:rFonts w:hAnsi="Times New Roman" w:cs="Times New Roman"/>
          <w:sz w:val="24"/>
          <w:szCs w:val="24"/>
        </w:rPr>
        <w:t> </w:t>
      </w:r>
      <w:r w:rsidRPr="004E0F5B">
        <w:rPr>
          <w:rFonts w:hAnsi="Times New Roman" w:cs="Times New Roman"/>
          <w:sz w:val="24"/>
          <w:szCs w:val="24"/>
          <w:lang w:val="ru-RU"/>
        </w:rPr>
        <w:t>если</w:t>
      </w:r>
      <w:r w:rsidRPr="004E0F5B">
        <w:rPr>
          <w:rFonts w:hAnsi="Times New Roman" w:cs="Times New Roman"/>
          <w:sz w:val="24"/>
          <w:szCs w:val="24"/>
          <w:lang w:val="ru-RU"/>
        </w:rPr>
        <w:t xml:space="preserve"> </w:t>
      </w:r>
      <w:r w:rsidRPr="004E0F5B">
        <w:rPr>
          <w:rFonts w:hAnsi="Times New Roman" w:cs="Times New Roman"/>
          <w:sz w:val="24"/>
          <w:szCs w:val="24"/>
          <w:lang w:val="ru-RU"/>
        </w:rPr>
        <w:t>имеются</w:t>
      </w:r>
      <w:r w:rsidRPr="004E0F5B">
        <w:rPr>
          <w:rFonts w:hAnsi="Times New Roman" w:cs="Times New Roman"/>
          <w:sz w:val="24"/>
          <w:szCs w:val="24"/>
          <w:lang w:val="ru-RU"/>
        </w:rPr>
        <w:t xml:space="preserve"> </w:t>
      </w:r>
      <w:r w:rsidRPr="004E0F5B">
        <w:rPr>
          <w:rFonts w:hAnsi="Times New Roman" w:cs="Times New Roman"/>
          <w:sz w:val="24"/>
          <w:szCs w:val="24"/>
          <w:lang w:val="ru-RU"/>
        </w:rPr>
        <w:t>основания</w:t>
      </w:r>
      <w:r w:rsidRPr="004E0F5B">
        <w:rPr>
          <w:rFonts w:hAnsi="Times New Roman" w:cs="Times New Roman"/>
          <w:sz w:val="24"/>
          <w:szCs w:val="24"/>
          <w:lang w:val="ru-RU"/>
        </w:rPr>
        <w:t xml:space="preserve"> </w:t>
      </w:r>
      <w:r w:rsidRPr="004E0F5B">
        <w:rPr>
          <w:rFonts w:hAnsi="Times New Roman" w:cs="Times New Roman"/>
          <w:sz w:val="24"/>
          <w:szCs w:val="24"/>
          <w:lang w:val="ru-RU"/>
        </w:rPr>
        <w:t>для</w:t>
      </w:r>
      <w:r w:rsidRPr="004E0F5B">
        <w:rPr>
          <w:rFonts w:hAnsi="Times New Roman" w:cs="Times New Roman"/>
          <w:sz w:val="24"/>
          <w:szCs w:val="24"/>
          <w:lang w:val="ru-RU"/>
        </w:rPr>
        <w:t xml:space="preserve"> </w:t>
      </w:r>
      <w:r w:rsidRPr="004E0F5B">
        <w:rPr>
          <w:rFonts w:hAnsi="Times New Roman" w:cs="Times New Roman"/>
          <w:sz w:val="24"/>
          <w:szCs w:val="24"/>
          <w:lang w:val="ru-RU"/>
        </w:rPr>
        <w:t>возобновления</w:t>
      </w:r>
      <w:r w:rsidRPr="004E0F5B">
        <w:rPr>
          <w:rFonts w:hAnsi="Times New Roman" w:cs="Times New Roman"/>
          <w:sz w:val="24"/>
          <w:szCs w:val="24"/>
          <w:lang w:val="ru-RU"/>
        </w:rPr>
        <w:t xml:space="preserve"> </w:t>
      </w:r>
      <w:r w:rsidRPr="004E0F5B">
        <w:rPr>
          <w:rFonts w:hAnsi="Times New Roman" w:cs="Times New Roman"/>
          <w:sz w:val="24"/>
          <w:szCs w:val="24"/>
          <w:lang w:val="ru-RU"/>
        </w:rPr>
        <w:t>процедуры</w:t>
      </w:r>
      <w:r w:rsidRPr="004E0F5B">
        <w:rPr>
          <w:rFonts w:hAnsi="Times New Roman" w:cs="Times New Roman"/>
          <w:sz w:val="24"/>
          <w:szCs w:val="24"/>
          <w:lang w:val="ru-RU"/>
        </w:rPr>
        <w:t xml:space="preserve"> </w:t>
      </w:r>
      <w:r w:rsidRPr="004E0F5B">
        <w:rPr>
          <w:rFonts w:hAnsi="Times New Roman" w:cs="Times New Roman"/>
          <w:sz w:val="24"/>
          <w:szCs w:val="24"/>
          <w:lang w:val="ru-RU"/>
        </w:rPr>
        <w:t>взыскания</w:t>
      </w:r>
      <w:r w:rsidRPr="004E0F5B">
        <w:rPr>
          <w:rFonts w:hAnsi="Times New Roman" w:cs="Times New Roman"/>
          <w:sz w:val="24"/>
          <w:szCs w:val="24"/>
          <w:lang w:val="ru-RU"/>
        </w:rPr>
        <w:t xml:space="preserve"> </w:t>
      </w:r>
      <w:r w:rsidRPr="004E0F5B">
        <w:rPr>
          <w:rFonts w:hAnsi="Times New Roman" w:cs="Times New Roman"/>
          <w:sz w:val="24"/>
          <w:szCs w:val="24"/>
          <w:lang w:val="ru-RU"/>
        </w:rPr>
        <w:t>задолженности</w:t>
      </w:r>
      <w:r w:rsidRPr="004E0F5B">
        <w:rPr>
          <w:rFonts w:hAnsi="Times New Roman" w:cs="Times New Roman"/>
          <w:sz w:val="24"/>
          <w:szCs w:val="24"/>
          <w:lang w:val="ru-RU"/>
        </w:rPr>
        <w:t xml:space="preserve"> </w:t>
      </w:r>
      <w:r w:rsidRPr="004E0F5B">
        <w:rPr>
          <w:rFonts w:hAnsi="Times New Roman" w:cs="Times New Roman"/>
          <w:sz w:val="24"/>
          <w:szCs w:val="24"/>
          <w:lang w:val="ru-RU"/>
        </w:rPr>
        <w:t>или</w:t>
      </w:r>
      <w:r>
        <w:rPr>
          <w:rFonts w:hAnsi="Times New Roman" w:cs="Times New Roman"/>
          <w:sz w:val="24"/>
          <w:szCs w:val="24"/>
        </w:rPr>
        <w:t> </w:t>
      </w:r>
      <w:r w:rsidRPr="004E0F5B">
        <w:rPr>
          <w:rFonts w:hAnsi="Times New Roman" w:cs="Times New Roman"/>
          <w:sz w:val="24"/>
          <w:szCs w:val="24"/>
          <w:lang w:val="ru-RU"/>
        </w:rPr>
        <w:t>отсутствуют</w:t>
      </w:r>
      <w:r w:rsidRPr="004E0F5B">
        <w:rPr>
          <w:rFonts w:hAnsi="Times New Roman" w:cs="Times New Roman"/>
          <w:sz w:val="24"/>
          <w:szCs w:val="24"/>
          <w:lang w:val="ru-RU"/>
        </w:rPr>
        <w:t xml:space="preserve"> </w:t>
      </w:r>
      <w:r w:rsidRPr="004E0F5B">
        <w:rPr>
          <w:rFonts w:hAnsi="Times New Roman" w:cs="Times New Roman"/>
          <w:sz w:val="24"/>
          <w:szCs w:val="24"/>
          <w:lang w:val="ru-RU"/>
        </w:rPr>
        <w:t>основания</w:t>
      </w:r>
      <w:r w:rsidRPr="004E0F5B">
        <w:rPr>
          <w:rFonts w:hAnsi="Times New Roman" w:cs="Times New Roman"/>
          <w:sz w:val="24"/>
          <w:szCs w:val="24"/>
          <w:lang w:val="ru-RU"/>
        </w:rPr>
        <w:t xml:space="preserve"> </w:t>
      </w:r>
      <w:r w:rsidRPr="004E0F5B">
        <w:rPr>
          <w:rFonts w:hAnsi="Times New Roman" w:cs="Times New Roman"/>
          <w:sz w:val="24"/>
          <w:szCs w:val="24"/>
          <w:lang w:val="ru-RU"/>
        </w:rPr>
        <w:t>для</w:t>
      </w:r>
      <w:r w:rsidRPr="004E0F5B">
        <w:rPr>
          <w:rFonts w:hAnsi="Times New Roman" w:cs="Times New Roman"/>
          <w:sz w:val="24"/>
          <w:szCs w:val="24"/>
          <w:lang w:val="ru-RU"/>
        </w:rPr>
        <w:t xml:space="preserve"> </w:t>
      </w:r>
      <w:r w:rsidRPr="004E0F5B">
        <w:rPr>
          <w:rFonts w:hAnsi="Times New Roman" w:cs="Times New Roman"/>
          <w:sz w:val="24"/>
          <w:szCs w:val="24"/>
          <w:lang w:val="ru-RU"/>
        </w:rPr>
        <w:t>возобновления</w:t>
      </w:r>
      <w:r w:rsidRPr="004E0F5B">
        <w:rPr>
          <w:rFonts w:hAnsi="Times New Roman" w:cs="Times New Roman"/>
          <w:sz w:val="24"/>
          <w:szCs w:val="24"/>
          <w:lang w:val="ru-RU"/>
        </w:rPr>
        <w:t xml:space="preserve"> </w:t>
      </w:r>
      <w:r w:rsidRPr="004E0F5B">
        <w:rPr>
          <w:rFonts w:hAnsi="Times New Roman" w:cs="Times New Roman"/>
          <w:sz w:val="24"/>
          <w:szCs w:val="24"/>
          <w:lang w:val="ru-RU"/>
        </w:rPr>
        <w:t>процедуры</w:t>
      </w:r>
      <w:r w:rsidRPr="004E0F5B">
        <w:rPr>
          <w:rFonts w:hAnsi="Times New Roman" w:cs="Times New Roman"/>
          <w:sz w:val="24"/>
          <w:szCs w:val="24"/>
          <w:lang w:val="ru-RU"/>
        </w:rPr>
        <w:t xml:space="preserve"> </w:t>
      </w:r>
      <w:r w:rsidRPr="004E0F5B">
        <w:rPr>
          <w:rFonts w:hAnsi="Times New Roman" w:cs="Times New Roman"/>
          <w:sz w:val="24"/>
          <w:szCs w:val="24"/>
          <w:lang w:val="ru-RU"/>
        </w:rPr>
        <w:t>взыскания</w:t>
      </w:r>
      <w:r w:rsidRPr="004E0F5B">
        <w:rPr>
          <w:rFonts w:hAnsi="Times New Roman" w:cs="Times New Roman"/>
          <w:sz w:val="24"/>
          <w:szCs w:val="24"/>
          <w:lang w:val="ru-RU"/>
        </w:rPr>
        <w:t xml:space="preserve"> </w:t>
      </w:r>
      <w:r w:rsidRPr="004E0F5B">
        <w:rPr>
          <w:rFonts w:hAnsi="Times New Roman" w:cs="Times New Roman"/>
          <w:sz w:val="24"/>
          <w:szCs w:val="24"/>
          <w:lang w:val="ru-RU"/>
        </w:rPr>
        <w:t>задолженности</w:t>
      </w:r>
      <w:r w:rsidRPr="004E0F5B">
        <w:rPr>
          <w:rFonts w:hAnsi="Times New Roman" w:cs="Times New Roman"/>
          <w:sz w:val="24"/>
          <w:szCs w:val="24"/>
          <w:lang w:val="ru-RU"/>
        </w:rPr>
        <w:t>,</w:t>
      </w:r>
      <w:r>
        <w:rPr>
          <w:rFonts w:hAnsi="Times New Roman" w:cs="Times New Roman"/>
          <w:sz w:val="24"/>
          <w:szCs w:val="24"/>
        </w:rPr>
        <w:t> </w:t>
      </w:r>
      <w:r w:rsidRPr="004E0F5B">
        <w:rPr>
          <w:rFonts w:hAnsi="Times New Roman" w:cs="Times New Roman"/>
          <w:sz w:val="24"/>
          <w:szCs w:val="24"/>
          <w:lang w:val="ru-RU"/>
        </w:rPr>
        <w:t>предусмотренные</w:t>
      </w:r>
      <w:r w:rsidRPr="004E0F5B">
        <w:rPr>
          <w:rFonts w:hAnsi="Times New Roman" w:cs="Times New Roman"/>
          <w:sz w:val="24"/>
          <w:szCs w:val="24"/>
          <w:lang w:val="ru-RU"/>
        </w:rPr>
        <w:t xml:space="preserve"> </w:t>
      </w:r>
      <w:r w:rsidRPr="004E0F5B">
        <w:rPr>
          <w:rFonts w:hAnsi="Times New Roman" w:cs="Times New Roman"/>
          <w:sz w:val="24"/>
          <w:szCs w:val="24"/>
          <w:lang w:val="ru-RU"/>
        </w:rPr>
        <w:t>законодательством</w:t>
      </w:r>
      <w:r w:rsidRPr="004E0F5B">
        <w:rPr>
          <w:rFonts w:hAnsi="Times New Roman" w:cs="Times New Roman"/>
          <w:sz w:val="24"/>
          <w:szCs w:val="24"/>
          <w:lang w:val="ru-RU"/>
        </w:rPr>
        <w:t xml:space="preserve"> </w:t>
      </w:r>
      <w:r w:rsidRPr="004E0F5B">
        <w:rPr>
          <w:rFonts w:hAnsi="Times New Roman" w:cs="Times New Roman"/>
          <w:sz w:val="24"/>
          <w:szCs w:val="24"/>
          <w:lang w:val="ru-RU"/>
        </w:rPr>
        <w:t>Российской</w:t>
      </w:r>
      <w:r w:rsidRPr="004E0F5B">
        <w:rPr>
          <w:rFonts w:hAnsi="Times New Roman" w:cs="Times New Roman"/>
          <w:sz w:val="24"/>
          <w:szCs w:val="24"/>
          <w:lang w:val="ru-RU"/>
        </w:rPr>
        <w:t xml:space="preserve"> </w:t>
      </w:r>
      <w:r w:rsidRPr="004E0F5B">
        <w:rPr>
          <w:rFonts w:hAnsi="Times New Roman" w:cs="Times New Roman"/>
          <w:sz w:val="24"/>
          <w:szCs w:val="24"/>
          <w:lang w:val="ru-RU"/>
        </w:rPr>
        <w:t>Федерации</w:t>
      </w:r>
      <w:r w:rsidRPr="004E0F5B">
        <w:rPr>
          <w:rFonts w:hAnsi="Times New Roman" w:cs="Times New Roman"/>
          <w:sz w:val="24"/>
          <w:szCs w:val="24"/>
          <w:lang w:val="ru-RU"/>
        </w:rPr>
        <w:t>.</w:t>
      </w:r>
    </w:p>
    <w:p w:rsidR="005832CB" w:rsidRPr="004E0F5B" w:rsidRDefault="005832CB" w:rsidP="005832CB">
      <w:pPr>
        <w:jc w:val="both"/>
        <w:rPr>
          <w:rFonts w:hAnsi="Times New Roman" w:cs="Times New Roman"/>
          <w:sz w:val="24"/>
          <w:szCs w:val="24"/>
          <w:lang w:val="ru-RU"/>
        </w:rPr>
      </w:pPr>
      <w:r w:rsidRPr="004E0F5B">
        <w:rPr>
          <w:rFonts w:hAnsi="Times New Roman" w:cs="Times New Roman"/>
          <w:sz w:val="24"/>
          <w:szCs w:val="24"/>
          <w:lang w:val="ru-RU"/>
        </w:rPr>
        <w:t>При</w:t>
      </w:r>
      <w:r w:rsidRPr="004E0F5B">
        <w:rPr>
          <w:rFonts w:hAnsi="Times New Roman" w:cs="Times New Roman"/>
          <w:sz w:val="24"/>
          <w:szCs w:val="24"/>
          <w:lang w:val="ru-RU"/>
        </w:rPr>
        <w:t xml:space="preserve"> </w:t>
      </w:r>
      <w:r w:rsidRPr="004E0F5B">
        <w:rPr>
          <w:rFonts w:hAnsi="Times New Roman" w:cs="Times New Roman"/>
          <w:sz w:val="24"/>
          <w:szCs w:val="24"/>
          <w:lang w:val="ru-RU"/>
        </w:rPr>
        <w:t>наличии</w:t>
      </w:r>
      <w:r w:rsidRPr="004E0F5B">
        <w:rPr>
          <w:rFonts w:hAnsi="Times New Roman" w:cs="Times New Roman"/>
          <w:sz w:val="24"/>
          <w:szCs w:val="24"/>
          <w:lang w:val="ru-RU"/>
        </w:rPr>
        <w:t xml:space="preserve"> </w:t>
      </w:r>
      <w:r w:rsidRPr="004E0F5B">
        <w:rPr>
          <w:rFonts w:hAnsi="Times New Roman" w:cs="Times New Roman"/>
          <w:sz w:val="24"/>
          <w:szCs w:val="24"/>
          <w:lang w:val="ru-RU"/>
        </w:rPr>
        <w:t>оснований</w:t>
      </w:r>
      <w:r w:rsidRPr="004E0F5B">
        <w:rPr>
          <w:rFonts w:hAnsi="Times New Roman" w:cs="Times New Roman"/>
          <w:sz w:val="24"/>
          <w:szCs w:val="24"/>
          <w:lang w:val="ru-RU"/>
        </w:rPr>
        <w:t xml:space="preserve"> </w:t>
      </w:r>
      <w:r w:rsidRPr="004E0F5B">
        <w:rPr>
          <w:rFonts w:hAnsi="Times New Roman" w:cs="Times New Roman"/>
          <w:sz w:val="24"/>
          <w:szCs w:val="24"/>
          <w:lang w:val="ru-RU"/>
        </w:rPr>
        <w:t>для</w:t>
      </w:r>
      <w:r w:rsidRPr="004E0F5B">
        <w:rPr>
          <w:rFonts w:hAnsi="Times New Roman" w:cs="Times New Roman"/>
          <w:sz w:val="24"/>
          <w:szCs w:val="24"/>
          <w:lang w:val="ru-RU"/>
        </w:rPr>
        <w:t xml:space="preserve"> </w:t>
      </w:r>
      <w:r w:rsidRPr="004E0F5B">
        <w:rPr>
          <w:rFonts w:hAnsi="Times New Roman" w:cs="Times New Roman"/>
          <w:sz w:val="24"/>
          <w:szCs w:val="24"/>
          <w:lang w:val="ru-RU"/>
        </w:rPr>
        <w:t>возобновления</w:t>
      </w:r>
      <w:r w:rsidRPr="004E0F5B">
        <w:rPr>
          <w:rFonts w:hAnsi="Times New Roman" w:cs="Times New Roman"/>
          <w:sz w:val="24"/>
          <w:szCs w:val="24"/>
          <w:lang w:val="ru-RU"/>
        </w:rPr>
        <w:t xml:space="preserve"> </w:t>
      </w:r>
      <w:r w:rsidRPr="004E0F5B">
        <w:rPr>
          <w:rFonts w:hAnsi="Times New Roman" w:cs="Times New Roman"/>
          <w:sz w:val="24"/>
          <w:szCs w:val="24"/>
          <w:lang w:val="ru-RU"/>
        </w:rPr>
        <w:t>процедуры</w:t>
      </w:r>
      <w:r w:rsidRPr="004E0F5B">
        <w:rPr>
          <w:rFonts w:hAnsi="Times New Roman" w:cs="Times New Roman"/>
          <w:sz w:val="24"/>
          <w:szCs w:val="24"/>
          <w:lang w:val="ru-RU"/>
        </w:rPr>
        <w:t xml:space="preserve"> </w:t>
      </w:r>
      <w:r w:rsidRPr="004E0F5B">
        <w:rPr>
          <w:rFonts w:hAnsi="Times New Roman" w:cs="Times New Roman"/>
          <w:sz w:val="24"/>
          <w:szCs w:val="24"/>
          <w:lang w:val="ru-RU"/>
        </w:rPr>
        <w:t>взыскания</w:t>
      </w:r>
      <w:r w:rsidRPr="004E0F5B">
        <w:rPr>
          <w:rFonts w:hAnsi="Times New Roman" w:cs="Times New Roman"/>
          <w:sz w:val="24"/>
          <w:szCs w:val="24"/>
          <w:lang w:val="ru-RU"/>
        </w:rPr>
        <w:t xml:space="preserve"> </w:t>
      </w:r>
      <w:r w:rsidRPr="004E0F5B">
        <w:rPr>
          <w:rFonts w:hAnsi="Times New Roman" w:cs="Times New Roman"/>
          <w:sz w:val="24"/>
          <w:szCs w:val="24"/>
          <w:lang w:val="ru-RU"/>
        </w:rPr>
        <w:t>дебиторской</w:t>
      </w:r>
      <w:r w:rsidRPr="004E0F5B">
        <w:rPr>
          <w:rFonts w:hAnsi="Times New Roman" w:cs="Times New Roman"/>
          <w:sz w:val="24"/>
          <w:szCs w:val="24"/>
          <w:lang w:val="ru-RU"/>
        </w:rPr>
        <w:t xml:space="preserve"> </w:t>
      </w:r>
      <w:r w:rsidRPr="004E0F5B">
        <w:rPr>
          <w:rFonts w:hAnsi="Times New Roman" w:cs="Times New Roman"/>
          <w:sz w:val="24"/>
          <w:szCs w:val="24"/>
          <w:lang w:val="ru-RU"/>
        </w:rPr>
        <w:t>задолженности</w:t>
      </w:r>
      <w:r w:rsidRPr="004E0F5B">
        <w:rPr>
          <w:rFonts w:hAnsi="Times New Roman" w:cs="Times New Roman"/>
          <w:sz w:val="24"/>
          <w:szCs w:val="24"/>
          <w:lang w:val="ru-RU"/>
        </w:rPr>
        <w:t xml:space="preserve"> </w:t>
      </w:r>
      <w:r w:rsidRPr="004E0F5B">
        <w:rPr>
          <w:rFonts w:hAnsi="Times New Roman" w:cs="Times New Roman"/>
          <w:sz w:val="24"/>
          <w:szCs w:val="24"/>
          <w:lang w:val="ru-RU"/>
        </w:rPr>
        <w:t>указывается</w:t>
      </w:r>
      <w:r w:rsidRPr="004E0F5B">
        <w:rPr>
          <w:rFonts w:hAnsi="Times New Roman" w:cs="Times New Roman"/>
          <w:sz w:val="24"/>
          <w:szCs w:val="24"/>
          <w:lang w:val="ru-RU"/>
        </w:rPr>
        <w:t xml:space="preserve"> </w:t>
      </w:r>
      <w:r w:rsidRPr="004E0F5B">
        <w:rPr>
          <w:rFonts w:hAnsi="Times New Roman" w:cs="Times New Roman"/>
          <w:sz w:val="24"/>
          <w:szCs w:val="24"/>
          <w:lang w:val="ru-RU"/>
        </w:rPr>
        <w:t>дата</w:t>
      </w:r>
      <w:r w:rsidRPr="004E0F5B">
        <w:rPr>
          <w:rFonts w:hAnsi="Times New Roman" w:cs="Times New Roman"/>
          <w:sz w:val="24"/>
          <w:szCs w:val="24"/>
          <w:lang w:val="ru-RU"/>
        </w:rPr>
        <w:t xml:space="preserve"> </w:t>
      </w:r>
      <w:r w:rsidRPr="004E0F5B">
        <w:rPr>
          <w:rFonts w:hAnsi="Times New Roman" w:cs="Times New Roman"/>
          <w:sz w:val="24"/>
          <w:szCs w:val="24"/>
          <w:lang w:val="ru-RU"/>
        </w:rPr>
        <w:t>окончания</w:t>
      </w:r>
      <w:r w:rsidRPr="004E0F5B">
        <w:rPr>
          <w:rFonts w:hAnsi="Times New Roman" w:cs="Times New Roman"/>
          <w:sz w:val="24"/>
          <w:szCs w:val="24"/>
          <w:lang w:val="ru-RU"/>
        </w:rPr>
        <w:t xml:space="preserve"> </w:t>
      </w:r>
      <w:r w:rsidRPr="004E0F5B">
        <w:rPr>
          <w:rFonts w:hAnsi="Times New Roman" w:cs="Times New Roman"/>
          <w:sz w:val="24"/>
          <w:szCs w:val="24"/>
          <w:lang w:val="ru-RU"/>
        </w:rPr>
        <w:t>срока</w:t>
      </w:r>
      <w:r w:rsidRPr="004E0F5B">
        <w:rPr>
          <w:rFonts w:hAnsi="Times New Roman" w:cs="Times New Roman"/>
          <w:sz w:val="24"/>
          <w:szCs w:val="24"/>
          <w:lang w:val="ru-RU"/>
        </w:rPr>
        <w:t xml:space="preserve"> </w:t>
      </w:r>
      <w:r w:rsidRPr="004E0F5B">
        <w:rPr>
          <w:rFonts w:hAnsi="Times New Roman" w:cs="Times New Roman"/>
          <w:sz w:val="24"/>
          <w:szCs w:val="24"/>
          <w:lang w:val="ru-RU"/>
        </w:rPr>
        <w:t>возможного</w:t>
      </w:r>
      <w:r w:rsidRPr="004E0F5B">
        <w:rPr>
          <w:rFonts w:hAnsi="Times New Roman" w:cs="Times New Roman"/>
          <w:sz w:val="24"/>
          <w:szCs w:val="24"/>
          <w:lang w:val="ru-RU"/>
        </w:rPr>
        <w:t xml:space="preserve"> </w:t>
      </w:r>
      <w:r w:rsidRPr="004E0F5B">
        <w:rPr>
          <w:rFonts w:hAnsi="Times New Roman" w:cs="Times New Roman"/>
          <w:sz w:val="24"/>
          <w:szCs w:val="24"/>
          <w:lang w:val="ru-RU"/>
        </w:rPr>
        <w:t>возобновления</w:t>
      </w:r>
      <w:r w:rsidRPr="004E0F5B">
        <w:rPr>
          <w:rFonts w:hAnsi="Times New Roman" w:cs="Times New Roman"/>
          <w:sz w:val="24"/>
          <w:szCs w:val="24"/>
          <w:lang w:val="ru-RU"/>
        </w:rPr>
        <w:t xml:space="preserve"> </w:t>
      </w:r>
      <w:r w:rsidRPr="004E0F5B">
        <w:rPr>
          <w:rFonts w:hAnsi="Times New Roman" w:cs="Times New Roman"/>
          <w:sz w:val="24"/>
          <w:szCs w:val="24"/>
          <w:lang w:val="ru-RU"/>
        </w:rPr>
        <w:t>процедуры</w:t>
      </w:r>
      <w:r w:rsidRPr="004E0F5B">
        <w:rPr>
          <w:rFonts w:hAnsi="Times New Roman" w:cs="Times New Roman"/>
          <w:sz w:val="24"/>
          <w:szCs w:val="24"/>
          <w:lang w:val="ru-RU"/>
        </w:rPr>
        <w:t xml:space="preserve"> </w:t>
      </w:r>
      <w:r w:rsidRPr="004E0F5B">
        <w:rPr>
          <w:rFonts w:hAnsi="Times New Roman" w:cs="Times New Roman"/>
          <w:sz w:val="24"/>
          <w:szCs w:val="24"/>
          <w:lang w:val="ru-RU"/>
        </w:rPr>
        <w:t>взыскания</w:t>
      </w:r>
      <w:r w:rsidRPr="004E0F5B">
        <w:rPr>
          <w:rFonts w:hAnsi="Times New Roman" w:cs="Times New Roman"/>
          <w:sz w:val="24"/>
          <w:szCs w:val="24"/>
          <w:lang w:val="ru-RU"/>
        </w:rPr>
        <w:t>.</w:t>
      </w:r>
    </w:p>
    <w:p w:rsidR="005832CB" w:rsidRPr="004E0F5B" w:rsidRDefault="005832CB" w:rsidP="005832CB">
      <w:pPr>
        <w:jc w:val="both"/>
        <w:rPr>
          <w:rFonts w:hAnsi="Times New Roman" w:cs="Times New Roman"/>
          <w:sz w:val="24"/>
          <w:szCs w:val="24"/>
          <w:lang w:val="ru-RU"/>
        </w:rPr>
      </w:pPr>
      <w:r w:rsidRPr="004E0F5B">
        <w:rPr>
          <w:rFonts w:hAnsi="Times New Roman" w:cs="Times New Roman"/>
          <w:sz w:val="24"/>
          <w:szCs w:val="24"/>
          <w:lang w:val="ru-RU"/>
        </w:rPr>
        <w:t xml:space="preserve">3.4. </w:t>
      </w:r>
      <w:r w:rsidRPr="004E0F5B">
        <w:rPr>
          <w:rFonts w:hAnsi="Times New Roman" w:cs="Times New Roman"/>
          <w:sz w:val="24"/>
          <w:szCs w:val="24"/>
          <w:lang w:val="ru-RU"/>
        </w:rPr>
        <w:t>В</w:t>
      </w:r>
      <w:r w:rsidRPr="004E0F5B">
        <w:rPr>
          <w:rFonts w:hAnsi="Times New Roman" w:cs="Times New Roman"/>
          <w:sz w:val="24"/>
          <w:szCs w:val="24"/>
          <w:lang w:val="ru-RU"/>
        </w:rPr>
        <w:t xml:space="preserve"> </w:t>
      </w:r>
      <w:r w:rsidRPr="004E0F5B">
        <w:rPr>
          <w:rFonts w:hAnsi="Times New Roman" w:cs="Times New Roman"/>
          <w:sz w:val="24"/>
          <w:szCs w:val="24"/>
          <w:lang w:val="ru-RU"/>
        </w:rPr>
        <w:t>случае</w:t>
      </w:r>
      <w:r w:rsidRPr="004E0F5B">
        <w:rPr>
          <w:rFonts w:hAnsi="Times New Roman" w:cs="Times New Roman"/>
          <w:sz w:val="24"/>
          <w:szCs w:val="24"/>
          <w:lang w:val="ru-RU"/>
        </w:rPr>
        <w:t xml:space="preserve"> </w:t>
      </w:r>
      <w:r w:rsidRPr="004E0F5B">
        <w:rPr>
          <w:rFonts w:hAnsi="Times New Roman" w:cs="Times New Roman"/>
          <w:sz w:val="24"/>
          <w:szCs w:val="24"/>
          <w:lang w:val="ru-RU"/>
        </w:rPr>
        <w:t>разногласия</w:t>
      </w:r>
      <w:r w:rsidRPr="004E0F5B">
        <w:rPr>
          <w:rFonts w:hAnsi="Times New Roman" w:cs="Times New Roman"/>
          <w:sz w:val="24"/>
          <w:szCs w:val="24"/>
          <w:lang w:val="ru-RU"/>
        </w:rPr>
        <w:t xml:space="preserve"> </w:t>
      </w:r>
      <w:r w:rsidRPr="004E0F5B">
        <w:rPr>
          <w:rFonts w:hAnsi="Times New Roman" w:cs="Times New Roman"/>
          <w:sz w:val="24"/>
          <w:szCs w:val="24"/>
          <w:lang w:val="ru-RU"/>
        </w:rPr>
        <w:t>мнений</w:t>
      </w:r>
      <w:r w:rsidRPr="004E0F5B">
        <w:rPr>
          <w:rFonts w:hAnsi="Times New Roman" w:cs="Times New Roman"/>
          <w:sz w:val="24"/>
          <w:szCs w:val="24"/>
          <w:lang w:val="ru-RU"/>
        </w:rPr>
        <w:t xml:space="preserve"> </w:t>
      </w:r>
      <w:r w:rsidRPr="004E0F5B">
        <w:rPr>
          <w:rFonts w:hAnsi="Times New Roman" w:cs="Times New Roman"/>
          <w:sz w:val="24"/>
          <w:szCs w:val="24"/>
          <w:lang w:val="ru-RU"/>
        </w:rPr>
        <w:t>членов</w:t>
      </w:r>
      <w:r w:rsidRPr="004E0F5B">
        <w:rPr>
          <w:rFonts w:hAnsi="Times New Roman" w:cs="Times New Roman"/>
          <w:sz w:val="24"/>
          <w:szCs w:val="24"/>
          <w:lang w:val="ru-RU"/>
        </w:rPr>
        <w:t xml:space="preserve"> </w:t>
      </w:r>
      <w:r w:rsidRPr="004E0F5B">
        <w:rPr>
          <w:rFonts w:hAnsi="Times New Roman" w:cs="Times New Roman"/>
          <w:sz w:val="24"/>
          <w:szCs w:val="24"/>
          <w:lang w:val="ru-RU"/>
        </w:rPr>
        <w:t>комиссии</w:t>
      </w:r>
      <w:r w:rsidRPr="004E0F5B">
        <w:rPr>
          <w:rFonts w:hAnsi="Times New Roman" w:cs="Times New Roman"/>
          <w:sz w:val="24"/>
          <w:szCs w:val="24"/>
          <w:lang w:val="ru-RU"/>
        </w:rPr>
        <w:t xml:space="preserve"> </w:t>
      </w:r>
      <w:r w:rsidRPr="004E0F5B">
        <w:rPr>
          <w:rFonts w:hAnsi="Times New Roman" w:cs="Times New Roman"/>
          <w:sz w:val="24"/>
          <w:szCs w:val="24"/>
          <w:lang w:val="ru-RU"/>
        </w:rPr>
        <w:t>принимается</w:t>
      </w:r>
      <w:r w:rsidRPr="004E0F5B">
        <w:rPr>
          <w:rFonts w:hAnsi="Times New Roman" w:cs="Times New Roman"/>
          <w:sz w:val="24"/>
          <w:szCs w:val="24"/>
          <w:lang w:val="ru-RU"/>
        </w:rPr>
        <w:t xml:space="preserve"> </w:t>
      </w:r>
      <w:r w:rsidRPr="004E0F5B">
        <w:rPr>
          <w:rFonts w:hAnsi="Times New Roman" w:cs="Times New Roman"/>
          <w:sz w:val="24"/>
          <w:szCs w:val="24"/>
          <w:lang w:val="ru-RU"/>
        </w:rPr>
        <w:t>решение</w:t>
      </w:r>
      <w:r w:rsidRPr="004E0F5B">
        <w:rPr>
          <w:rFonts w:hAnsi="Times New Roman" w:cs="Times New Roman"/>
          <w:sz w:val="24"/>
          <w:szCs w:val="24"/>
          <w:lang w:val="ru-RU"/>
        </w:rPr>
        <w:t xml:space="preserve"> </w:t>
      </w:r>
      <w:r w:rsidRPr="004E0F5B">
        <w:rPr>
          <w:rFonts w:hAnsi="Times New Roman" w:cs="Times New Roman"/>
          <w:sz w:val="24"/>
          <w:szCs w:val="24"/>
          <w:lang w:val="ru-RU"/>
        </w:rPr>
        <w:t>об</w:t>
      </w:r>
      <w:r w:rsidRPr="004E0F5B">
        <w:rPr>
          <w:rFonts w:hAnsi="Times New Roman" w:cs="Times New Roman"/>
          <w:sz w:val="24"/>
          <w:szCs w:val="24"/>
          <w:lang w:val="ru-RU"/>
        </w:rPr>
        <w:t xml:space="preserve"> </w:t>
      </w:r>
      <w:r w:rsidRPr="004E0F5B">
        <w:rPr>
          <w:rFonts w:hAnsi="Times New Roman" w:cs="Times New Roman"/>
          <w:sz w:val="24"/>
          <w:szCs w:val="24"/>
          <w:lang w:val="ru-RU"/>
        </w:rPr>
        <w:t>отказе</w:t>
      </w:r>
      <w:r w:rsidRPr="004E0F5B">
        <w:rPr>
          <w:rFonts w:hAnsi="Times New Roman" w:cs="Times New Roman"/>
          <w:sz w:val="24"/>
          <w:szCs w:val="24"/>
          <w:lang w:val="ru-RU"/>
        </w:rPr>
        <w:t xml:space="preserve"> </w:t>
      </w:r>
      <w:r w:rsidRPr="004E0F5B">
        <w:rPr>
          <w:rFonts w:hAnsi="Times New Roman" w:cs="Times New Roman"/>
          <w:sz w:val="24"/>
          <w:szCs w:val="24"/>
          <w:lang w:val="ru-RU"/>
        </w:rPr>
        <w:t>в</w:t>
      </w:r>
      <w:r w:rsidRPr="004E0F5B">
        <w:rPr>
          <w:rFonts w:hAnsi="Times New Roman" w:cs="Times New Roman"/>
          <w:sz w:val="24"/>
          <w:szCs w:val="24"/>
          <w:lang w:val="ru-RU"/>
        </w:rPr>
        <w:t xml:space="preserve"> </w:t>
      </w:r>
      <w:r w:rsidRPr="004E0F5B">
        <w:rPr>
          <w:rFonts w:hAnsi="Times New Roman" w:cs="Times New Roman"/>
          <w:sz w:val="24"/>
          <w:szCs w:val="24"/>
          <w:lang w:val="ru-RU"/>
        </w:rPr>
        <w:t>признании</w:t>
      </w:r>
      <w:r>
        <w:rPr>
          <w:rFonts w:hAnsi="Times New Roman" w:cs="Times New Roman"/>
          <w:sz w:val="24"/>
          <w:szCs w:val="24"/>
        </w:rPr>
        <w:t> </w:t>
      </w:r>
      <w:r w:rsidRPr="004E0F5B">
        <w:rPr>
          <w:rFonts w:hAnsi="Times New Roman" w:cs="Times New Roman"/>
          <w:sz w:val="24"/>
          <w:szCs w:val="24"/>
          <w:lang w:val="ru-RU"/>
        </w:rPr>
        <w:t>дебиторской</w:t>
      </w:r>
      <w:r w:rsidRPr="004E0F5B">
        <w:rPr>
          <w:rFonts w:hAnsi="Times New Roman" w:cs="Times New Roman"/>
          <w:sz w:val="24"/>
          <w:szCs w:val="24"/>
          <w:lang w:val="ru-RU"/>
        </w:rPr>
        <w:t xml:space="preserve"> </w:t>
      </w:r>
      <w:r w:rsidRPr="004E0F5B">
        <w:rPr>
          <w:rFonts w:hAnsi="Times New Roman" w:cs="Times New Roman"/>
          <w:sz w:val="24"/>
          <w:szCs w:val="24"/>
          <w:lang w:val="ru-RU"/>
        </w:rPr>
        <w:t>задолженности</w:t>
      </w:r>
      <w:r w:rsidRPr="004E0F5B">
        <w:rPr>
          <w:rFonts w:hAnsi="Times New Roman" w:cs="Times New Roman"/>
          <w:sz w:val="24"/>
          <w:szCs w:val="24"/>
          <w:lang w:val="ru-RU"/>
        </w:rPr>
        <w:t xml:space="preserve"> </w:t>
      </w:r>
      <w:r w:rsidRPr="004E0F5B">
        <w:rPr>
          <w:rFonts w:hAnsi="Times New Roman" w:cs="Times New Roman"/>
          <w:sz w:val="24"/>
          <w:szCs w:val="24"/>
          <w:lang w:val="ru-RU"/>
        </w:rPr>
        <w:t>сомнительной</w:t>
      </w:r>
      <w:r w:rsidRPr="004E0F5B">
        <w:rPr>
          <w:rFonts w:hAnsi="Times New Roman" w:cs="Times New Roman"/>
          <w:sz w:val="24"/>
          <w:szCs w:val="24"/>
          <w:lang w:val="ru-RU"/>
        </w:rPr>
        <w:t xml:space="preserve"> </w:t>
      </w:r>
      <w:r w:rsidRPr="004E0F5B">
        <w:rPr>
          <w:rFonts w:hAnsi="Times New Roman" w:cs="Times New Roman"/>
          <w:sz w:val="24"/>
          <w:szCs w:val="24"/>
          <w:lang w:val="ru-RU"/>
        </w:rPr>
        <w:t>или</w:t>
      </w:r>
      <w:r w:rsidRPr="004E0F5B">
        <w:rPr>
          <w:rFonts w:hAnsi="Times New Roman" w:cs="Times New Roman"/>
          <w:sz w:val="24"/>
          <w:szCs w:val="24"/>
          <w:lang w:val="ru-RU"/>
        </w:rPr>
        <w:t xml:space="preserve"> </w:t>
      </w:r>
      <w:r w:rsidRPr="004E0F5B">
        <w:rPr>
          <w:rFonts w:hAnsi="Times New Roman" w:cs="Times New Roman"/>
          <w:sz w:val="24"/>
          <w:szCs w:val="24"/>
          <w:lang w:val="ru-RU"/>
        </w:rPr>
        <w:t>безнадежной</w:t>
      </w:r>
      <w:r w:rsidRPr="004E0F5B">
        <w:rPr>
          <w:rFonts w:hAnsi="Times New Roman" w:cs="Times New Roman"/>
          <w:sz w:val="24"/>
          <w:szCs w:val="24"/>
          <w:lang w:val="ru-RU"/>
        </w:rPr>
        <w:t xml:space="preserve"> </w:t>
      </w:r>
      <w:r w:rsidRPr="004E0F5B">
        <w:rPr>
          <w:rFonts w:hAnsi="Times New Roman" w:cs="Times New Roman"/>
          <w:sz w:val="24"/>
          <w:szCs w:val="24"/>
          <w:lang w:val="ru-RU"/>
        </w:rPr>
        <w:t>к</w:t>
      </w:r>
      <w:r w:rsidRPr="004E0F5B">
        <w:rPr>
          <w:rFonts w:hAnsi="Times New Roman" w:cs="Times New Roman"/>
          <w:sz w:val="24"/>
          <w:szCs w:val="24"/>
          <w:lang w:val="ru-RU"/>
        </w:rPr>
        <w:t xml:space="preserve"> </w:t>
      </w:r>
      <w:r w:rsidRPr="004E0F5B">
        <w:rPr>
          <w:rFonts w:hAnsi="Times New Roman" w:cs="Times New Roman"/>
          <w:sz w:val="24"/>
          <w:szCs w:val="24"/>
          <w:lang w:val="ru-RU"/>
        </w:rPr>
        <w:t>взысканию</w:t>
      </w:r>
      <w:r w:rsidRPr="004E0F5B">
        <w:rPr>
          <w:rFonts w:hAnsi="Times New Roman" w:cs="Times New Roman"/>
          <w:sz w:val="24"/>
          <w:szCs w:val="24"/>
          <w:lang w:val="ru-RU"/>
        </w:rPr>
        <w:t>.</w:t>
      </w:r>
    </w:p>
    <w:p w:rsidR="005832CB" w:rsidRPr="004E0F5B" w:rsidRDefault="005832CB" w:rsidP="005832CB">
      <w:pPr>
        <w:jc w:val="both"/>
        <w:rPr>
          <w:rFonts w:hAnsi="Times New Roman" w:cs="Times New Roman"/>
          <w:sz w:val="24"/>
          <w:szCs w:val="24"/>
          <w:lang w:val="ru-RU"/>
        </w:rPr>
      </w:pPr>
      <w:r w:rsidRPr="004E0F5B">
        <w:rPr>
          <w:rFonts w:hAnsi="Times New Roman" w:cs="Times New Roman"/>
          <w:sz w:val="24"/>
          <w:szCs w:val="24"/>
          <w:lang w:val="ru-RU"/>
        </w:rPr>
        <w:t xml:space="preserve">3.5. </w:t>
      </w:r>
      <w:r w:rsidRPr="004E0F5B">
        <w:rPr>
          <w:rFonts w:hAnsi="Times New Roman" w:cs="Times New Roman"/>
          <w:sz w:val="24"/>
          <w:szCs w:val="24"/>
          <w:lang w:val="ru-RU"/>
        </w:rPr>
        <w:t>Для</w:t>
      </w:r>
      <w:r w:rsidRPr="004E0F5B">
        <w:rPr>
          <w:rFonts w:hAnsi="Times New Roman" w:cs="Times New Roman"/>
          <w:sz w:val="24"/>
          <w:szCs w:val="24"/>
          <w:lang w:val="ru-RU"/>
        </w:rPr>
        <w:t xml:space="preserve"> </w:t>
      </w:r>
      <w:r w:rsidRPr="004E0F5B">
        <w:rPr>
          <w:rFonts w:hAnsi="Times New Roman" w:cs="Times New Roman"/>
          <w:sz w:val="24"/>
          <w:szCs w:val="24"/>
          <w:lang w:val="ru-RU"/>
        </w:rPr>
        <w:t>признания</w:t>
      </w:r>
      <w:r w:rsidRPr="004E0F5B">
        <w:rPr>
          <w:rFonts w:hAnsi="Times New Roman" w:cs="Times New Roman"/>
          <w:sz w:val="24"/>
          <w:szCs w:val="24"/>
          <w:lang w:val="ru-RU"/>
        </w:rPr>
        <w:t xml:space="preserve"> </w:t>
      </w:r>
      <w:r w:rsidRPr="004E0F5B">
        <w:rPr>
          <w:rFonts w:hAnsi="Times New Roman" w:cs="Times New Roman"/>
          <w:sz w:val="24"/>
          <w:szCs w:val="24"/>
          <w:lang w:val="ru-RU"/>
        </w:rPr>
        <w:t>дебиторской</w:t>
      </w:r>
      <w:r w:rsidRPr="004E0F5B">
        <w:rPr>
          <w:rFonts w:hAnsi="Times New Roman" w:cs="Times New Roman"/>
          <w:sz w:val="24"/>
          <w:szCs w:val="24"/>
          <w:lang w:val="ru-RU"/>
        </w:rPr>
        <w:t xml:space="preserve"> </w:t>
      </w:r>
      <w:r w:rsidRPr="004E0F5B">
        <w:rPr>
          <w:rFonts w:hAnsi="Times New Roman" w:cs="Times New Roman"/>
          <w:sz w:val="24"/>
          <w:szCs w:val="24"/>
          <w:lang w:val="ru-RU"/>
        </w:rPr>
        <w:t>задолженности</w:t>
      </w:r>
      <w:r w:rsidRPr="004E0F5B">
        <w:rPr>
          <w:rFonts w:hAnsi="Times New Roman" w:cs="Times New Roman"/>
          <w:sz w:val="24"/>
          <w:szCs w:val="24"/>
          <w:lang w:val="ru-RU"/>
        </w:rPr>
        <w:t xml:space="preserve"> </w:t>
      </w:r>
      <w:r w:rsidRPr="004E0F5B">
        <w:rPr>
          <w:rFonts w:hAnsi="Times New Roman" w:cs="Times New Roman"/>
          <w:sz w:val="24"/>
          <w:szCs w:val="24"/>
          <w:lang w:val="ru-RU"/>
        </w:rPr>
        <w:t>сомнительной</w:t>
      </w:r>
      <w:r w:rsidRPr="004E0F5B">
        <w:rPr>
          <w:rFonts w:hAnsi="Times New Roman" w:cs="Times New Roman"/>
          <w:sz w:val="24"/>
          <w:szCs w:val="24"/>
          <w:lang w:val="ru-RU"/>
        </w:rPr>
        <w:t xml:space="preserve"> </w:t>
      </w:r>
      <w:r w:rsidRPr="004E0F5B">
        <w:rPr>
          <w:rFonts w:hAnsi="Times New Roman" w:cs="Times New Roman"/>
          <w:sz w:val="24"/>
          <w:szCs w:val="24"/>
          <w:lang w:val="ru-RU"/>
        </w:rPr>
        <w:t>или</w:t>
      </w:r>
      <w:r w:rsidRPr="004E0F5B">
        <w:rPr>
          <w:rFonts w:hAnsi="Times New Roman" w:cs="Times New Roman"/>
          <w:sz w:val="24"/>
          <w:szCs w:val="24"/>
          <w:lang w:val="ru-RU"/>
        </w:rPr>
        <w:t xml:space="preserve"> </w:t>
      </w:r>
      <w:r w:rsidRPr="004E0F5B">
        <w:rPr>
          <w:rFonts w:hAnsi="Times New Roman" w:cs="Times New Roman"/>
          <w:sz w:val="24"/>
          <w:szCs w:val="24"/>
          <w:lang w:val="ru-RU"/>
        </w:rPr>
        <w:t>безнадежной</w:t>
      </w:r>
      <w:r w:rsidRPr="004E0F5B">
        <w:rPr>
          <w:rFonts w:hAnsi="Times New Roman" w:cs="Times New Roman"/>
          <w:sz w:val="24"/>
          <w:szCs w:val="24"/>
          <w:lang w:val="ru-RU"/>
        </w:rPr>
        <w:t xml:space="preserve"> </w:t>
      </w:r>
      <w:r w:rsidRPr="004E0F5B">
        <w:rPr>
          <w:rFonts w:hAnsi="Times New Roman" w:cs="Times New Roman"/>
          <w:sz w:val="24"/>
          <w:szCs w:val="24"/>
          <w:lang w:val="ru-RU"/>
        </w:rPr>
        <w:t>к</w:t>
      </w:r>
      <w:r w:rsidRPr="004E0F5B">
        <w:rPr>
          <w:rFonts w:hAnsi="Times New Roman" w:cs="Times New Roman"/>
          <w:sz w:val="24"/>
          <w:szCs w:val="24"/>
          <w:lang w:val="ru-RU"/>
        </w:rPr>
        <w:t xml:space="preserve"> </w:t>
      </w:r>
      <w:r w:rsidRPr="004E0F5B">
        <w:rPr>
          <w:rFonts w:hAnsi="Times New Roman" w:cs="Times New Roman"/>
          <w:sz w:val="24"/>
          <w:szCs w:val="24"/>
          <w:lang w:val="ru-RU"/>
        </w:rPr>
        <w:t>взысканию</w:t>
      </w:r>
      <w:r w:rsidRPr="004E0F5B">
        <w:rPr>
          <w:rFonts w:hAnsi="Times New Roman" w:cs="Times New Roman"/>
          <w:sz w:val="24"/>
          <w:szCs w:val="24"/>
          <w:lang w:val="ru-RU"/>
        </w:rPr>
        <w:t xml:space="preserve"> </w:t>
      </w:r>
      <w:r w:rsidRPr="004E0F5B">
        <w:rPr>
          <w:rFonts w:hAnsi="Times New Roman" w:cs="Times New Roman"/>
          <w:sz w:val="24"/>
          <w:szCs w:val="24"/>
          <w:lang w:val="ru-RU"/>
        </w:rPr>
        <w:t>необходимы</w:t>
      </w:r>
      <w:r w:rsidRPr="004E0F5B">
        <w:rPr>
          <w:rFonts w:hAnsi="Times New Roman" w:cs="Times New Roman"/>
          <w:sz w:val="24"/>
          <w:szCs w:val="24"/>
          <w:lang w:val="ru-RU"/>
        </w:rPr>
        <w:t xml:space="preserve"> </w:t>
      </w:r>
      <w:r w:rsidRPr="004E0F5B">
        <w:rPr>
          <w:rFonts w:hAnsi="Times New Roman" w:cs="Times New Roman"/>
          <w:sz w:val="24"/>
          <w:szCs w:val="24"/>
          <w:lang w:val="ru-RU"/>
        </w:rPr>
        <w:t>следующие</w:t>
      </w:r>
      <w:r w:rsidRPr="004E0F5B">
        <w:rPr>
          <w:rFonts w:hAnsi="Times New Roman" w:cs="Times New Roman"/>
          <w:sz w:val="24"/>
          <w:szCs w:val="24"/>
          <w:lang w:val="ru-RU"/>
        </w:rPr>
        <w:t xml:space="preserve"> </w:t>
      </w:r>
      <w:r w:rsidRPr="004E0F5B">
        <w:rPr>
          <w:rFonts w:hAnsi="Times New Roman" w:cs="Times New Roman"/>
          <w:sz w:val="24"/>
          <w:szCs w:val="24"/>
          <w:lang w:val="ru-RU"/>
        </w:rPr>
        <w:t>документы</w:t>
      </w:r>
      <w:r w:rsidRPr="004E0F5B">
        <w:rPr>
          <w:rFonts w:hAnsi="Times New Roman" w:cs="Times New Roman"/>
          <w:sz w:val="24"/>
          <w:szCs w:val="24"/>
          <w:lang w:val="ru-RU"/>
        </w:rPr>
        <w:t>:</w:t>
      </w:r>
    </w:p>
    <w:p w:rsidR="005832CB" w:rsidRPr="004E0F5B" w:rsidRDefault="005832CB" w:rsidP="005832CB">
      <w:pPr>
        <w:jc w:val="both"/>
        <w:rPr>
          <w:rFonts w:hAnsi="Times New Roman" w:cs="Times New Roman"/>
          <w:sz w:val="24"/>
          <w:szCs w:val="24"/>
          <w:lang w:val="ru-RU"/>
        </w:rPr>
      </w:pPr>
      <w:r w:rsidRPr="004E0F5B">
        <w:rPr>
          <w:rFonts w:hAnsi="Times New Roman" w:cs="Times New Roman"/>
          <w:sz w:val="24"/>
          <w:szCs w:val="24"/>
          <w:lang w:val="ru-RU"/>
        </w:rPr>
        <w:t>а</w:t>
      </w:r>
      <w:r w:rsidRPr="004E0F5B">
        <w:rPr>
          <w:rFonts w:hAnsi="Times New Roman" w:cs="Times New Roman"/>
          <w:sz w:val="24"/>
          <w:szCs w:val="24"/>
          <w:lang w:val="ru-RU"/>
        </w:rPr>
        <w:t>)</w:t>
      </w:r>
      <w:r>
        <w:rPr>
          <w:rFonts w:hAnsi="Times New Roman" w:cs="Times New Roman"/>
          <w:sz w:val="24"/>
          <w:szCs w:val="24"/>
        </w:rPr>
        <w:t> </w:t>
      </w:r>
      <w:r w:rsidRPr="004E0F5B">
        <w:rPr>
          <w:rFonts w:hAnsi="Times New Roman" w:cs="Times New Roman"/>
          <w:sz w:val="24"/>
          <w:szCs w:val="24"/>
          <w:lang w:val="ru-RU"/>
        </w:rPr>
        <w:t>Инвентаризационная</w:t>
      </w:r>
      <w:r>
        <w:rPr>
          <w:rFonts w:hAnsi="Times New Roman" w:cs="Times New Roman"/>
          <w:sz w:val="24"/>
          <w:szCs w:val="24"/>
        </w:rPr>
        <w:t> </w:t>
      </w:r>
      <w:r w:rsidRPr="004E0F5B">
        <w:rPr>
          <w:rFonts w:hAnsi="Times New Roman" w:cs="Times New Roman"/>
          <w:sz w:val="24"/>
          <w:szCs w:val="24"/>
          <w:lang w:val="ru-RU"/>
        </w:rPr>
        <w:t>опись</w:t>
      </w:r>
      <w:r>
        <w:rPr>
          <w:rFonts w:hAnsi="Times New Roman" w:cs="Times New Roman"/>
          <w:sz w:val="24"/>
          <w:szCs w:val="24"/>
        </w:rPr>
        <w:t> </w:t>
      </w:r>
      <w:r w:rsidRPr="004E0F5B">
        <w:rPr>
          <w:rFonts w:hAnsi="Times New Roman" w:cs="Times New Roman"/>
          <w:sz w:val="24"/>
          <w:szCs w:val="24"/>
          <w:lang w:val="ru-RU"/>
        </w:rPr>
        <w:t>расчетов</w:t>
      </w:r>
      <w:r w:rsidRPr="004E0F5B">
        <w:rPr>
          <w:rFonts w:hAnsi="Times New Roman" w:cs="Times New Roman"/>
          <w:sz w:val="24"/>
          <w:szCs w:val="24"/>
          <w:lang w:val="ru-RU"/>
        </w:rPr>
        <w:t xml:space="preserve"> </w:t>
      </w:r>
      <w:r w:rsidRPr="004E0F5B">
        <w:rPr>
          <w:rFonts w:hAnsi="Times New Roman" w:cs="Times New Roman"/>
          <w:sz w:val="24"/>
          <w:szCs w:val="24"/>
          <w:lang w:val="ru-RU"/>
        </w:rPr>
        <w:t>с</w:t>
      </w:r>
      <w:r w:rsidRPr="004E0F5B">
        <w:rPr>
          <w:rFonts w:hAnsi="Times New Roman" w:cs="Times New Roman"/>
          <w:sz w:val="24"/>
          <w:szCs w:val="24"/>
          <w:lang w:val="ru-RU"/>
        </w:rPr>
        <w:t xml:space="preserve"> </w:t>
      </w:r>
      <w:r w:rsidRPr="004E0F5B">
        <w:rPr>
          <w:rFonts w:hAnsi="Times New Roman" w:cs="Times New Roman"/>
          <w:sz w:val="24"/>
          <w:szCs w:val="24"/>
          <w:lang w:val="ru-RU"/>
        </w:rPr>
        <w:t>покупателями</w:t>
      </w:r>
      <w:r w:rsidRPr="004E0F5B">
        <w:rPr>
          <w:rFonts w:hAnsi="Times New Roman" w:cs="Times New Roman"/>
          <w:sz w:val="24"/>
          <w:szCs w:val="24"/>
          <w:lang w:val="ru-RU"/>
        </w:rPr>
        <w:t xml:space="preserve">, </w:t>
      </w:r>
      <w:r w:rsidRPr="004E0F5B">
        <w:rPr>
          <w:rFonts w:hAnsi="Times New Roman" w:cs="Times New Roman"/>
          <w:sz w:val="24"/>
          <w:szCs w:val="24"/>
          <w:lang w:val="ru-RU"/>
        </w:rPr>
        <w:t>поставщиками</w:t>
      </w:r>
      <w:r w:rsidRPr="004E0F5B">
        <w:rPr>
          <w:rFonts w:hAnsi="Times New Roman" w:cs="Times New Roman"/>
          <w:sz w:val="24"/>
          <w:szCs w:val="24"/>
          <w:lang w:val="ru-RU"/>
        </w:rPr>
        <w:t xml:space="preserve"> </w:t>
      </w:r>
      <w:r w:rsidRPr="004E0F5B">
        <w:rPr>
          <w:rFonts w:hAnsi="Times New Roman" w:cs="Times New Roman"/>
          <w:sz w:val="24"/>
          <w:szCs w:val="24"/>
          <w:lang w:val="ru-RU"/>
        </w:rPr>
        <w:t>и</w:t>
      </w:r>
      <w:r w:rsidRPr="004E0F5B">
        <w:rPr>
          <w:rFonts w:hAnsi="Times New Roman" w:cs="Times New Roman"/>
          <w:sz w:val="24"/>
          <w:szCs w:val="24"/>
          <w:lang w:val="ru-RU"/>
        </w:rPr>
        <w:t xml:space="preserve"> </w:t>
      </w:r>
      <w:r w:rsidRPr="004E0F5B">
        <w:rPr>
          <w:rFonts w:hAnsi="Times New Roman" w:cs="Times New Roman"/>
          <w:sz w:val="24"/>
          <w:szCs w:val="24"/>
          <w:lang w:val="ru-RU"/>
        </w:rPr>
        <w:t>прочими</w:t>
      </w:r>
      <w:r w:rsidRPr="004E0F5B">
        <w:rPr>
          <w:rFonts w:hAnsi="Times New Roman" w:cs="Times New Roman"/>
          <w:sz w:val="24"/>
          <w:szCs w:val="24"/>
          <w:lang w:val="ru-RU"/>
        </w:rPr>
        <w:t xml:space="preserve"> </w:t>
      </w:r>
      <w:r w:rsidRPr="004E0F5B">
        <w:rPr>
          <w:rFonts w:hAnsi="Times New Roman" w:cs="Times New Roman"/>
          <w:sz w:val="24"/>
          <w:szCs w:val="24"/>
          <w:lang w:val="ru-RU"/>
        </w:rPr>
        <w:t>дебиторами</w:t>
      </w:r>
      <w:r w:rsidRPr="004E0F5B">
        <w:rPr>
          <w:rFonts w:hAnsi="Times New Roman" w:cs="Times New Roman"/>
          <w:sz w:val="24"/>
          <w:szCs w:val="24"/>
          <w:lang w:val="ru-RU"/>
        </w:rPr>
        <w:t xml:space="preserve"> </w:t>
      </w:r>
      <w:r w:rsidRPr="004E0F5B">
        <w:rPr>
          <w:rFonts w:hAnsi="Times New Roman" w:cs="Times New Roman"/>
          <w:sz w:val="24"/>
          <w:szCs w:val="24"/>
          <w:lang w:val="ru-RU"/>
        </w:rPr>
        <w:t>и</w:t>
      </w:r>
      <w:r w:rsidRPr="004E0F5B">
        <w:rPr>
          <w:rFonts w:hAnsi="Times New Roman" w:cs="Times New Roman"/>
          <w:sz w:val="24"/>
          <w:szCs w:val="24"/>
          <w:lang w:val="ru-RU"/>
        </w:rPr>
        <w:t xml:space="preserve"> </w:t>
      </w:r>
      <w:r w:rsidRPr="004E0F5B">
        <w:rPr>
          <w:rFonts w:hAnsi="Times New Roman" w:cs="Times New Roman"/>
          <w:sz w:val="24"/>
          <w:szCs w:val="24"/>
          <w:lang w:val="ru-RU"/>
        </w:rPr>
        <w:t>кредиторами</w:t>
      </w:r>
      <w:r w:rsidRPr="004E0F5B">
        <w:rPr>
          <w:rFonts w:hAnsi="Times New Roman" w:cs="Times New Roman"/>
          <w:sz w:val="24"/>
          <w:szCs w:val="24"/>
          <w:lang w:val="ru-RU"/>
        </w:rPr>
        <w:t xml:space="preserve"> (</w:t>
      </w:r>
      <w:r w:rsidRPr="004E0F5B">
        <w:rPr>
          <w:rFonts w:hAnsi="Times New Roman" w:cs="Times New Roman"/>
          <w:sz w:val="24"/>
          <w:szCs w:val="24"/>
          <w:lang w:val="ru-RU"/>
        </w:rPr>
        <w:t>ф</w:t>
      </w:r>
      <w:r w:rsidRPr="004E0F5B">
        <w:rPr>
          <w:rFonts w:hAnsi="Times New Roman" w:cs="Times New Roman"/>
          <w:sz w:val="24"/>
          <w:szCs w:val="24"/>
          <w:lang w:val="ru-RU"/>
        </w:rPr>
        <w:t xml:space="preserve">. 0504089) </w:t>
      </w:r>
      <w:r w:rsidRPr="004E0F5B">
        <w:rPr>
          <w:rFonts w:hAnsi="Times New Roman" w:cs="Times New Roman"/>
          <w:sz w:val="24"/>
          <w:szCs w:val="24"/>
          <w:lang w:val="ru-RU"/>
        </w:rPr>
        <w:t>либо</w:t>
      </w:r>
      <w:r w:rsidRPr="004E0F5B">
        <w:rPr>
          <w:rFonts w:hAnsi="Times New Roman" w:cs="Times New Roman"/>
          <w:sz w:val="24"/>
          <w:szCs w:val="24"/>
          <w:lang w:val="ru-RU"/>
        </w:rPr>
        <w:t xml:space="preserve"> </w:t>
      </w:r>
      <w:r w:rsidRPr="004E0F5B">
        <w:rPr>
          <w:rFonts w:hAnsi="Times New Roman" w:cs="Times New Roman"/>
          <w:sz w:val="24"/>
          <w:szCs w:val="24"/>
          <w:lang w:val="ru-RU"/>
        </w:rPr>
        <w:t>Инвентаризационной</w:t>
      </w:r>
      <w:r w:rsidRPr="004E0F5B">
        <w:rPr>
          <w:rFonts w:hAnsi="Times New Roman" w:cs="Times New Roman"/>
          <w:sz w:val="24"/>
          <w:szCs w:val="24"/>
          <w:lang w:val="ru-RU"/>
        </w:rPr>
        <w:t xml:space="preserve"> </w:t>
      </w:r>
      <w:r w:rsidRPr="004E0F5B">
        <w:rPr>
          <w:rFonts w:hAnsi="Times New Roman" w:cs="Times New Roman"/>
          <w:sz w:val="24"/>
          <w:szCs w:val="24"/>
          <w:lang w:val="ru-RU"/>
        </w:rPr>
        <w:t>описи</w:t>
      </w:r>
      <w:r w:rsidRPr="004E0F5B">
        <w:rPr>
          <w:rFonts w:hAnsi="Times New Roman" w:cs="Times New Roman"/>
          <w:sz w:val="24"/>
          <w:szCs w:val="24"/>
          <w:lang w:val="ru-RU"/>
        </w:rPr>
        <w:t xml:space="preserve"> </w:t>
      </w:r>
      <w:r w:rsidRPr="004E0F5B">
        <w:rPr>
          <w:rFonts w:hAnsi="Times New Roman" w:cs="Times New Roman"/>
          <w:sz w:val="24"/>
          <w:szCs w:val="24"/>
          <w:lang w:val="ru-RU"/>
        </w:rPr>
        <w:t>расчетов</w:t>
      </w:r>
      <w:r w:rsidRPr="004E0F5B">
        <w:rPr>
          <w:rFonts w:hAnsi="Times New Roman" w:cs="Times New Roman"/>
          <w:sz w:val="24"/>
          <w:szCs w:val="24"/>
          <w:lang w:val="ru-RU"/>
        </w:rPr>
        <w:t xml:space="preserve"> </w:t>
      </w:r>
      <w:r w:rsidRPr="004E0F5B">
        <w:rPr>
          <w:rFonts w:hAnsi="Times New Roman" w:cs="Times New Roman"/>
          <w:sz w:val="24"/>
          <w:szCs w:val="24"/>
          <w:lang w:val="ru-RU"/>
        </w:rPr>
        <w:t>по</w:t>
      </w:r>
      <w:r w:rsidRPr="004E0F5B">
        <w:rPr>
          <w:rFonts w:hAnsi="Times New Roman" w:cs="Times New Roman"/>
          <w:sz w:val="24"/>
          <w:szCs w:val="24"/>
          <w:lang w:val="ru-RU"/>
        </w:rPr>
        <w:t xml:space="preserve"> </w:t>
      </w:r>
      <w:r w:rsidRPr="004E0F5B">
        <w:rPr>
          <w:rFonts w:hAnsi="Times New Roman" w:cs="Times New Roman"/>
          <w:sz w:val="24"/>
          <w:szCs w:val="24"/>
          <w:lang w:val="ru-RU"/>
        </w:rPr>
        <w:t>поступлениям</w:t>
      </w:r>
      <w:r w:rsidRPr="004E0F5B">
        <w:rPr>
          <w:rFonts w:hAnsi="Times New Roman" w:cs="Times New Roman"/>
          <w:sz w:val="24"/>
          <w:szCs w:val="24"/>
          <w:lang w:val="ru-RU"/>
        </w:rPr>
        <w:t xml:space="preserve"> (</w:t>
      </w:r>
      <w:r w:rsidRPr="004E0F5B">
        <w:rPr>
          <w:rFonts w:hAnsi="Times New Roman" w:cs="Times New Roman"/>
          <w:sz w:val="24"/>
          <w:szCs w:val="24"/>
          <w:lang w:val="ru-RU"/>
        </w:rPr>
        <w:t>ф</w:t>
      </w:r>
      <w:r w:rsidRPr="004E0F5B">
        <w:rPr>
          <w:rFonts w:hAnsi="Times New Roman" w:cs="Times New Roman"/>
          <w:sz w:val="24"/>
          <w:szCs w:val="24"/>
          <w:lang w:val="ru-RU"/>
        </w:rPr>
        <w:t xml:space="preserve">. 0504091) </w:t>
      </w:r>
      <w:r w:rsidRPr="004E0F5B">
        <w:rPr>
          <w:rFonts w:hAnsi="Times New Roman" w:cs="Times New Roman"/>
          <w:sz w:val="24"/>
          <w:szCs w:val="24"/>
          <w:lang w:val="ru-RU"/>
        </w:rPr>
        <w:t>для</w:t>
      </w:r>
      <w:r w:rsidRPr="004E0F5B">
        <w:rPr>
          <w:rFonts w:hAnsi="Times New Roman" w:cs="Times New Roman"/>
          <w:sz w:val="24"/>
          <w:szCs w:val="24"/>
          <w:lang w:val="ru-RU"/>
        </w:rPr>
        <w:t xml:space="preserve"> </w:t>
      </w:r>
      <w:r w:rsidRPr="004E0F5B">
        <w:rPr>
          <w:rFonts w:hAnsi="Times New Roman" w:cs="Times New Roman"/>
          <w:sz w:val="24"/>
          <w:szCs w:val="24"/>
          <w:lang w:val="ru-RU"/>
        </w:rPr>
        <w:t>задолженности</w:t>
      </w:r>
      <w:r w:rsidRPr="004E0F5B">
        <w:rPr>
          <w:rFonts w:hAnsi="Times New Roman" w:cs="Times New Roman"/>
          <w:sz w:val="24"/>
          <w:szCs w:val="24"/>
          <w:lang w:val="ru-RU"/>
        </w:rPr>
        <w:t xml:space="preserve"> </w:t>
      </w:r>
      <w:r w:rsidRPr="004E0F5B">
        <w:rPr>
          <w:rFonts w:hAnsi="Times New Roman" w:cs="Times New Roman"/>
          <w:sz w:val="24"/>
          <w:szCs w:val="24"/>
          <w:lang w:val="ru-RU"/>
        </w:rPr>
        <w:t>по</w:t>
      </w:r>
      <w:r w:rsidRPr="004E0F5B">
        <w:rPr>
          <w:rFonts w:hAnsi="Times New Roman" w:cs="Times New Roman"/>
          <w:sz w:val="24"/>
          <w:szCs w:val="24"/>
          <w:lang w:val="ru-RU"/>
        </w:rPr>
        <w:t xml:space="preserve"> </w:t>
      </w:r>
      <w:r w:rsidRPr="004E0F5B">
        <w:rPr>
          <w:rFonts w:hAnsi="Times New Roman" w:cs="Times New Roman"/>
          <w:sz w:val="24"/>
          <w:szCs w:val="24"/>
          <w:lang w:val="ru-RU"/>
        </w:rPr>
        <w:t>доходам</w:t>
      </w:r>
      <w:r w:rsidRPr="004E0F5B">
        <w:rPr>
          <w:rFonts w:hAnsi="Times New Roman" w:cs="Times New Roman"/>
          <w:sz w:val="24"/>
          <w:szCs w:val="24"/>
          <w:lang w:val="ru-RU"/>
        </w:rPr>
        <w:t>;</w:t>
      </w:r>
    </w:p>
    <w:p w:rsidR="005832CB" w:rsidRPr="004E0F5B" w:rsidRDefault="005832CB" w:rsidP="005832CB">
      <w:pPr>
        <w:jc w:val="both"/>
        <w:rPr>
          <w:rFonts w:hAnsi="Times New Roman" w:cs="Times New Roman"/>
          <w:sz w:val="24"/>
          <w:szCs w:val="24"/>
          <w:lang w:val="ru-RU"/>
        </w:rPr>
      </w:pPr>
      <w:r w:rsidRPr="004E0F5B">
        <w:rPr>
          <w:rFonts w:hAnsi="Times New Roman" w:cs="Times New Roman"/>
          <w:sz w:val="24"/>
          <w:szCs w:val="24"/>
          <w:lang w:val="ru-RU"/>
        </w:rPr>
        <w:t>б</w:t>
      </w:r>
      <w:r w:rsidRPr="004E0F5B">
        <w:rPr>
          <w:rFonts w:hAnsi="Times New Roman" w:cs="Times New Roman"/>
          <w:sz w:val="24"/>
          <w:szCs w:val="24"/>
          <w:lang w:val="ru-RU"/>
        </w:rPr>
        <w:t xml:space="preserve">) </w:t>
      </w:r>
      <w:r w:rsidRPr="004E0F5B">
        <w:rPr>
          <w:rFonts w:hAnsi="Times New Roman" w:cs="Times New Roman"/>
          <w:sz w:val="24"/>
          <w:szCs w:val="24"/>
          <w:lang w:val="ru-RU"/>
        </w:rPr>
        <w:t>выписка</w:t>
      </w:r>
      <w:r w:rsidRPr="004E0F5B">
        <w:rPr>
          <w:rFonts w:hAnsi="Times New Roman" w:cs="Times New Roman"/>
          <w:sz w:val="24"/>
          <w:szCs w:val="24"/>
          <w:lang w:val="ru-RU"/>
        </w:rPr>
        <w:t xml:space="preserve"> </w:t>
      </w:r>
      <w:r w:rsidRPr="004E0F5B">
        <w:rPr>
          <w:rFonts w:hAnsi="Times New Roman" w:cs="Times New Roman"/>
          <w:sz w:val="24"/>
          <w:szCs w:val="24"/>
          <w:lang w:val="ru-RU"/>
        </w:rPr>
        <w:t>из</w:t>
      </w:r>
      <w:r w:rsidRPr="004E0F5B">
        <w:rPr>
          <w:rFonts w:hAnsi="Times New Roman" w:cs="Times New Roman"/>
          <w:sz w:val="24"/>
          <w:szCs w:val="24"/>
          <w:lang w:val="ru-RU"/>
        </w:rPr>
        <w:t xml:space="preserve"> </w:t>
      </w:r>
      <w:r w:rsidRPr="004E0F5B">
        <w:rPr>
          <w:rFonts w:hAnsi="Times New Roman" w:cs="Times New Roman"/>
          <w:sz w:val="24"/>
          <w:szCs w:val="24"/>
          <w:lang w:val="ru-RU"/>
        </w:rPr>
        <w:t>бухгалтерской</w:t>
      </w:r>
      <w:r w:rsidRPr="004E0F5B">
        <w:rPr>
          <w:rFonts w:hAnsi="Times New Roman" w:cs="Times New Roman"/>
          <w:sz w:val="24"/>
          <w:szCs w:val="24"/>
          <w:lang w:val="ru-RU"/>
        </w:rPr>
        <w:t xml:space="preserve"> </w:t>
      </w:r>
      <w:r w:rsidRPr="004E0F5B">
        <w:rPr>
          <w:rFonts w:hAnsi="Times New Roman" w:cs="Times New Roman"/>
          <w:sz w:val="24"/>
          <w:szCs w:val="24"/>
          <w:lang w:val="ru-RU"/>
        </w:rPr>
        <w:t>отчетности</w:t>
      </w:r>
      <w:r w:rsidRPr="004E0F5B">
        <w:rPr>
          <w:rFonts w:hAnsi="Times New Roman" w:cs="Times New Roman"/>
          <w:sz w:val="24"/>
          <w:szCs w:val="24"/>
          <w:lang w:val="ru-RU"/>
        </w:rPr>
        <w:t xml:space="preserve"> </w:t>
      </w:r>
      <w:r w:rsidRPr="004E0F5B">
        <w:rPr>
          <w:rFonts w:hAnsi="Times New Roman" w:cs="Times New Roman"/>
          <w:sz w:val="24"/>
          <w:szCs w:val="24"/>
          <w:lang w:val="ru-RU"/>
        </w:rPr>
        <w:t>учреждения</w:t>
      </w:r>
      <w:r w:rsidRPr="004E0F5B">
        <w:rPr>
          <w:rFonts w:hAnsi="Times New Roman" w:cs="Times New Roman"/>
          <w:sz w:val="24"/>
          <w:szCs w:val="24"/>
          <w:lang w:val="ru-RU"/>
        </w:rPr>
        <w:t xml:space="preserve"> (</w:t>
      </w:r>
      <w:r w:rsidRPr="004E0F5B">
        <w:rPr>
          <w:rFonts w:hAnsi="Times New Roman" w:cs="Times New Roman"/>
          <w:sz w:val="24"/>
          <w:szCs w:val="24"/>
          <w:lang w:val="ru-RU"/>
        </w:rPr>
        <w:t>приложения</w:t>
      </w:r>
      <w:r w:rsidRPr="004E0F5B">
        <w:rPr>
          <w:rFonts w:hAnsi="Times New Roman" w:cs="Times New Roman"/>
          <w:sz w:val="24"/>
          <w:szCs w:val="24"/>
          <w:lang w:val="ru-RU"/>
        </w:rPr>
        <w:t xml:space="preserve"> 1);</w:t>
      </w:r>
    </w:p>
    <w:p w:rsidR="005832CB" w:rsidRPr="004E0F5B" w:rsidRDefault="005832CB" w:rsidP="005832CB">
      <w:pPr>
        <w:jc w:val="both"/>
        <w:rPr>
          <w:rFonts w:hAnsi="Times New Roman" w:cs="Times New Roman"/>
          <w:sz w:val="24"/>
          <w:szCs w:val="24"/>
          <w:lang w:val="ru-RU"/>
        </w:rPr>
      </w:pPr>
      <w:r w:rsidRPr="004E0F5B">
        <w:rPr>
          <w:rFonts w:hAnsi="Times New Roman" w:cs="Times New Roman"/>
          <w:sz w:val="24"/>
          <w:szCs w:val="24"/>
          <w:lang w:val="ru-RU"/>
        </w:rPr>
        <w:t>в</w:t>
      </w:r>
      <w:r w:rsidRPr="004E0F5B">
        <w:rPr>
          <w:rFonts w:hAnsi="Times New Roman" w:cs="Times New Roman"/>
          <w:sz w:val="24"/>
          <w:szCs w:val="24"/>
          <w:lang w:val="ru-RU"/>
        </w:rPr>
        <w:t xml:space="preserve">) </w:t>
      </w:r>
      <w:r w:rsidRPr="004E0F5B">
        <w:rPr>
          <w:rFonts w:hAnsi="Times New Roman" w:cs="Times New Roman"/>
          <w:sz w:val="24"/>
          <w:szCs w:val="24"/>
          <w:lang w:val="ru-RU"/>
        </w:rPr>
        <w:t>справка</w:t>
      </w:r>
      <w:r w:rsidRPr="004E0F5B">
        <w:rPr>
          <w:rFonts w:hAnsi="Times New Roman" w:cs="Times New Roman"/>
          <w:sz w:val="24"/>
          <w:szCs w:val="24"/>
          <w:lang w:val="ru-RU"/>
        </w:rPr>
        <w:t xml:space="preserve"> </w:t>
      </w:r>
      <w:r w:rsidRPr="004E0F5B">
        <w:rPr>
          <w:rFonts w:hAnsi="Times New Roman" w:cs="Times New Roman"/>
          <w:sz w:val="24"/>
          <w:szCs w:val="24"/>
          <w:lang w:val="ru-RU"/>
        </w:rPr>
        <w:t>в</w:t>
      </w:r>
      <w:r w:rsidRPr="004E0F5B">
        <w:rPr>
          <w:rFonts w:hAnsi="Times New Roman" w:cs="Times New Roman"/>
          <w:sz w:val="24"/>
          <w:szCs w:val="24"/>
          <w:lang w:val="ru-RU"/>
        </w:rPr>
        <w:t xml:space="preserve"> </w:t>
      </w:r>
      <w:r w:rsidRPr="004E0F5B">
        <w:rPr>
          <w:rFonts w:hAnsi="Times New Roman" w:cs="Times New Roman"/>
          <w:sz w:val="24"/>
          <w:szCs w:val="24"/>
          <w:lang w:val="ru-RU"/>
        </w:rPr>
        <w:t>свободной</w:t>
      </w:r>
      <w:r w:rsidRPr="004E0F5B">
        <w:rPr>
          <w:rFonts w:hAnsi="Times New Roman" w:cs="Times New Roman"/>
          <w:sz w:val="24"/>
          <w:szCs w:val="24"/>
          <w:lang w:val="ru-RU"/>
        </w:rPr>
        <w:t xml:space="preserve"> </w:t>
      </w:r>
      <w:r w:rsidRPr="004E0F5B">
        <w:rPr>
          <w:rFonts w:hAnsi="Times New Roman" w:cs="Times New Roman"/>
          <w:sz w:val="24"/>
          <w:szCs w:val="24"/>
          <w:lang w:val="ru-RU"/>
        </w:rPr>
        <w:t>форме</w:t>
      </w:r>
      <w:r w:rsidRPr="004E0F5B">
        <w:rPr>
          <w:rFonts w:hAnsi="Times New Roman" w:cs="Times New Roman"/>
          <w:sz w:val="24"/>
          <w:szCs w:val="24"/>
          <w:lang w:val="ru-RU"/>
        </w:rPr>
        <w:t xml:space="preserve"> </w:t>
      </w:r>
      <w:r w:rsidRPr="004E0F5B">
        <w:rPr>
          <w:rFonts w:hAnsi="Times New Roman" w:cs="Times New Roman"/>
          <w:sz w:val="24"/>
          <w:szCs w:val="24"/>
          <w:lang w:val="ru-RU"/>
        </w:rPr>
        <w:t>о</w:t>
      </w:r>
      <w:r w:rsidRPr="004E0F5B">
        <w:rPr>
          <w:rFonts w:hAnsi="Times New Roman" w:cs="Times New Roman"/>
          <w:sz w:val="24"/>
          <w:szCs w:val="24"/>
          <w:lang w:val="ru-RU"/>
        </w:rPr>
        <w:t xml:space="preserve"> </w:t>
      </w:r>
      <w:r w:rsidRPr="004E0F5B">
        <w:rPr>
          <w:rFonts w:hAnsi="Times New Roman" w:cs="Times New Roman"/>
          <w:sz w:val="24"/>
          <w:szCs w:val="24"/>
          <w:lang w:val="ru-RU"/>
        </w:rPr>
        <w:t>принятых</w:t>
      </w:r>
      <w:r w:rsidRPr="004E0F5B">
        <w:rPr>
          <w:rFonts w:hAnsi="Times New Roman" w:cs="Times New Roman"/>
          <w:sz w:val="24"/>
          <w:szCs w:val="24"/>
          <w:lang w:val="ru-RU"/>
        </w:rPr>
        <w:t xml:space="preserve"> </w:t>
      </w:r>
      <w:r w:rsidRPr="004E0F5B">
        <w:rPr>
          <w:rFonts w:hAnsi="Times New Roman" w:cs="Times New Roman"/>
          <w:sz w:val="24"/>
          <w:szCs w:val="24"/>
          <w:lang w:val="ru-RU"/>
        </w:rPr>
        <w:t>мерах</w:t>
      </w:r>
      <w:r w:rsidRPr="004E0F5B">
        <w:rPr>
          <w:rFonts w:hAnsi="Times New Roman" w:cs="Times New Roman"/>
          <w:sz w:val="24"/>
          <w:szCs w:val="24"/>
          <w:lang w:val="ru-RU"/>
        </w:rPr>
        <w:t xml:space="preserve"> </w:t>
      </w:r>
      <w:r w:rsidRPr="004E0F5B">
        <w:rPr>
          <w:rFonts w:hAnsi="Times New Roman" w:cs="Times New Roman"/>
          <w:sz w:val="24"/>
          <w:szCs w:val="24"/>
          <w:lang w:val="ru-RU"/>
        </w:rPr>
        <w:t>по</w:t>
      </w:r>
      <w:r w:rsidRPr="004E0F5B">
        <w:rPr>
          <w:rFonts w:hAnsi="Times New Roman" w:cs="Times New Roman"/>
          <w:sz w:val="24"/>
          <w:szCs w:val="24"/>
          <w:lang w:val="ru-RU"/>
        </w:rPr>
        <w:t xml:space="preserve"> </w:t>
      </w:r>
      <w:r w:rsidRPr="004E0F5B">
        <w:rPr>
          <w:rFonts w:hAnsi="Times New Roman" w:cs="Times New Roman"/>
          <w:sz w:val="24"/>
          <w:szCs w:val="24"/>
          <w:lang w:val="ru-RU"/>
        </w:rPr>
        <w:t>взысканию</w:t>
      </w:r>
      <w:r w:rsidRPr="004E0F5B">
        <w:rPr>
          <w:rFonts w:hAnsi="Times New Roman" w:cs="Times New Roman"/>
          <w:sz w:val="24"/>
          <w:szCs w:val="24"/>
          <w:lang w:val="ru-RU"/>
        </w:rPr>
        <w:t xml:space="preserve"> </w:t>
      </w:r>
      <w:r w:rsidRPr="004E0F5B">
        <w:rPr>
          <w:rFonts w:hAnsi="Times New Roman" w:cs="Times New Roman"/>
          <w:sz w:val="24"/>
          <w:szCs w:val="24"/>
          <w:lang w:val="ru-RU"/>
        </w:rPr>
        <w:t>задолженности</w:t>
      </w:r>
      <w:r w:rsidRPr="004E0F5B">
        <w:rPr>
          <w:rFonts w:hAnsi="Times New Roman" w:cs="Times New Roman"/>
          <w:sz w:val="24"/>
          <w:szCs w:val="24"/>
          <w:lang w:val="ru-RU"/>
        </w:rPr>
        <w:t xml:space="preserve"> </w:t>
      </w:r>
      <w:r w:rsidRPr="004E0F5B">
        <w:rPr>
          <w:rFonts w:hAnsi="Times New Roman" w:cs="Times New Roman"/>
          <w:sz w:val="24"/>
          <w:szCs w:val="24"/>
          <w:lang w:val="ru-RU"/>
        </w:rPr>
        <w:t>от</w:t>
      </w:r>
      <w:r w:rsidRPr="004E0F5B">
        <w:rPr>
          <w:rFonts w:hAnsi="Times New Roman" w:cs="Times New Roman"/>
          <w:sz w:val="24"/>
          <w:szCs w:val="24"/>
          <w:lang w:val="ru-RU"/>
        </w:rPr>
        <w:t xml:space="preserve"> </w:t>
      </w:r>
      <w:r w:rsidRPr="004E0F5B">
        <w:rPr>
          <w:rFonts w:hAnsi="Times New Roman" w:cs="Times New Roman"/>
          <w:sz w:val="24"/>
          <w:szCs w:val="24"/>
          <w:lang w:val="ru-RU"/>
        </w:rPr>
        <w:t>сотрудника</w:t>
      </w:r>
      <w:r w:rsidRPr="004E0F5B">
        <w:rPr>
          <w:rFonts w:hAnsi="Times New Roman" w:cs="Times New Roman"/>
          <w:sz w:val="24"/>
          <w:szCs w:val="24"/>
          <w:lang w:val="ru-RU"/>
        </w:rPr>
        <w:t xml:space="preserve">, </w:t>
      </w:r>
      <w:r w:rsidRPr="004E0F5B">
        <w:rPr>
          <w:rFonts w:hAnsi="Times New Roman" w:cs="Times New Roman"/>
          <w:sz w:val="24"/>
          <w:szCs w:val="24"/>
          <w:lang w:val="ru-RU"/>
        </w:rPr>
        <w:t>отвечающего</w:t>
      </w:r>
      <w:r w:rsidRPr="004E0F5B">
        <w:rPr>
          <w:rFonts w:hAnsi="Times New Roman" w:cs="Times New Roman"/>
          <w:sz w:val="24"/>
          <w:szCs w:val="24"/>
          <w:lang w:val="ru-RU"/>
        </w:rPr>
        <w:t xml:space="preserve"> </w:t>
      </w:r>
      <w:r w:rsidRPr="004E0F5B">
        <w:rPr>
          <w:rFonts w:hAnsi="Times New Roman" w:cs="Times New Roman"/>
          <w:sz w:val="24"/>
          <w:szCs w:val="24"/>
          <w:lang w:val="ru-RU"/>
        </w:rPr>
        <w:t>за</w:t>
      </w:r>
      <w:r w:rsidRPr="004E0F5B">
        <w:rPr>
          <w:rFonts w:hAnsi="Times New Roman" w:cs="Times New Roman"/>
          <w:sz w:val="24"/>
          <w:szCs w:val="24"/>
          <w:lang w:val="ru-RU"/>
        </w:rPr>
        <w:t xml:space="preserve"> </w:t>
      </w:r>
      <w:r w:rsidRPr="004E0F5B">
        <w:rPr>
          <w:rFonts w:hAnsi="Times New Roman" w:cs="Times New Roman"/>
          <w:sz w:val="24"/>
          <w:szCs w:val="24"/>
          <w:lang w:val="ru-RU"/>
        </w:rPr>
        <w:t>взыскание</w:t>
      </w:r>
      <w:r w:rsidRPr="004E0F5B">
        <w:rPr>
          <w:rFonts w:hAnsi="Times New Roman" w:cs="Times New Roman"/>
          <w:sz w:val="24"/>
          <w:szCs w:val="24"/>
          <w:lang w:val="ru-RU"/>
        </w:rPr>
        <w:t xml:space="preserve"> </w:t>
      </w:r>
      <w:r w:rsidRPr="004E0F5B">
        <w:rPr>
          <w:rFonts w:hAnsi="Times New Roman" w:cs="Times New Roman"/>
          <w:sz w:val="24"/>
          <w:szCs w:val="24"/>
          <w:lang w:val="ru-RU"/>
        </w:rPr>
        <w:t>задолженности</w:t>
      </w:r>
      <w:r w:rsidRPr="004E0F5B">
        <w:rPr>
          <w:rFonts w:hAnsi="Times New Roman" w:cs="Times New Roman"/>
          <w:sz w:val="24"/>
          <w:szCs w:val="24"/>
          <w:lang w:val="ru-RU"/>
        </w:rPr>
        <w:t>;</w:t>
      </w:r>
    </w:p>
    <w:p w:rsidR="005832CB" w:rsidRPr="004E0F5B" w:rsidRDefault="005832CB" w:rsidP="005832CB">
      <w:pPr>
        <w:jc w:val="both"/>
        <w:rPr>
          <w:rFonts w:hAnsi="Times New Roman" w:cs="Times New Roman"/>
          <w:sz w:val="24"/>
          <w:szCs w:val="24"/>
          <w:lang w:val="ru-RU"/>
        </w:rPr>
      </w:pPr>
      <w:r w:rsidRPr="004E0F5B">
        <w:rPr>
          <w:rFonts w:hAnsi="Times New Roman" w:cs="Times New Roman"/>
          <w:sz w:val="24"/>
          <w:szCs w:val="24"/>
          <w:lang w:val="ru-RU"/>
        </w:rPr>
        <w:t>г</w:t>
      </w:r>
      <w:r w:rsidRPr="004E0F5B">
        <w:rPr>
          <w:rFonts w:hAnsi="Times New Roman" w:cs="Times New Roman"/>
          <w:sz w:val="24"/>
          <w:szCs w:val="24"/>
          <w:lang w:val="ru-RU"/>
        </w:rPr>
        <w:t xml:space="preserve">) </w:t>
      </w:r>
      <w:r w:rsidRPr="004E0F5B">
        <w:rPr>
          <w:rFonts w:hAnsi="Times New Roman" w:cs="Times New Roman"/>
          <w:sz w:val="24"/>
          <w:szCs w:val="24"/>
          <w:lang w:val="ru-RU"/>
        </w:rPr>
        <w:t>документы</w:t>
      </w:r>
      <w:r w:rsidRPr="004E0F5B">
        <w:rPr>
          <w:rFonts w:hAnsi="Times New Roman" w:cs="Times New Roman"/>
          <w:sz w:val="24"/>
          <w:szCs w:val="24"/>
          <w:lang w:val="ru-RU"/>
        </w:rPr>
        <w:t xml:space="preserve">, </w:t>
      </w:r>
      <w:r w:rsidRPr="004E0F5B">
        <w:rPr>
          <w:rFonts w:hAnsi="Times New Roman" w:cs="Times New Roman"/>
          <w:sz w:val="24"/>
          <w:szCs w:val="24"/>
          <w:lang w:val="ru-RU"/>
        </w:rPr>
        <w:t>подтверждающие</w:t>
      </w:r>
      <w:r w:rsidRPr="004E0F5B">
        <w:rPr>
          <w:rFonts w:hAnsi="Times New Roman" w:cs="Times New Roman"/>
          <w:sz w:val="24"/>
          <w:szCs w:val="24"/>
          <w:lang w:val="ru-RU"/>
        </w:rPr>
        <w:t xml:space="preserve"> </w:t>
      </w:r>
      <w:r w:rsidRPr="004E0F5B">
        <w:rPr>
          <w:rFonts w:hAnsi="Times New Roman" w:cs="Times New Roman"/>
          <w:sz w:val="24"/>
          <w:szCs w:val="24"/>
          <w:lang w:val="ru-RU"/>
        </w:rPr>
        <w:t>случаи</w:t>
      </w:r>
      <w:r w:rsidRPr="004E0F5B">
        <w:rPr>
          <w:rFonts w:hAnsi="Times New Roman" w:cs="Times New Roman"/>
          <w:sz w:val="24"/>
          <w:szCs w:val="24"/>
          <w:lang w:val="ru-RU"/>
        </w:rPr>
        <w:t xml:space="preserve"> </w:t>
      </w:r>
      <w:r w:rsidRPr="004E0F5B">
        <w:rPr>
          <w:rFonts w:hAnsi="Times New Roman" w:cs="Times New Roman"/>
          <w:sz w:val="24"/>
          <w:szCs w:val="24"/>
          <w:lang w:val="ru-RU"/>
        </w:rPr>
        <w:t>признания</w:t>
      </w:r>
      <w:r w:rsidRPr="004E0F5B">
        <w:rPr>
          <w:rFonts w:hAnsi="Times New Roman" w:cs="Times New Roman"/>
          <w:sz w:val="24"/>
          <w:szCs w:val="24"/>
          <w:lang w:val="ru-RU"/>
        </w:rPr>
        <w:t xml:space="preserve"> </w:t>
      </w:r>
      <w:r w:rsidRPr="004E0F5B">
        <w:rPr>
          <w:rFonts w:hAnsi="Times New Roman" w:cs="Times New Roman"/>
          <w:sz w:val="24"/>
          <w:szCs w:val="24"/>
          <w:lang w:val="ru-RU"/>
        </w:rPr>
        <w:t>задолженности</w:t>
      </w:r>
      <w:r w:rsidRPr="004E0F5B">
        <w:rPr>
          <w:rFonts w:hAnsi="Times New Roman" w:cs="Times New Roman"/>
          <w:sz w:val="24"/>
          <w:szCs w:val="24"/>
          <w:lang w:val="ru-RU"/>
        </w:rPr>
        <w:t xml:space="preserve"> </w:t>
      </w:r>
      <w:r w:rsidRPr="004E0F5B">
        <w:rPr>
          <w:rFonts w:hAnsi="Times New Roman" w:cs="Times New Roman"/>
          <w:sz w:val="24"/>
          <w:szCs w:val="24"/>
          <w:lang w:val="ru-RU"/>
        </w:rPr>
        <w:t>безнадежной</w:t>
      </w:r>
      <w:r w:rsidRPr="004E0F5B">
        <w:rPr>
          <w:rFonts w:hAnsi="Times New Roman" w:cs="Times New Roman"/>
          <w:sz w:val="24"/>
          <w:szCs w:val="24"/>
          <w:lang w:val="ru-RU"/>
        </w:rPr>
        <w:t xml:space="preserve"> </w:t>
      </w:r>
      <w:r w:rsidRPr="004E0F5B">
        <w:rPr>
          <w:rFonts w:hAnsi="Times New Roman" w:cs="Times New Roman"/>
          <w:sz w:val="24"/>
          <w:szCs w:val="24"/>
          <w:lang w:val="ru-RU"/>
        </w:rPr>
        <w:t>к</w:t>
      </w:r>
      <w:r w:rsidRPr="004E0F5B">
        <w:rPr>
          <w:rFonts w:hAnsi="Times New Roman" w:cs="Times New Roman"/>
          <w:sz w:val="24"/>
          <w:szCs w:val="24"/>
          <w:lang w:val="ru-RU"/>
        </w:rPr>
        <w:t xml:space="preserve"> </w:t>
      </w:r>
      <w:r w:rsidRPr="004E0F5B">
        <w:rPr>
          <w:rFonts w:hAnsi="Times New Roman" w:cs="Times New Roman"/>
          <w:sz w:val="24"/>
          <w:szCs w:val="24"/>
          <w:lang w:val="ru-RU"/>
        </w:rPr>
        <w:t>взысканию</w:t>
      </w:r>
      <w:r w:rsidRPr="004E0F5B">
        <w:rPr>
          <w:rFonts w:hAnsi="Times New Roman" w:cs="Times New Roman"/>
          <w:sz w:val="24"/>
          <w:szCs w:val="24"/>
          <w:lang w:val="ru-RU"/>
        </w:rPr>
        <w:t>:</w:t>
      </w:r>
    </w:p>
    <w:p w:rsidR="005832CB" w:rsidRPr="004E0F5B" w:rsidRDefault="005832CB" w:rsidP="005832CB">
      <w:pPr>
        <w:pStyle w:val="a8"/>
        <w:rPr>
          <w:sz w:val="24"/>
          <w:szCs w:val="24"/>
          <w:lang w:val="ru-RU"/>
        </w:rPr>
      </w:pPr>
      <w:r w:rsidRPr="004E0F5B">
        <w:rPr>
          <w:sz w:val="24"/>
          <w:szCs w:val="24"/>
          <w:lang w:val="ru-RU"/>
        </w:rPr>
        <w:t>– документ, содержащий сведения из ЕГРЮЛ о ликвидации юридического лица или об отсутствии</w:t>
      </w:r>
      <w:r w:rsidRPr="004E0F5B">
        <w:rPr>
          <w:sz w:val="24"/>
          <w:szCs w:val="24"/>
        </w:rPr>
        <w:t> </w:t>
      </w:r>
      <w:r w:rsidRPr="004E0F5B">
        <w:rPr>
          <w:sz w:val="24"/>
          <w:szCs w:val="24"/>
          <w:lang w:val="ru-RU"/>
        </w:rPr>
        <w:t>сведений о юридическом лице в ЕГРЮЛ;</w:t>
      </w:r>
      <w:r w:rsidRPr="004E0F5B">
        <w:rPr>
          <w:sz w:val="24"/>
          <w:szCs w:val="24"/>
          <w:lang w:val="ru-RU"/>
        </w:rPr>
        <w:br/>
        <w:t>– документ, содержащий сведения из ЕГРИП о прекращении деятельности индивидуального предпринимателя или об отсутствии сведений об индивидуальном предпринимателе в ЕГРИП;</w:t>
      </w:r>
      <w:r w:rsidRPr="004E0F5B">
        <w:rPr>
          <w:sz w:val="24"/>
          <w:szCs w:val="24"/>
          <w:lang w:val="ru-RU"/>
        </w:rPr>
        <w:br/>
        <w:t>– копия решения арбитражного суда о признании индивидуального предпринимателя или</w:t>
      </w:r>
      <w:r w:rsidRPr="004E0F5B">
        <w:rPr>
          <w:sz w:val="24"/>
          <w:szCs w:val="24"/>
        </w:rPr>
        <w:t> </w:t>
      </w:r>
      <w:r w:rsidRPr="004E0F5B">
        <w:rPr>
          <w:sz w:val="24"/>
          <w:szCs w:val="24"/>
          <w:lang w:val="ru-RU"/>
        </w:rPr>
        <w:t xml:space="preserve">крестьянского (фермерского) хозяйства </w:t>
      </w:r>
      <w:r w:rsidRPr="004E0F5B">
        <w:rPr>
          <w:sz w:val="24"/>
          <w:szCs w:val="24"/>
          <w:lang w:val="ru-RU"/>
        </w:rPr>
        <w:lastRenderedPageBreak/>
        <w:t>банкротом и копия определения арбитражного суда о завершении конкурсного производства по делу о банкротстве;</w:t>
      </w:r>
      <w:r w:rsidRPr="004E0F5B">
        <w:rPr>
          <w:sz w:val="24"/>
          <w:szCs w:val="24"/>
          <w:lang w:val="ru-RU"/>
        </w:rPr>
        <w:br/>
        <w:t>– копия постановления о прекращении исполнительного производства;</w:t>
      </w:r>
      <w:r w:rsidRPr="004E0F5B">
        <w:rPr>
          <w:sz w:val="24"/>
          <w:szCs w:val="24"/>
          <w:lang w:val="ru-RU"/>
        </w:rPr>
        <w:br/>
        <w:t>– копия решения суда об отказе в удовлетворении требований (части требований) о взыскании задолженности с должника;</w:t>
      </w:r>
      <w:r w:rsidRPr="004E0F5B">
        <w:rPr>
          <w:sz w:val="24"/>
          <w:szCs w:val="24"/>
          <w:lang w:val="ru-RU"/>
        </w:rPr>
        <w:br/>
        <w:t>– копия решения арбитражного суда о признании организации банкротом и копия определения арбитражного суда о завершении конкурсного производства;</w:t>
      </w:r>
      <w:r w:rsidRPr="004E0F5B">
        <w:rPr>
          <w:sz w:val="24"/>
          <w:szCs w:val="24"/>
          <w:lang w:val="ru-RU"/>
        </w:rPr>
        <w:br/>
        <w:t>– документы, подтверждающие истечение срока исковой давности (договоры, платежные</w:t>
      </w:r>
      <w:r w:rsidRPr="004E0F5B">
        <w:rPr>
          <w:sz w:val="24"/>
          <w:szCs w:val="24"/>
        </w:rPr>
        <w:t> </w:t>
      </w:r>
      <w:r w:rsidRPr="004E0F5B">
        <w:rPr>
          <w:sz w:val="24"/>
          <w:szCs w:val="24"/>
          <w:lang w:val="ru-RU"/>
        </w:rPr>
        <w:t>документы, товарные накладные, акты выполненных работ (оказанных услуг), акты</w:t>
      </w:r>
      <w:r w:rsidRPr="004E0F5B">
        <w:rPr>
          <w:sz w:val="24"/>
          <w:szCs w:val="24"/>
        </w:rPr>
        <w:t> </w:t>
      </w:r>
      <w:r w:rsidRPr="004E0F5B">
        <w:rPr>
          <w:sz w:val="24"/>
          <w:szCs w:val="24"/>
          <w:lang w:val="ru-RU"/>
        </w:rPr>
        <w:t>инвентаризации дебиторской задолженности на конец отчетного периода, другие документы,</w:t>
      </w:r>
      <w:r w:rsidRPr="004E0F5B">
        <w:rPr>
          <w:sz w:val="24"/>
          <w:szCs w:val="24"/>
        </w:rPr>
        <w:t> </w:t>
      </w:r>
      <w:r w:rsidRPr="004E0F5B">
        <w:rPr>
          <w:sz w:val="24"/>
          <w:szCs w:val="24"/>
          <w:lang w:val="ru-RU"/>
        </w:rPr>
        <w:t>подтверждающие истечение срока исковой давности);</w:t>
      </w:r>
      <w:r w:rsidRPr="004E0F5B">
        <w:rPr>
          <w:sz w:val="24"/>
          <w:szCs w:val="24"/>
          <w:lang w:val="ru-RU"/>
        </w:rPr>
        <w:br/>
        <w:t>– копия акта государственного органа или органа местного самоуправления, вследствие которого</w:t>
      </w:r>
      <w:r w:rsidRPr="004E0F5B">
        <w:rPr>
          <w:sz w:val="24"/>
          <w:szCs w:val="24"/>
        </w:rPr>
        <w:t> </w:t>
      </w:r>
      <w:r w:rsidRPr="004E0F5B">
        <w:rPr>
          <w:sz w:val="24"/>
          <w:szCs w:val="24"/>
          <w:lang w:val="ru-RU"/>
        </w:rPr>
        <w:t>исполнение обязательства становится невозможным полностью или частично;</w:t>
      </w:r>
      <w:r w:rsidRPr="004E0F5B">
        <w:rPr>
          <w:sz w:val="24"/>
          <w:szCs w:val="24"/>
          <w:lang w:val="ru-RU"/>
        </w:rPr>
        <w:br/>
        <w:t>– документ, содержащий сведения уполномоченного органа о наступлении чрезвычайных или других непредвиденных обстоятельств;</w:t>
      </w:r>
      <w:r w:rsidRPr="004E0F5B">
        <w:rPr>
          <w:sz w:val="24"/>
          <w:szCs w:val="24"/>
          <w:lang w:val="ru-RU"/>
        </w:rPr>
        <w:br/>
        <w:t>– копия свидетельства о смерти гражданина (справка из отдела ЗАГС) или копия судебного</w:t>
      </w:r>
      <w:r w:rsidRPr="004E0F5B">
        <w:rPr>
          <w:sz w:val="24"/>
          <w:szCs w:val="24"/>
        </w:rPr>
        <w:t> </w:t>
      </w:r>
      <w:r w:rsidRPr="004E0F5B">
        <w:rPr>
          <w:sz w:val="24"/>
          <w:szCs w:val="24"/>
          <w:lang w:val="ru-RU"/>
        </w:rPr>
        <w:t>решения об объявлении физического лица (индивидуального предпринимателя) умершим или о признании его безвестно отсутствующим;</w:t>
      </w:r>
    </w:p>
    <w:p w:rsidR="005832CB" w:rsidRPr="004E0F5B" w:rsidRDefault="005832CB" w:rsidP="005832CB">
      <w:pPr>
        <w:jc w:val="both"/>
        <w:rPr>
          <w:rFonts w:hAnsi="Times New Roman" w:cs="Times New Roman"/>
          <w:sz w:val="24"/>
          <w:szCs w:val="24"/>
          <w:lang w:val="ru-RU"/>
        </w:rPr>
      </w:pPr>
      <w:r w:rsidRPr="004E0F5B">
        <w:rPr>
          <w:rFonts w:hAnsi="Times New Roman" w:cs="Times New Roman"/>
          <w:sz w:val="24"/>
          <w:szCs w:val="24"/>
          <w:lang w:val="ru-RU"/>
        </w:rPr>
        <w:t>д</w:t>
      </w:r>
      <w:r w:rsidRPr="004E0F5B">
        <w:rPr>
          <w:rFonts w:hAnsi="Times New Roman" w:cs="Times New Roman"/>
          <w:sz w:val="24"/>
          <w:szCs w:val="24"/>
          <w:lang w:val="ru-RU"/>
        </w:rPr>
        <w:t xml:space="preserve">) </w:t>
      </w:r>
      <w:r w:rsidRPr="004E0F5B">
        <w:rPr>
          <w:rFonts w:hAnsi="Times New Roman" w:cs="Times New Roman"/>
          <w:sz w:val="24"/>
          <w:szCs w:val="24"/>
          <w:lang w:val="ru-RU"/>
        </w:rPr>
        <w:t>документы</w:t>
      </w:r>
      <w:r w:rsidRPr="004E0F5B">
        <w:rPr>
          <w:rFonts w:hAnsi="Times New Roman" w:cs="Times New Roman"/>
          <w:sz w:val="24"/>
          <w:szCs w:val="24"/>
          <w:lang w:val="ru-RU"/>
        </w:rPr>
        <w:t xml:space="preserve">, </w:t>
      </w:r>
      <w:r w:rsidRPr="004E0F5B">
        <w:rPr>
          <w:rFonts w:hAnsi="Times New Roman" w:cs="Times New Roman"/>
          <w:sz w:val="24"/>
          <w:szCs w:val="24"/>
          <w:lang w:val="ru-RU"/>
        </w:rPr>
        <w:t>подтверждающие</w:t>
      </w:r>
      <w:r w:rsidRPr="004E0F5B">
        <w:rPr>
          <w:rFonts w:hAnsi="Times New Roman" w:cs="Times New Roman"/>
          <w:sz w:val="24"/>
          <w:szCs w:val="24"/>
          <w:lang w:val="ru-RU"/>
        </w:rPr>
        <w:t xml:space="preserve"> </w:t>
      </w:r>
      <w:r w:rsidRPr="004E0F5B">
        <w:rPr>
          <w:rFonts w:hAnsi="Times New Roman" w:cs="Times New Roman"/>
          <w:sz w:val="24"/>
          <w:szCs w:val="24"/>
          <w:lang w:val="ru-RU"/>
        </w:rPr>
        <w:t>случаи</w:t>
      </w:r>
      <w:r w:rsidRPr="004E0F5B">
        <w:rPr>
          <w:rFonts w:hAnsi="Times New Roman" w:cs="Times New Roman"/>
          <w:sz w:val="24"/>
          <w:szCs w:val="24"/>
          <w:lang w:val="ru-RU"/>
        </w:rPr>
        <w:t xml:space="preserve"> </w:t>
      </w:r>
      <w:r w:rsidRPr="004E0F5B">
        <w:rPr>
          <w:rFonts w:hAnsi="Times New Roman" w:cs="Times New Roman"/>
          <w:sz w:val="24"/>
          <w:szCs w:val="24"/>
          <w:lang w:val="ru-RU"/>
        </w:rPr>
        <w:t>признания</w:t>
      </w:r>
      <w:r w:rsidRPr="004E0F5B">
        <w:rPr>
          <w:rFonts w:hAnsi="Times New Roman" w:cs="Times New Roman"/>
          <w:sz w:val="24"/>
          <w:szCs w:val="24"/>
          <w:lang w:val="ru-RU"/>
        </w:rPr>
        <w:t xml:space="preserve"> </w:t>
      </w:r>
      <w:r w:rsidRPr="004E0F5B">
        <w:rPr>
          <w:rFonts w:hAnsi="Times New Roman" w:cs="Times New Roman"/>
          <w:sz w:val="24"/>
          <w:szCs w:val="24"/>
          <w:lang w:val="ru-RU"/>
        </w:rPr>
        <w:t>задолженности</w:t>
      </w:r>
      <w:r w:rsidRPr="004E0F5B">
        <w:rPr>
          <w:rFonts w:hAnsi="Times New Roman" w:cs="Times New Roman"/>
          <w:sz w:val="24"/>
          <w:szCs w:val="24"/>
          <w:lang w:val="ru-RU"/>
        </w:rPr>
        <w:t xml:space="preserve"> </w:t>
      </w:r>
      <w:r w:rsidRPr="004E0F5B">
        <w:rPr>
          <w:rFonts w:hAnsi="Times New Roman" w:cs="Times New Roman"/>
          <w:sz w:val="24"/>
          <w:szCs w:val="24"/>
          <w:lang w:val="ru-RU"/>
        </w:rPr>
        <w:t>сомнительной</w:t>
      </w:r>
      <w:r w:rsidRPr="004E0F5B">
        <w:rPr>
          <w:rFonts w:hAnsi="Times New Roman" w:cs="Times New Roman"/>
          <w:sz w:val="24"/>
          <w:szCs w:val="24"/>
          <w:lang w:val="ru-RU"/>
        </w:rPr>
        <w:t>:</w:t>
      </w:r>
    </w:p>
    <w:p w:rsidR="005832CB" w:rsidRPr="004E0F5B" w:rsidRDefault="005832CB" w:rsidP="005832CB">
      <w:pPr>
        <w:pStyle w:val="a8"/>
        <w:rPr>
          <w:sz w:val="24"/>
          <w:szCs w:val="24"/>
          <w:lang w:val="ru-RU"/>
        </w:rPr>
      </w:pPr>
      <w:r w:rsidRPr="004E0F5B">
        <w:rPr>
          <w:sz w:val="24"/>
          <w:szCs w:val="24"/>
          <w:lang w:val="ru-RU"/>
        </w:rPr>
        <w:t>– договор с контрагентом, выписка из него или копия договора;</w:t>
      </w:r>
      <w:r w:rsidRPr="004E0F5B">
        <w:rPr>
          <w:sz w:val="24"/>
          <w:szCs w:val="24"/>
          <w:lang w:val="ru-RU"/>
        </w:rPr>
        <w:br/>
        <w:t>– копии документов, выписки из базы данных, ссылки на сайт в сети Интернет,</w:t>
      </w:r>
      <w:r w:rsidRPr="004E0F5B">
        <w:rPr>
          <w:sz w:val="24"/>
          <w:szCs w:val="24"/>
        </w:rPr>
        <w:t> </w:t>
      </w:r>
      <w:r w:rsidRPr="004E0F5B">
        <w:rPr>
          <w:sz w:val="24"/>
          <w:szCs w:val="24"/>
          <w:lang w:val="ru-RU"/>
        </w:rPr>
        <w:t>а также</w:t>
      </w:r>
      <w:r w:rsidRPr="004E0F5B">
        <w:rPr>
          <w:sz w:val="24"/>
          <w:szCs w:val="24"/>
        </w:rPr>
        <w:t> </w:t>
      </w:r>
      <w:r w:rsidRPr="004E0F5B">
        <w:rPr>
          <w:sz w:val="24"/>
          <w:szCs w:val="24"/>
          <w:lang w:val="ru-RU"/>
        </w:rPr>
        <w:t>скриншоты страниц в сети Интернет, которые подтверждают значительную кредиторскую задолженность должника и отсутствие активов для ее погашения, регистрацию должника по адресу массовой регистрации</w:t>
      </w:r>
      <w:r w:rsidRPr="004E0F5B">
        <w:rPr>
          <w:sz w:val="24"/>
          <w:szCs w:val="24"/>
        </w:rPr>
        <w:t> </w:t>
      </w:r>
      <w:r w:rsidRPr="004E0F5B">
        <w:rPr>
          <w:sz w:val="24"/>
          <w:szCs w:val="24"/>
          <w:lang w:val="ru-RU"/>
        </w:rPr>
        <w:t xml:space="preserve"> и другие основания для признания долга сомнительным;</w:t>
      </w:r>
      <w:r w:rsidRPr="004E0F5B">
        <w:rPr>
          <w:sz w:val="24"/>
          <w:szCs w:val="24"/>
          <w:lang w:val="ru-RU"/>
        </w:rPr>
        <w:br/>
        <w:t>– документы, подтверждающие возбуждение процедуры банкротства, ликвидации, или ссылки на сайт в сети</w:t>
      </w:r>
      <w:r w:rsidRPr="004E0F5B">
        <w:rPr>
          <w:sz w:val="24"/>
          <w:szCs w:val="24"/>
        </w:rPr>
        <w:t> </w:t>
      </w:r>
      <w:r w:rsidRPr="004E0F5B">
        <w:rPr>
          <w:sz w:val="24"/>
          <w:szCs w:val="24"/>
          <w:lang w:val="ru-RU"/>
        </w:rPr>
        <w:t>Интернет с информацией о начале процедуры банкротства, ликвидации, а также</w:t>
      </w:r>
      <w:r w:rsidRPr="004E0F5B">
        <w:rPr>
          <w:sz w:val="24"/>
          <w:szCs w:val="24"/>
        </w:rPr>
        <w:t> </w:t>
      </w:r>
      <w:r w:rsidRPr="004E0F5B">
        <w:rPr>
          <w:sz w:val="24"/>
          <w:szCs w:val="24"/>
          <w:lang w:val="ru-RU"/>
        </w:rPr>
        <w:t>скриншоты страниц в сети Интернет.</w:t>
      </w:r>
    </w:p>
    <w:p w:rsidR="005832CB" w:rsidRPr="004E0F5B" w:rsidRDefault="005832CB" w:rsidP="005832CB">
      <w:pPr>
        <w:jc w:val="both"/>
        <w:rPr>
          <w:rFonts w:hAnsi="Times New Roman" w:cs="Times New Roman"/>
          <w:sz w:val="24"/>
          <w:szCs w:val="24"/>
          <w:lang w:val="ru-RU"/>
        </w:rPr>
      </w:pPr>
      <w:r w:rsidRPr="004E0F5B">
        <w:rPr>
          <w:rFonts w:hAnsi="Times New Roman" w:cs="Times New Roman"/>
          <w:sz w:val="24"/>
          <w:szCs w:val="24"/>
          <w:lang w:val="ru-RU"/>
        </w:rPr>
        <w:t xml:space="preserve">3.6. </w:t>
      </w:r>
      <w:r w:rsidRPr="004E0F5B">
        <w:rPr>
          <w:rFonts w:hAnsi="Times New Roman" w:cs="Times New Roman"/>
          <w:sz w:val="24"/>
          <w:szCs w:val="24"/>
          <w:lang w:val="ru-RU"/>
        </w:rPr>
        <w:t>Решение</w:t>
      </w:r>
      <w:r w:rsidRPr="004E0F5B">
        <w:rPr>
          <w:rFonts w:hAnsi="Times New Roman" w:cs="Times New Roman"/>
          <w:sz w:val="24"/>
          <w:szCs w:val="24"/>
          <w:lang w:val="ru-RU"/>
        </w:rPr>
        <w:t xml:space="preserve"> </w:t>
      </w:r>
      <w:r w:rsidRPr="004E0F5B">
        <w:rPr>
          <w:rFonts w:hAnsi="Times New Roman" w:cs="Times New Roman"/>
          <w:sz w:val="24"/>
          <w:szCs w:val="24"/>
          <w:lang w:val="ru-RU"/>
        </w:rPr>
        <w:t>комиссии</w:t>
      </w:r>
      <w:r w:rsidRPr="004E0F5B">
        <w:rPr>
          <w:rFonts w:hAnsi="Times New Roman" w:cs="Times New Roman"/>
          <w:sz w:val="24"/>
          <w:szCs w:val="24"/>
          <w:lang w:val="ru-RU"/>
        </w:rPr>
        <w:t xml:space="preserve"> </w:t>
      </w:r>
      <w:r w:rsidRPr="004E0F5B">
        <w:rPr>
          <w:rFonts w:hAnsi="Times New Roman" w:cs="Times New Roman"/>
          <w:sz w:val="24"/>
          <w:szCs w:val="24"/>
          <w:lang w:val="ru-RU"/>
        </w:rPr>
        <w:t>по</w:t>
      </w:r>
      <w:r w:rsidRPr="004E0F5B">
        <w:rPr>
          <w:rFonts w:hAnsi="Times New Roman" w:cs="Times New Roman"/>
          <w:sz w:val="24"/>
          <w:szCs w:val="24"/>
          <w:lang w:val="ru-RU"/>
        </w:rPr>
        <w:t xml:space="preserve"> </w:t>
      </w:r>
      <w:r w:rsidRPr="004E0F5B">
        <w:rPr>
          <w:rFonts w:hAnsi="Times New Roman" w:cs="Times New Roman"/>
          <w:sz w:val="24"/>
          <w:szCs w:val="24"/>
          <w:lang w:val="ru-RU"/>
        </w:rPr>
        <w:t>поступлению</w:t>
      </w:r>
      <w:r w:rsidRPr="004E0F5B">
        <w:rPr>
          <w:rFonts w:hAnsi="Times New Roman" w:cs="Times New Roman"/>
          <w:sz w:val="24"/>
          <w:szCs w:val="24"/>
          <w:lang w:val="ru-RU"/>
        </w:rPr>
        <w:t xml:space="preserve"> </w:t>
      </w:r>
      <w:r w:rsidRPr="004E0F5B">
        <w:rPr>
          <w:rFonts w:hAnsi="Times New Roman" w:cs="Times New Roman"/>
          <w:sz w:val="24"/>
          <w:szCs w:val="24"/>
          <w:lang w:val="ru-RU"/>
        </w:rPr>
        <w:t>и</w:t>
      </w:r>
      <w:r w:rsidRPr="004E0F5B">
        <w:rPr>
          <w:rFonts w:hAnsi="Times New Roman" w:cs="Times New Roman"/>
          <w:sz w:val="24"/>
          <w:szCs w:val="24"/>
          <w:lang w:val="ru-RU"/>
        </w:rPr>
        <w:t xml:space="preserve"> </w:t>
      </w:r>
      <w:r w:rsidRPr="004E0F5B">
        <w:rPr>
          <w:rFonts w:hAnsi="Times New Roman" w:cs="Times New Roman"/>
          <w:sz w:val="24"/>
          <w:szCs w:val="24"/>
          <w:lang w:val="ru-RU"/>
        </w:rPr>
        <w:t>выбытию</w:t>
      </w:r>
      <w:r w:rsidRPr="004E0F5B">
        <w:rPr>
          <w:rFonts w:hAnsi="Times New Roman" w:cs="Times New Roman"/>
          <w:sz w:val="24"/>
          <w:szCs w:val="24"/>
          <w:lang w:val="ru-RU"/>
        </w:rPr>
        <w:t xml:space="preserve"> </w:t>
      </w:r>
      <w:r w:rsidRPr="004E0F5B">
        <w:rPr>
          <w:rFonts w:hAnsi="Times New Roman" w:cs="Times New Roman"/>
          <w:sz w:val="24"/>
          <w:szCs w:val="24"/>
          <w:lang w:val="ru-RU"/>
        </w:rPr>
        <w:t>активов</w:t>
      </w:r>
      <w:r w:rsidRPr="004E0F5B">
        <w:rPr>
          <w:rFonts w:hAnsi="Times New Roman" w:cs="Times New Roman"/>
          <w:sz w:val="24"/>
          <w:szCs w:val="24"/>
          <w:lang w:val="ru-RU"/>
        </w:rPr>
        <w:t>:</w:t>
      </w:r>
    </w:p>
    <w:p w:rsidR="005832CB" w:rsidRPr="004E0F5B" w:rsidRDefault="005832CB" w:rsidP="005832CB">
      <w:pPr>
        <w:numPr>
          <w:ilvl w:val="0"/>
          <w:numId w:val="31"/>
        </w:numPr>
        <w:spacing w:before="100" w:beforeAutospacing="1" w:after="100" w:afterAutospacing="1" w:line="240" w:lineRule="auto"/>
        <w:ind w:left="780" w:right="180"/>
        <w:contextualSpacing/>
        <w:jc w:val="both"/>
        <w:rPr>
          <w:rFonts w:hAnsi="Times New Roman" w:cs="Times New Roman"/>
          <w:sz w:val="24"/>
          <w:szCs w:val="24"/>
          <w:lang w:val="ru-RU"/>
        </w:rPr>
      </w:pPr>
      <w:r w:rsidRPr="004E0F5B">
        <w:rPr>
          <w:rFonts w:hAnsi="Times New Roman" w:cs="Times New Roman"/>
          <w:sz w:val="24"/>
          <w:szCs w:val="24"/>
          <w:lang w:val="ru-RU"/>
        </w:rPr>
        <w:t>списать</w:t>
      </w:r>
      <w:r w:rsidRPr="004E0F5B">
        <w:rPr>
          <w:rFonts w:hAnsi="Times New Roman" w:cs="Times New Roman"/>
          <w:sz w:val="24"/>
          <w:szCs w:val="24"/>
          <w:lang w:val="ru-RU"/>
        </w:rPr>
        <w:t xml:space="preserve"> (</w:t>
      </w:r>
      <w:r w:rsidRPr="004E0F5B">
        <w:rPr>
          <w:rFonts w:hAnsi="Times New Roman" w:cs="Times New Roman"/>
          <w:sz w:val="24"/>
          <w:szCs w:val="24"/>
          <w:lang w:val="ru-RU"/>
        </w:rPr>
        <w:t>восстановить</w:t>
      </w:r>
      <w:r w:rsidRPr="004E0F5B">
        <w:rPr>
          <w:rFonts w:hAnsi="Times New Roman" w:cs="Times New Roman"/>
          <w:sz w:val="24"/>
          <w:szCs w:val="24"/>
          <w:lang w:val="ru-RU"/>
        </w:rPr>
        <w:t xml:space="preserve">) </w:t>
      </w:r>
      <w:r w:rsidRPr="004E0F5B">
        <w:rPr>
          <w:rFonts w:hAnsi="Times New Roman" w:cs="Times New Roman"/>
          <w:sz w:val="24"/>
          <w:szCs w:val="24"/>
          <w:lang w:val="ru-RU"/>
        </w:rPr>
        <w:t>сомнительную</w:t>
      </w:r>
      <w:r w:rsidRPr="004E0F5B">
        <w:rPr>
          <w:rFonts w:hAnsi="Times New Roman" w:cs="Times New Roman"/>
          <w:sz w:val="24"/>
          <w:szCs w:val="24"/>
          <w:lang w:val="ru-RU"/>
        </w:rPr>
        <w:t xml:space="preserve"> </w:t>
      </w:r>
      <w:r w:rsidRPr="004E0F5B">
        <w:rPr>
          <w:rFonts w:hAnsi="Times New Roman" w:cs="Times New Roman"/>
          <w:sz w:val="24"/>
          <w:szCs w:val="24"/>
          <w:lang w:val="ru-RU"/>
        </w:rPr>
        <w:t>задолженность</w:t>
      </w:r>
      <w:r w:rsidRPr="004E0F5B">
        <w:rPr>
          <w:rFonts w:hAnsi="Times New Roman" w:cs="Times New Roman"/>
          <w:sz w:val="24"/>
          <w:szCs w:val="24"/>
          <w:lang w:val="ru-RU"/>
        </w:rPr>
        <w:t xml:space="preserve"> </w:t>
      </w:r>
      <w:r w:rsidRPr="004E0F5B">
        <w:rPr>
          <w:rFonts w:hAnsi="Times New Roman" w:cs="Times New Roman"/>
          <w:sz w:val="24"/>
          <w:szCs w:val="24"/>
          <w:lang w:val="ru-RU"/>
        </w:rPr>
        <w:t>по</w:t>
      </w:r>
      <w:r w:rsidRPr="004E0F5B">
        <w:rPr>
          <w:rFonts w:hAnsi="Times New Roman" w:cs="Times New Roman"/>
          <w:sz w:val="24"/>
          <w:szCs w:val="24"/>
          <w:lang w:val="ru-RU"/>
        </w:rPr>
        <w:t xml:space="preserve"> </w:t>
      </w:r>
      <w:r w:rsidRPr="004E0F5B">
        <w:rPr>
          <w:rFonts w:hAnsi="Times New Roman" w:cs="Times New Roman"/>
          <w:sz w:val="24"/>
          <w:szCs w:val="24"/>
          <w:lang w:val="ru-RU"/>
        </w:rPr>
        <w:t>доходам</w:t>
      </w:r>
      <w:r w:rsidRPr="004E0F5B">
        <w:rPr>
          <w:rFonts w:hAnsi="Times New Roman" w:cs="Times New Roman"/>
          <w:sz w:val="24"/>
          <w:szCs w:val="24"/>
          <w:lang w:val="ru-RU"/>
        </w:rPr>
        <w:t xml:space="preserve"> </w:t>
      </w:r>
      <w:r w:rsidRPr="004E0F5B">
        <w:rPr>
          <w:rFonts w:hAnsi="Times New Roman" w:cs="Times New Roman"/>
          <w:sz w:val="24"/>
          <w:szCs w:val="24"/>
          <w:lang w:val="ru-RU"/>
        </w:rPr>
        <w:t>оформляется</w:t>
      </w:r>
      <w:r w:rsidRPr="004E0F5B">
        <w:rPr>
          <w:rFonts w:hAnsi="Times New Roman" w:cs="Times New Roman"/>
          <w:sz w:val="24"/>
          <w:szCs w:val="24"/>
          <w:lang w:val="ru-RU"/>
        </w:rPr>
        <w:t xml:space="preserve"> </w:t>
      </w:r>
      <w:r w:rsidRPr="004E0F5B">
        <w:rPr>
          <w:rFonts w:hAnsi="Times New Roman" w:cs="Times New Roman"/>
          <w:sz w:val="24"/>
          <w:szCs w:val="24"/>
          <w:lang w:val="ru-RU"/>
        </w:rPr>
        <w:t>в</w:t>
      </w:r>
      <w:r>
        <w:rPr>
          <w:rFonts w:hAnsi="Times New Roman" w:cs="Times New Roman"/>
          <w:sz w:val="24"/>
          <w:szCs w:val="24"/>
        </w:rPr>
        <w:t> </w:t>
      </w:r>
      <w:r w:rsidRPr="004E0F5B">
        <w:rPr>
          <w:rFonts w:hAnsi="Times New Roman" w:cs="Times New Roman"/>
          <w:sz w:val="24"/>
          <w:szCs w:val="24"/>
          <w:lang w:val="ru-RU"/>
        </w:rPr>
        <w:t>Решении</w:t>
      </w:r>
      <w:r>
        <w:rPr>
          <w:rFonts w:hAnsi="Times New Roman" w:cs="Times New Roman"/>
          <w:sz w:val="24"/>
          <w:szCs w:val="24"/>
        </w:rPr>
        <w:t> </w:t>
      </w:r>
      <w:r w:rsidRPr="004E0F5B">
        <w:rPr>
          <w:rFonts w:hAnsi="Times New Roman" w:cs="Times New Roman"/>
          <w:sz w:val="24"/>
          <w:szCs w:val="24"/>
          <w:lang w:val="ru-RU"/>
        </w:rPr>
        <w:t>(</w:t>
      </w:r>
      <w:r w:rsidRPr="004E0F5B">
        <w:rPr>
          <w:rFonts w:hAnsi="Times New Roman" w:cs="Times New Roman"/>
          <w:sz w:val="24"/>
          <w:szCs w:val="24"/>
          <w:lang w:val="ru-RU"/>
        </w:rPr>
        <w:t>ф</w:t>
      </w:r>
      <w:r w:rsidRPr="004E0F5B">
        <w:rPr>
          <w:rFonts w:hAnsi="Times New Roman" w:cs="Times New Roman"/>
          <w:sz w:val="24"/>
          <w:szCs w:val="24"/>
          <w:lang w:val="ru-RU"/>
        </w:rPr>
        <w:t>. 0510445);</w:t>
      </w:r>
    </w:p>
    <w:p w:rsidR="005832CB" w:rsidRPr="004E0F5B" w:rsidRDefault="005832CB" w:rsidP="005832CB">
      <w:pPr>
        <w:numPr>
          <w:ilvl w:val="0"/>
          <w:numId w:val="31"/>
        </w:numPr>
        <w:spacing w:before="100" w:beforeAutospacing="1" w:after="100" w:afterAutospacing="1" w:line="240" w:lineRule="auto"/>
        <w:ind w:left="780" w:right="180"/>
        <w:contextualSpacing/>
        <w:jc w:val="both"/>
        <w:rPr>
          <w:rFonts w:hAnsi="Times New Roman" w:cs="Times New Roman"/>
          <w:sz w:val="24"/>
          <w:szCs w:val="24"/>
          <w:lang w:val="ru-RU"/>
        </w:rPr>
      </w:pPr>
      <w:r w:rsidRPr="004E0F5B">
        <w:rPr>
          <w:rFonts w:hAnsi="Times New Roman" w:cs="Times New Roman"/>
          <w:sz w:val="24"/>
          <w:szCs w:val="24"/>
          <w:lang w:val="ru-RU"/>
        </w:rPr>
        <w:t>списать</w:t>
      </w:r>
      <w:r>
        <w:rPr>
          <w:rFonts w:hAnsi="Times New Roman" w:cs="Times New Roman"/>
          <w:sz w:val="24"/>
          <w:szCs w:val="24"/>
        </w:rPr>
        <w:t> </w:t>
      </w:r>
      <w:r w:rsidRPr="004E0F5B">
        <w:rPr>
          <w:rFonts w:hAnsi="Times New Roman" w:cs="Times New Roman"/>
          <w:sz w:val="24"/>
          <w:szCs w:val="24"/>
          <w:lang w:val="ru-RU"/>
        </w:rPr>
        <w:t>безнадежную</w:t>
      </w:r>
      <w:r w:rsidRPr="004E0F5B">
        <w:rPr>
          <w:rFonts w:hAnsi="Times New Roman" w:cs="Times New Roman"/>
          <w:sz w:val="24"/>
          <w:szCs w:val="24"/>
          <w:lang w:val="ru-RU"/>
        </w:rPr>
        <w:t xml:space="preserve"> </w:t>
      </w:r>
      <w:r w:rsidRPr="004E0F5B">
        <w:rPr>
          <w:rFonts w:hAnsi="Times New Roman" w:cs="Times New Roman"/>
          <w:sz w:val="24"/>
          <w:szCs w:val="24"/>
          <w:lang w:val="ru-RU"/>
        </w:rPr>
        <w:t>к</w:t>
      </w:r>
      <w:r w:rsidRPr="004E0F5B">
        <w:rPr>
          <w:rFonts w:hAnsi="Times New Roman" w:cs="Times New Roman"/>
          <w:sz w:val="24"/>
          <w:szCs w:val="24"/>
          <w:lang w:val="ru-RU"/>
        </w:rPr>
        <w:t xml:space="preserve"> </w:t>
      </w:r>
      <w:r w:rsidRPr="004E0F5B">
        <w:rPr>
          <w:rFonts w:hAnsi="Times New Roman" w:cs="Times New Roman"/>
          <w:sz w:val="24"/>
          <w:szCs w:val="24"/>
          <w:lang w:val="ru-RU"/>
        </w:rPr>
        <w:t>взысканию</w:t>
      </w:r>
      <w:r w:rsidRPr="004E0F5B">
        <w:rPr>
          <w:rFonts w:hAnsi="Times New Roman" w:cs="Times New Roman"/>
          <w:sz w:val="24"/>
          <w:szCs w:val="24"/>
          <w:lang w:val="ru-RU"/>
        </w:rPr>
        <w:t xml:space="preserve"> </w:t>
      </w:r>
      <w:r w:rsidRPr="004E0F5B">
        <w:rPr>
          <w:rFonts w:hAnsi="Times New Roman" w:cs="Times New Roman"/>
          <w:sz w:val="24"/>
          <w:szCs w:val="24"/>
          <w:lang w:val="ru-RU"/>
        </w:rPr>
        <w:t>задолженность</w:t>
      </w:r>
      <w:r w:rsidRPr="004E0F5B">
        <w:rPr>
          <w:rFonts w:hAnsi="Times New Roman" w:cs="Times New Roman"/>
          <w:sz w:val="24"/>
          <w:szCs w:val="24"/>
          <w:lang w:val="ru-RU"/>
        </w:rPr>
        <w:t xml:space="preserve"> </w:t>
      </w:r>
      <w:r w:rsidRPr="004E0F5B">
        <w:rPr>
          <w:rFonts w:hAnsi="Times New Roman" w:cs="Times New Roman"/>
          <w:sz w:val="24"/>
          <w:szCs w:val="24"/>
          <w:lang w:val="ru-RU"/>
        </w:rPr>
        <w:t>по</w:t>
      </w:r>
      <w:r w:rsidRPr="004E0F5B">
        <w:rPr>
          <w:rFonts w:hAnsi="Times New Roman" w:cs="Times New Roman"/>
          <w:sz w:val="24"/>
          <w:szCs w:val="24"/>
          <w:lang w:val="ru-RU"/>
        </w:rPr>
        <w:t xml:space="preserve"> </w:t>
      </w:r>
      <w:r w:rsidRPr="004E0F5B">
        <w:rPr>
          <w:rFonts w:hAnsi="Times New Roman" w:cs="Times New Roman"/>
          <w:sz w:val="24"/>
          <w:szCs w:val="24"/>
          <w:lang w:val="ru-RU"/>
        </w:rPr>
        <w:t>доходам</w:t>
      </w:r>
      <w:r w:rsidRPr="004E0F5B">
        <w:rPr>
          <w:rFonts w:hAnsi="Times New Roman" w:cs="Times New Roman"/>
          <w:sz w:val="24"/>
          <w:szCs w:val="24"/>
          <w:lang w:val="ru-RU"/>
        </w:rPr>
        <w:t xml:space="preserve"> </w:t>
      </w:r>
      <w:r w:rsidRPr="004E0F5B">
        <w:rPr>
          <w:rFonts w:hAnsi="Times New Roman" w:cs="Times New Roman"/>
          <w:sz w:val="24"/>
          <w:szCs w:val="24"/>
          <w:lang w:val="ru-RU"/>
        </w:rPr>
        <w:t>оформляется</w:t>
      </w:r>
      <w:r w:rsidRPr="004E0F5B">
        <w:rPr>
          <w:rFonts w:hAnsi="Times New Roman" w:cs="Times New Roman"/>
          <w:sz w:val="24"/>
          <w:szCs w:val="24"/>
          <w:lang w:val="ru-RU"/>
        </w:rPr>
        <w:t xml:space="preserve"> </w:t>
      </w:r>
      <w:r w:rsidRPr="004E0F5B">
        <w:rPr>
          <w:rFonts w:hAnsi="Times New Roman" w:cs="Times New Roman"/>
          <w:sz w:val="24"/>
          <w:szCs w:val="24"/>
          <w:lang w:val="ru-RU"/>
        </w:rPr>
        <w:t>в</w:t>
      </w:r>
      <w:r w:rsidRPr="004E0F5B">
        <w:rPr>
          <w:rFonts w:hAnsi="Times New Roman" w:cs="Times New Roman"/>
          <w:sz w:val="24"/>
          <w:szCs w:val="24"/>
          <w:lang w:val="ru-RU"/>
        </w:rPr>
        <w:t xml:space="preserve"> </w:t>
      </w:r>
      <w:r w:rsidRPr="004E0F5B">
        <w:rPr>
          <w:rFonts w:hAnsi="Times New Roman" w:cs="Times New Roman"/>
          <w:sz w:val="24"/>
          <w:szCs w:val="24"/>
          <w:lang w:val="ru-RU"/>
        </w:rPr>
        <w:t>Акте</w:t>
      </w:r>
      <w:r>
        <w:rPr>
          <w:rFonts w:hAnsi="Times New Roman" w:cs="Times New Roman"/>
          <w:sz w:val="24"/>
          <w:szCs w:val="24"/>
        </w:rPr>
        <w:t> </w:t>
      </w:r>
      <w:r w:rsidRPr="004E0F5B">
        <w:rPr>
          <w:rFonts w:hAnsi="Times New Roman" w:cs="Times New Roman"/>
          <w:sz w:val="24"/>
          <w:szCs w:val="24"/>
          <w:lang w:val="ru-RU"/>
        </w:rPr>
        <w:t>(</w:t>
      </w:r>
      <w:r w:rsidRPr="004E0F5B">
        <w:rPr>
          <w:rFonts w:hAnsi="Times New Roman" w:cs="Times New Roman"/>
          <w:sz w:val="24"/>
          <w:szCs w:val="24"/>
          <w:lang w:val="ru-RU"/>
        </w:rPr>
        <w:t>ф</w:t>
      </w:r>
      <w:r>
        <w:rPr>
          <w:rFonts w:hAnsi="Times New Roman" w:cs="Times New Roman"/>
          <w:sz w:val="24"/>
          <w:szCs w:val="24"/>
          <w:lang w:val="ru-RU"/>
        </w:rPr>
        <w:t>. 0510436).</w:t>
      </w:r>
    </w:p>
    <w:p w:rsidR="005832CB" w:rsidRPr="004E0F5B" w:rsidRDefault="005832CB" w:rsidP="005832CB">
      <w:pPr>
        <w:jc w:val="both"/>
        <w:rPr>
          <w:rFonts w:hAnsi="Times New Roman" w:cs="Times New Roman"/>
          <w:sz w:val="24"/>
          <w:szCs w:val="24"/>
          <w:lang w:val="ru-RU"/>
        </w:rPr>
      </w:pPr>
      <w:r w:rsidRPr="004E0F5B">
        <w:rPr>
          <w:rFonts w:hAnsi="Times New Roman" w:cs="Times New Roman"/>
          <w:sz w:val="24"/>
          <w:szCs w:val="24"/>
          <w:lang w:val="ru-RU"/>
        </w:rPr>
        <w:t>Решения</w:t>
      </w:r>
      <w:r w:rsidRPr="004E0F5B">
        <w:rPr>
          <w:rFonts w:hAnsi="Times New Roman" w:cs="Times New Roman"/>
          <w:sz w:val="24"/>
          <w:szCs w:val="24"/>
          <w:lang w:val="ru-RU"/>
        </w:rPr>
        <w:t xml:space="preserve"> </w:t>
      </w:r>
      <w:r w:rsidRPr="004E0F5B">
        <w:rPr>
          <w:rFonts w:hAnsi="Times New Roman" w:cs="Times New Roman"/>
          <w:sz w:val="24"/>
          <w:szCs w:val="24"/>
          <w:lang w:val="ru-RU"/>
        </w:rPr>
        <w:t>комиссии</w:t>
      </w:r>
      <w:r w:rsidRPr="004E0F5B">
        <w:rPr>
          <w:rFonts w:hAnsi="Times New Roman" w:cs="Times New Roman"/>
          <w:sz w:val="24"/>
          <w:szCs w:val="24"/>
          <w:lang w:val="ru-RU"/>
        </w:rPr>
        <w:t xml:space="preserve"> </w:t>
      </w:r>
      <w:r w:rsidRPr="004E0F5B">
        <w:rPr>
          <w:rFonts w:hAnsi="Times New Roman" w:cs="Times New Roman"/>
          <w:sz w:val="24"/>
          <w:szCs w:val="24"/>
          <w:lang w:val="ru-RU"/>
        </w:rPr>
        <w:t>о</w:t>
      </w:r>
      <w:r w:rsidRPr="004E0F5B">
        <w:rPr>
          <w:rFonts w:hAnsi="Times New Roman" w:cs="Times New Roman"/>
          <w:sz w:val="24"/>
          <w:szCs w:val="24"/>
          <w:lang w:val="ru-RU"/>
        </w:rPr>
        <w:t xml:space="preserve"> </w:t>
      </w:r>
      <w:r w:rsidRPr="004E0F5B">
        <w:rPr>
          <w:rFonts w:hAnsi="Times New Roman" w:cs="Times New Roman"/>
          <w:sz w:val="24"/>
          <w:szCs w:val="24"/>
          <w:lang w:val="ru-RU"/>
        </w:rPr>
        <w:t>признании</w:t>
      </w:r>
      <w:r w:rsidRPr="004E0F5B">
        <w:rPr>
          <w:rFonts w:hAnsi="Times New Roman" w:cs="Times New Roman"/>
          <w:sz w:val="24"/>
          <w:szCs w:val="24"/>
          <w:lang w:val="ru-RU"/>
        </w:rPr>
        <w:t xml:space="preserve"> </w:t>
      </w:r>
      <w:r w:rsidRPr="004E0F5B">
        <w:rPr>
          <w:rFonts w:hAnsi="Times New Roman" w:cs="Times New Roman"/>
          <w:sz w:val="24"/>
          <w:szCs w:val="24"/>
          <w:lang w:val="ru-RU"/>
        </w:rPr>
        <w:t>дебиторской</w:t>
      </w:r>
      <w:r w:rsidRPr="004E0F5B">
        <w:rPr>
          <w:rFonts w:hAnsi="Times New Roman" w:cs="Times New Roman"/>
          <w:sz w:val="24"/>
          <w:szCs w:val="24"/>
          <w:lang w:val="ru-RU"/>
        </w:rPr>
        <w:t xml:space="preserve"> </w:t>
      </w:r>
      <w:r w:rsidRPr="004E0F5B">
        <w:rPr>
          <w:rFonts w:hAnsi="Times New Roman" w:cs="Times New Roman"/>
          <w:sz w:val="24"/>
          <w:szCs w:val="24"/>
          <w:lang w:val="ru-RU"/>
        </w:rPr>
        <w:t>задолженности</w:t>
      </w:r>
      <w:r w:rsidRPr="004E0F5B">
        <w:rPr>
          <w:rFonts w:hAnsi="Times New Roman" w:cs="Times New Roman"/>
          <w:sz w:val="24"/>
          <w:szCs w:val="24"/>
          <w:lang w:val="ru-RU"/>
        </w:rPr>
        <w:t xml:space="preserve"> </w:t>
      </w:r>
      <w:r w:rsidRPr="004E0F5B">
        <w:rPr>
          <w:rFonts w:hAnsi="Times New Roman" w:cs="Times New Roman"/>
          <w:sz w:val="24"/>
          <w:szCs w:val="24"/>
          <w:lang w:val="ru-RU"/>
        </w:rPr>
        <w:t>сомнительной</w:t>
      </w:r>
      <w:r w:rsidRPr="004E0F5B">
        <w:rPr>
          <w:rFonts w:hAnsi="Times New Roman" w:cs="Times New Roman"/>
          <w:sz w:val="24"/>
          <w:szCs w:val="24"/>
          <w:lang w:val="ru-RU"/>
        </w:rPr>
        <w:t xml:space="preserve"> </w:t>
      </w:r>
      <w:r w:rsidRPr="004E0F5B">
        <w:rPr>
          <w:rFonts w:hAnsi="Times New Roman" w:cs="Times New Roman"/>
          <w:sz w:val="24"/>
          <w:szCs w:val="24"/>
          <w:lang w:val="ru-RU"/>
        </w:rPr>
        <w:t>или</w:t>
      </w:r>
      <w:r w:rsidRPr="004E0F5B">
        <w:rPr>
          <w:rFonts w:hAnsi="Times New Roman" w:cs="Times New Roman"/>
          <w:sz w:val="24"/>
          <w:szCs w:val="24"/>
          <w:lang w:val="ru-RU"/>
        </w:rPr>
        <w:t xml:space="preserve"> </w:t>
      </w:r>
      <w:r w:rsidRPr="004E0F5B">
        <w:rPr>
          <w:rFonts w:hAnsi="Times New Roman" w:cs="Times New Roman"/>
          <w:sz w:val="24"/>
          <w:szCs w:val="24"/>
          <w:lang w:val="ru-RU"/>
        </w:rPr>
        <w:t>безнадежной</w:t>
      </w:r>
      <w:r w:rsidRPr="004E0F5B">
        <w:rPr>
          <w:rFonts w:hAnsi="Times New Roman" w:cs="Times New Roman"/>
          <w:sz w:val="24"/>
          <w:szCs w:val="24"/>
          <w:lang w:val="ru-RU"/>
        </w:rPr>
        <w:t xml:space="preserve"> </w:t>
      </w:r>
      <w:r w:rsidRPr="004E0F5B">
        <w:rPr>
          <w:rFonts w:hAnsi="Times New Roman" w:cs="Times New Roman"/>
          <w:sz w:val="24"/>
          <w:szCs w:val="24"/>
          <w:lang w:val="ru-RU"/>
        </w:rPr>
        <w:t>к</w:t>
      </w:r>
      <w:r w:rsidRPr="004E0F5B">
        <w:rPr>
          <w:rFonts w:hAnsi="Times New Roman" w:cs="Times New Roman"/>
          <w:sz w:val="24"/>
          <w:szCs w:val="24"/>
          <w:lang w:val="ru-RU"/>
        </w:rPr>
        <w:t xml:space="preserve"> </w:t>
      </w:r>
      <w:r w:rsidRPr="004E0F5B">
        <w:rPr>
          <w:rFonts w:hAnsi="Times New Roman" w:cs="Times New Roman"/>
          <w:sz w:val="24"/>
          <w:szCs w:val="24"/>
          <w:lang w:val="ru-RU"/>
        </w:rPr>
        <w:t>взысканию</w:t>
      </w:r>
      <w:r w:rsidRPr="004E0F5B">
        <w:rPr>
          <w:rFonts w:hAnsi="Times New Roman" w:cs="Times New Roman"/>
          <w:sz w:val="24"/>
          <w:szCs w:val="24"/>
          <w:lang w:val="ru-RU"/>
        </w:rPr>
        <w:t xml:space="preserve"> </w:t>
      </w:r>
      <w:r w:rsidRPr="004E0F5B">
        <w:rPr>
          <w:rFonts w:hAnsi="Times New Roman" w:cs="Times New Roman"/>
          <w:sz w:val="24"/>
          <w:szCs w:val="24"/>
          <w:lang w:val="ru-RU"/>
        </w:rPr>
        <w:t>утверждаются</w:t>
      </w:r>
      <w:r w:rsidRPr="004E0F5B">
        <w:rPr>
          <w:rFonts w:hAnsi="Times New Roman" w:cs="Times New Roman"/>
          <w:sz w:val="24"/>
          <w:szCs w:val="24"/>
          <w:lang w:val="ru-RU"/>
        </w:rPr>
        <w:t xml:space="preserve"> </w:t>
      </w:r>
      <w:r>
        <w:rPr>
          <w:rFonts w:hAnsi="Times New Roman" w:cs="Times New Roman"/>
          <w:sz w:val="24"/>
          <w:szCs w:val="24"/>
          <w:lang w:val="ru-RU"/>
        </w:rPr>
        <w:t>администрации</w:t>
      </w:r>
      <w:r>
        <w:rPr>
          <w:rFonts w:hAnsi="Times New Roman" w:cs="Times New Roman"/>
          <w:sz w:val="24"/>
          <w:szCs w:val="24"/>
          <w:lang w:val="ru-RU"/>
        </w:rPr>
        <w:t>.</w:t>
      </w:r>
    </w:p>
    <w:p w:rsidR="005832CB" w:rsidRPr="004E0F5B" w:rsidRDefault="005832CB" w:rsidP="005832CB">
      <w:pPr>
        <w:jc w:val="both"/>
        <w:rPr>
          <w:rFonts w:hAnsi="Times New Roman" w:cs="Times New Roman"/>
          <w:sz w:val="24"/>
          <w:szCs w:val="24"/>
          <w:lang w:val="ru-RU"/>
        </w:rPr>
      </w:pPr>
      <w:r w:rsidRPr="004E0F5B">
        <w:rPr>
          <w:rFonts w:hAnsi="Times New Roman" w:cs="Times New Roman"/>
          <w:b/>
          <w:bCs/>
          <w:sz w:val="24"/>
          <w:szCs w:val="24"/>
          <w:lang w:val="ru-RU"/>
        </w:rPr>
        <w:t xml:space="preserve">4. </w:t>
      </w:r>
      <w:r w:rsidRPr="004E0F5B">
        <w:rPr>
          <w:rFonts w:hAnsi="Times New Roman" w:cs="Times New Roman"/>
          <w:b/>
          <w:bCs/>
          <w:sz w:val="24"/>
          <w:szCs w:val="24"/>
          <w:lang w:val="ru-RU"/>
        </w:rPr>
        <w:t>Порядок</w:t>
      </w:r>
      <w:r w:rsidRPr="004E0F5B">
        <w:rPr>
          <w:rFonts w:hAnsi="Times New Roman" w:cs="Times New Roman"/>
          <w:b/>
          <w:bCs/>
          <w:sz w:val="24"/>
          <w:szCs w:val="24"/>
          <w:lang w:val="ru-RU"/>
        </w:rPr>
        <w:t xml:space="preserve"> </w:t>
      </w:r>
      <w:r w:rsidRPr="004E0F5B">
        <w:rPr>
          <w:rFonts w:hAnsi="Times New Roman" w:cs="Times New Roman"/>
          <w:b/>
          <w:bCs/>
          <w:sz w:val="24"/>
          <w:szCs w:val="24"/>
          <w:lang w:val="ru-RU"/>
        </w:rPr>
        <w:t>восстановления</w:t>
      </w:r>
      <w:r w:rsidRPr="004E0F5B">
        <w:rPr>
          <w:rFonts w:hAnsi="Times New Roman" w:cs="Times New Roman"/>
          <w:b/>
          <w:bCs/>
          <w:sz w:val="24"/>
          <w:szCs w:val="24"/>
          <w:lang w:val="ru-RU"/>
        </w:rPr>
        <w:t xml:space="preserve"> </w:t>
      </w:r>
      <w:r w:rsidRPr="004E0F5B">
        <w:rPr>
          <w:rFonts w:hAnsi="Times New Roman" w:cs="Times New Roman"/>
          <w:b/>
          <w:bCs/>
          <w:sz w:val="24"/>
          <w:szCs w:val="24"/>
          <w:lang w:val="ru-RU"/>
        </w:rPr>
        <w:t>списанной</w:t>
      </w:r>
      <w:r w:rsidRPr="004E0F5B">
        <w:rPr>
          <w:rFonts w:hAnsi="Times New Roman" w:cs="Times New Roman"/>
          <w:b/>
          <w:bCs/>
          <w:sz w:val="24"/>
          <w:szCs w:val="24"/>
          <w:lang w:val="ru-RU"/>
        </w:rPr>
        <w:t xml:space="preserve"> </w:t>
      </w:r>
      <w:r w:rsidRPr="004E0F5B">
        <w:rPr>
          <w:rFonts w:hAnsi="Times New Roman" w:cs="Times New Roman"/>
          <w:b/>
          <w:bCs/>
          <w:sz w:val="24"/>
          <w:szCs w:val="24"/>
          <w:lang w:val="ru-RU"/>
        </w:rPr>
        <w:t>сомнительной</w:t>
      </w:r>
      <w:r w:rsidRPr="004E0F5B">
        <w:rPr>
          <w:rFonts w:hAnsi="Times New Roman" w:cs="Times New Roman"/>
          <w:b/>
          <w:bCs/>
          <w:sz w:val="24"/>
          <w:szCs w:val="24"/>
          <w:lang w:val="ru-RU"/>
        </w:rPr>
        <w:t xml:space="preserve"> </w:t>
      </w:r>
      <w:r w:rsidRPr="004E0F5B">
        <w:rPr>
          <w:rFonts w:hAnsi="Times New Roman" w:cs="Times New Roman"/>
          <w:b/>
          <w:bCs/>
          <w:sz w:val="24"/>
          <w:szCs w:val="24"/>
          <w:lang w:val="ru-RU"/>
        </w:rPr>
        <w:t>дебиторской</w:t>
      </w:r>
      <w:r w:rsidRPr="004E0F5B">
        <w:rPr>
          <w:rFonts w:hAnsi="Times New Roman" w:cs="Times New Roman"/>
          <w:b/>
          <w:bCs/>
          <w:sz w:val="24"/>
          <w:szCs w:val="24"/>
          <w:lang w:val="ru-RU"/>
        </w:rPr>
        <w:t xml:space="preserve"> </w:t>
      </w:r>
      <w:r w:rsidRPr="004E0F5B">
        <w:rPr>
          <w:rFonts w:hAnsi="Times New Roman" w:cs="Times New Roman"/>
          <w:b/>
          <w:bCs/>
          <w:sz w:val="24"/>
          <w:szCs w:val="24"/>
          <w:lang w:val="ru-RU"/>
        </w:rPr>
        <w:t>задолженности</w:t>
      </w:r>
      <w:r>
        <w:rPr>
          <w:rFonts w:hAnsi="Times New Roman" w:cs="Times New Roman"/>
          <w:b/>
          <w:bCs/>
          <w:sz w:val="24"/>
          <w:szCs w:val="24"/>
        </w:rPr>
        <w:t> </w:t>
      </w:r>
    </w:p>
    <w:p w:rsidR="005832CB" w:rsidRPr="004E0F5B" w:rsidRDefault="005832CB" w:rsidP="005832CB">
      <w:pPr>
        <w:jc w:val="both"/>
        <w:rPr>
          <w:rFonts w:hAnsi="Times New Roman" w:cs="Times New Roman"/>
          <w:sz w:val="24"/>
          <w:szCs w:val="24"/>
          <w:lang w:val="ru-RU"/>
        </w:rPr>
      </w:pPr>
      <w:r w:rsidRPr="004E0F5B">
        <w:rPr>
          <w:rFonts w:hAnsi="Times New Roman" w:cs="Times New Roman"/>
          <w:sz w:val="24"/>
          <w:szCs w:val="24"/>
          <w:lang w:val="ru-RU"/>
        </w:rPr>
        <w:t xml:space="preserve">4.1. </w:t>
      </w:r>
      <w:r w:rsidRPr="004E0F5B">
        <w:rPr>
          <w:rFonts w:hAnsi="Times New Roman" w:cs="Times New Roman"/>
          <w:sz w:val="24"/>
          <w:szCs w:val="24"/>
          <w:lang w:val="ru-RU"/>
        </w:rPr>
        <w:t>По</w:t>
      </w:r>
      <w:r w:rsidRPr="004E0F5B">
        <w:rPr>
          <w:rFonts w:hAnsi="Times New Roman" w:cs="Times New Roman"/>
          <w:sz w:val="24"/>
          <w:szCs w:val="24"/>
          <w:lang w:val="ru-RU"/>
        </w:rPr>
        <w:t xml:space="preserve"> </w:t>
      </w:r>
      <w:r w:rsidRPr="004E0F5B">
        <w:rPr>
          <w:rFonts w:hAnsi="Times New Roman" w:cs="Times New Roman"/>
          <w:sz w:val="24"/>
          <w:szCs w:val="24"/>
          <w:lang w:val="ru-RU"/>
        </w:rPr>
        <w:t>списанной</w:t>
      </w:r>
      <w:r w:rsidRPr="004E0F5B">
        <w:rPr>
          <w:rFonts w:hAnsi="Times New Roman" w:cs="Times New Roman"/>
          <w:sz w:val="24"/>
          <w:szCs w:val="24"/>
          <w:lang w:val="ru-RU"/>
        </w:rPr>
        <w:t xml:space="preserve"> </w:t>
      </w:r>
      <w:r w:rsidRPr="004E0F5B">
        <w:rPr>
          <w:rFonts w:hAnsi="Times New Roman" w:cs="Times New Roman"/>
          <w:sz w:val="24"/>
          <w:szCs w:val="24"/>
          <w:lang w:val="ru-RU"/>
        </w:rPr>
        <w:t>на</w:t>
      </w:r>
      <w:r w:rsidRPr="004E0F5B">
        <w:rPr>
          <w:rFonts w:hAnsi="Times New Roman" w:cs="Times New Roman"/>
          <w:sz w:val="24"/>
          <w:szCs w:val="24"/>
          <w:lang w:val="ru-RU"/>
        </w:rPr>
        <w:t xml:space="preserve"> </w:t>
      </w:r>
      <w:r w:rsidRPr="004E0F5B">
        <w:rPr>
          <w:rFonts w:hAnsi="Times New Roman" w:cs="Times New Roman"/>
          <w:sz w:val="24"/>
          <w:szCs w:val="24"/>
          <w:lang w:val="ru-RU"/>
        </w:rPr>
        <w:t>забалансовый</w:t>
      </w:r>
      <w:r w:rsidRPr="004E0F5B">
        <w:rPr>
          <w:rFonts w:hAnsi="Times New Roman" w:cs="Times New Roman"/>
          <w:sz w:val="24"/>
          <w:szCs w:val="24"/>
          <w:lang w:val="ru-RU"/>
        </w:rPr>
        <w:t xml:space="preserve"> </w:t>
      </w:r>
      <w:r w:rsidRPr="004E0F5B">
        <w:rPr>
          <w:rFonts w:hAnsi="Times New Roman" w:cs="Times New Roman"/>
          <w:sz w:val="24"/>
          <w:szCs w:val="24"/>
          <w:lang w:val="ru-RU"/>
        </w:rPr>
        <w:t>счет</w:t>
      </w:r>
      <w:r w:rsidRPr="004E0F5B">
        <w:rPr>
          <w:rFonts w:hAnsi="Times New Roman" w:cs="Times New Roman"/>
          <w:sz w:val="24"/>
          <w:szCs w:val="24"/>
          <w:lang w:val="ru-RU"/>
        </w:rPr>
        <w:t xml:space="preserve"> 04 </w:t>
      </w:r>
      <w:r w:rsidRPr="004E0F5B">
        <w:rPr>
          <w:rFonts w:hAnsi="Times New Roman" w:cs="Times New Roman"/>
          <w:sz w:val="24"/>
          <w:szCs w:val="24"/>
          <w:lang w:val="ru-RU"/>
        </w:rPr>
        <w:t>сомнительной</w:t>
      </w:r>
      <w:r w:rsidRPr="004E0F5B">
        <w:rPr>
          <w:rFonts w:hAnsi="Times New Roman" w:cs="Times New Roman"/>
          <w:sz w:val="24"/>
          <w:szCs w:val="24"/>
          <w:lang w:val="ru-RU"/>
        </w:rPr>
        <w:t xml:space="preserve"> </w:t>
      </w:r>
      <w:r w:rsidRPr="004E0F5B">
        <w:rPr>
          <w:rFonts w:hAnsi="Times New Roman" w:cs="Times New Roman"/>
          <w:sz w:val="24"/>
          <w:szCs w:val="24"/>
          <w:lang w:val="ru-RU"/>
        </w:rPr>
        <w:t>дебиторской</w:t>
      </w:r>
      <w:r w:rsidRPr="004E0F5B">
        <w:rPr>
          <w:rFonts w:hAnsi="Times New Roman" w:cs="Times New Roman"/>
          <w:sz w:val="24"/>
          <w:szCs w:val="24"/>
          <w:lang w:val="ru-RU"/>
        </w:rPr>
        <w:t xml:space="preserve"> </w:t>
      </w:r>
      <w:r w:rsidRPr="004E0F5B">
        <w:rPr>
          <w:rFonts w:hAnsi="Times New Roman" w:cs="Times New Roman"/>
          <w:sz w:val="24"/>
          <w:szCs w:val="24"/>
          <w:lang w:val="ru-RU"/>
        </w:rPr>
        <w:t>задолженности</w:t>
      </w:r>
      <w:r w:rsidRPr="004E0F5B">
        <w:rPr>
          <w:rFonts w:hAnsi="Times New Roman" w:cs="Times New Roman"/>
          <w:sz w:val="24"/>
          <w:szCs w:val="24"/>
          <w:lang w:val="ru-RU"/>
        </w:rPr>
        <w:t xml:space="preserve"> </w:t>
      </w:r>
      <w:r w:rsidRPr="004E0F5B">
        <w:rPr>
          <w:rFonts w:hAnsi="Times New Roman" w:cs="Times New Roman"/>
          <w:sz w:val="24"/>
          <w:szCs w:val="24"/>
          <w:lang w:val="ru-RU"/>
        </w:rPr>
        <w:t>принимается</w:t>
      </w:r>
      <w:r w:rsidRPr="004E0F5B">
        <w:rPr>
          <w:rFonts w:hAnsi="Times New Roman" w:cs="Times New Roman"/>
          <w:sz w:val="24"/>
          <w:szCs w:val="24"/>
          <w:lang w:val="ru-RU"/>
        </w:rPr>
        <w:t xml:space="preserve"> </w:t>
      </w:r>
      <w:r w:rsidRPr="004E0F5B">
        <w:rPr>
          <w:rFonts w:hAnsi="Times New Roman" w:cs="Times New Roman"/>
          <w:sz w:val="24"/>
          <w:szCs w:val="24"/>
          <w:lang w:val="ru-RU"/>
        </w:rPr>
        <w:t>решение</w:t>
      </w:r>
      <w:r w:rsidRPr="004E0F5B">
        <w:rPr>
          <w:rFonts w:hAnsi="Times New Roman" w:cs="Times New Roman"/>
          <w:sz w:val="24"/>
          <w:szCs w:val="24"/>
          <w:lang w:val="ru-RU"/>
        </w:rPr>
        <w:t xml:space="preserve"> </w:t>
      </w:r>
      <w:r w:rsidRPr="004E0F5B">
        <w:rPr>
          <w:rFonts w:hAnsi="Times New Roman" w:cs="Times New Roman"/>
          <w:sz w:val="24"/>
          <w:szCs w:val="24"/>
          <w:lang w:val="ru-RU"/>
        </w:rPr>
        <w:t>о</w:t>
      </w:r>
      <w:r w:rsidRPr="004E0F5B">
        <w:rPr>
          <w:rFonts w:hAnsi="Times New Roman" w:cs="Times New Roman"/>
          <w:sz w:val="24"/>
          <w:szCs w:val="24"/>
          <w:lang w:val="ru-RU"/>
        </w:rPr>
        <w:t xml:space="preserve"> </w:t>
      </w:r>
      <w:r w:rsidRPr="004E0F5B">
        <w:rPr>
          <w:rFonts w:hAnsi="Times New Roman" w:cs="Times New Roman"/>
          <w:sz w:val="24"/>
          <w:szCs w:val="24"/>
          <w:lang w:val="ru-RU"/>
        </w:rPr>
        <w:t>восстановлении</w:t>
      </w:r>
      <w:r w:rsidRPr="004E0F5B">
        <w:rPr>
          <w:rFonts w:hAnsi="Times New Roman" w:cs="Times New Roman"/>
          <w:sz w:val="24"/>
          <w:szCs w:val="24"/>
          <w:lang w:val="ru-RU"/>
        </w:rPr>
        <w:t xml:space="preserve"> </w:t>
      </w:r>
      <w:r w:rsidRPr="004E0F5B">
        <w:rPr>
          <w:rFonts w:hAnsi="Times New Roman" w:cs="Times New Roman"/>
          <w:sz w:val="24"/>
          <w:szCs w:val="24"/>
          <w:lang w:val="ru-RU"/>
        </w:rPr>
        <w:t>ее</w:t>
      </w:r>
      <w:r w:rsidRPr="004E0F5B">
        <w:rPr>
          <w:rFonts w:hAnsi="Times New Roman" w:cs="Times New Roman"/>
          <w:sz w:val="24"/>
          <w:szCs w:val="24"/>
          <w:lang w:val="ru-RU"/>
        </w:rPr>
        <w:t xml:space="preserve"> </w:t>
      </w:r>
      <w:r w:rsidRPr="004E0F5B">
        <w:rPr>
          <w:rFonts w:hAnsi="Times New Roman" w:cs="Times New Roman"/>
          <w:sz w:val="24"/>
          <w:szCs w:val="24"/>
          <w:lang w:val="ru-RU"/>
        </w:rPr>
        <w:t>на</w:t>
      </w:r>
      <w:r w:rsidRPr="004E0F5B">
        <w:rPr>
          <w:rFonts w:hAnsi="Times New Roman" w:cs="Times New Roman"/>
          <w:sz w:val="24"/>
          <w:szCs w:val="24"/>
          <w:lang w:val="ru-RU"/>
        </w:rPr>
        <w:t xml:space="preserve"> </w:t>
      </w:r>
      <w:r w:rsidRPr="004E0F5B">
        <w:rPr>
          <w:rFonts w:hAnsi="Times New Roman" w:cs="Times New Roman"/>
          <w:sz w:val="24"/>
          <w:szCs w:val="24"/>
          <w:lang w:val="ru-RU"/>
        </w:rPr>
        <w:t>балансовых</w:t>
      </w:r>
      <w:r w:rsidRPr="004E0F5B">
        <w:rPr>
          <w:rFonts w:hAnsi="Times New Roman" w:cs="Times New Roman"/>
          <w:sz w:val="24"/>
          <w:szCs w:val="24"/>
          <w:lang w:val="ru-RU"/>
        </w:rPr>
        <w:t xml:space="preserve"> </w:t>
      </w:r>
      <w:r w:rsidRPr="004E0F5B">
        <w:rPr>
          <w:rFonts w:hAnsi="Times New Roman" w:cs="Times New Roman"/>
          <w:sz w:val="24"/>
          <w:szCs w:val="24"/>
          <w:lang w:val="ru-RU"/>
        </w:rPr>
        <w:t>счетах</w:t>
      </w:r>
      <w:r w:rsidRPr="004E0F5B">
        <w:rPr>
          <w:rFonts w:hAnsi="Times New Roman" w:cs="Times New Roman"/>
          <w:sz w:val="24"/>
          <w:szCs w:val="24"/>
          <w:lang w:val="ru-RU"/>
        </w:rPr>
        <w:t xml:space="preserve"> </w:t>
      </w:r>
      <w:r w:rsidRPr="004E0F5B">
        <w:rPr>
          <w:rFonts w:hAnsi="Times New Roman" w:cs="Times New Roman"/>
          <w:sz w:val="24"/>
          <w:szCs w:val="24"/>
          <w:lang w:val="ru-RU"/>
        </w:rPr>
        <w:t>учета</w:t>
      </w:r>
      <w:r w:rsidRPr="004E0F5B">
        <w:rPr>
          <w:rFonts w:hAnsi="Times New Roman" w:cs="Times New Roman"/>
          <w:sz w:val="24"/>
          <w:szCs w:val="24"/>
          <w:lang w:val="ru-RU"/>
        </w:rPr>
        <w:t xml:space="preserve"> </w:t>
      </w:r>
      <w:r w:rsidRPr="004E0F5B">
        <w:rPr>
          <w:rFonts w:hAnsi="Times New Roman" w:cs="Times New Roman"/>
          <w:sz w:val="24"/>
          <w:szCs w:val="24"/>
          <w:lang w:val="ru-RU"/>
        </w:rPr>
        <w:t>в</w:t>
      </w:r>
      <w:r w:rsidRPr="004E0F5B">
        <w:rPr>
          <w:rFonts w:hAnsi="Times New Roman" w:cs="Times New Roman"/>
          <w:sz w:val="24"/>
          <w:szCs w:val="24"/>
          <w:lang w:val="ru-RU"/>
        </w:rPr>
        <w:t xml:space="preserve"> </w:t>
      </w:r>
      <w:r w:rsidRPr="004E0F5B">
        <w:rPr>
          <w:rFonts w:hAnsi="Times New Roman" w:cs="Times New Roman"/>
          <w:sz w:val="24"/>
          <w:szCs w:val="24"/>
          <w:lang w:val="ru-RU"/>
        </w:rPr>
        <w:t>случаях</w:t>
      </w:r>
      <w:r w:rsidRPr="004E0F5B">
        <w:rPr>
          <w:rFonts w:hAnsi="Times New Roman" w:cs="Times New Roman"/>
          <w:sz w:val="24"/>
          <w:szCs w:val="24"/>
          <w:lang w:val="ru-RU"/>
        </w:rPr>
        <w:t>:</w:t>
      </w:r>
    </w:p>
    <w:p w:rsidR="005832CB" w:rsidRPr="004E0F5B" w:rsidRDefault="005832CB" w:rsidP="005832CB">
      <w:pPr>
        <w:numPr>
          <w:ilvl w:val="0"/>
          <w:numId w:val="32"/>
        </w:numPr>
        <w:spacing w:before="100" w:beforeAutospacing="1" w:after="100" w:afterAutospacing="1" w:line="240" w:lineRule="auto"/>
        <w:ind w:left="780" w:right="180"/>
        <w:contextualSpacing/>
        <w:jc w:val="both"/>
        <w:rPr>
          <w:rFonts w:hAnsi="Times New Roman" w:cs="Times New Roman"/>
          <w:sz w:val="24"/>
          <w:szCs w:val="24"/>
          <w:lang w:val="ru-RU"/>
        </w:rPr>
      </w:pPr>
      <w:r w:rsidRPr="004E0F5B">
        <w:rPr>
          <w:rFonts w:hAnsi="Times New Roman" w:cs="Times New Roman"/>
          <w:sz w:val="24"/>
          <w:szCs w:val="24"/>
          <w:lang w:val="ru-RU"/>
        </w:rPr>
        <w:t>поступления</w:t>
      </w:r>
      <w:r w:rsidRPr="004E0F5B">
        <w:rPr>
          <w:rFonts w:hAnsi="Times New Roman" w:cs="Times New Roman"/>
          <w:sz w:val="24"/>
          <w:szCs w:val="24"/>
          <w:lang w:val="ru-RU"/>
        </w:rPr>
        <w:t xml:space="preserve"> </w:t>
      </w:r>
      <w:r w:rsidRPr="004E0F5B">
        <w:rPr>
          <w:rFonts w:hAnsi="Times New Roman" w:cs="Times New Roman"/>
          <w:sz w:val="24"/>
          <w:szCs w:val="24"/>
          <w:lang w:val="ru-RU"/>
        </w:rPr>
        <w:t>денег</w:t>
      </w:r>
      <w:r w:rsidRPr="004E0F5B">
        <w:rPr>
          <w:rFonts w:hAnsi="Times New Roman" w:cs="Times New Roman"/>
          <w:sz w:val="24"/>
          <w:szCs w:val="24"/>
          <w:lang w:val="ru-RU"/>
        </w:rPr>
        <w:t xml:space="preserve"> </w:t>
      </w:r>
      <w:r w:rsidRPr="004E0F5B">
        <w:rPr>
          <w:rFonts w:hAnsi="Times New Roman" w:cs="Times New Roman"/>
          <w:sz w:val="24"/>
          <w:szCs w:val="24"/>
          <w:lang w:val="ru-RU"/>
        </w:rPr>
        <w:t>в</w:t>
      </w:r>
      <w:r w:rsidRPr="004E0F5B">
        <w:rPr>
          <w:rFonts w:hAnsi="Times New Roman" w:cs="Times New Roman"/>
          <w:sz w:val="24"/>
          <w:szCs w:val="24"/>
          <w:lang w:val="ru-RU"/>
        </w:rPr>
        <w:t xml:space="preserve"> </w:t>
      </w:r>
      <w:r w:rsidRPr="004E0F5B">
        <w:rPr>
          <w:rFonts w:hAnsi="Times New Roman" w:cs="Times New Roman"/>
          <w:sz w:val="24"/>
          <w:szCs w:val="24"/>
          <w:lang w:val="ru-RU"/>
        </w:rPr>
        <w:t>счет</w:t>
      </w:r>
      <w:r w:rsidRPr="004E0F5B">
        <w:rPr>
          <w:rFonts w:hAnsi="Times New Roman" w:cs="Times New Roman"/>
          <w:sz w:val="24"/>
          <w:szCs w:val="24"/>
          <w:lang w:val="ru-RU"/>
        </w:rPr>
        <w:t xml:space="preserve"> </w:t>
      </w:r>
      <w:r w:rsidRPr="004E0F5B">
        <w:rPr>
          <w:rFonts w:hAnsi="Times New Roman" w:cs="Times New Roman"/>
          <w:sz w:val="24"/>
          <w:szCs w:val="24"/>
          <w:lang w:val="ru-RU"/>
        </w:rPr>
        <w:t>погашения</w:t>
      </w:r>
      <w:r w:rsidRPr="004E0F5B">
        <w:rPr>
          <w:rFonts w:hAnsi="Times New Roman" w:cs="Times New Roman"/>
          <w:sz w:val="24"/>
          <w:szCs w:val="24"/>
          <w:lang w:val="ru-RU"/>
        </w:rPr>
        <w:t xml:space="preserve"> </w:t>
      </w:r>
      <w:r w:rsidRPr="004E0F5B">
        <w:rPr>
          <w:rFonts w:hAnsi="Times New Roman" w:cs="Times New Roman"/>
          <w:sz w:val="24"/>
          <w:szCs w:val="24"/>
          <w:lang w:val="ru-RU"/>
        </w:rPr>
        <w:t>задолженности</w:t>
      </w:r>
      <w:r w:rsidRPr="004E0F5B">
        <w:rPr>
          <w:rFonts w:hAnsi="Times New Roman" w:cs="Times New Roman"/>
          <w:sz w:val="24"/>
          <w:szCs w:val="24"/>
          <w:lang w:val="ru-RU"/>
        </w:rPr>
        <w:t>;</w:t>
      </w:r>
    </w:p>
    <w:p w:rsidR="005832CB" w:rsidRDefault="005832CB" w:rsidP="005832CB">
      <w:pPr>
        <w:numPr>
          <w:ilvl w:val="0"/>
          <w:numId w:val="32"/>
        </w:numPr>
        <w:spacing w:before="100" w:beforeAutospacing="1" w:after="100" w:afterAutospacing="1" w:line="240" w:lineRule="auto"/>
        <w:ind w:left="780" w:right="180"/>
        <w:jc w:val="both"/>
        <w:rPr>
          <w:rFonts w:hAnsi="Times New Roman" w:cs="Times New Roman"/>
          <w:sz w:val="24"/>
          <w:szCs w:val="24"/>
        </w:rPr>
      </w:pPr>
      <w:r>
        <w:rPr>
          <w:rFonts w:hAnsi="Times New Roman" w:cs="Times New Roman"/>
          <w:sz w:val="24"/>
          <w:szCs w:val="24"/>
        </w:rPr>
        <w:t>возобновления</w:t>
      </w:r>
      <w:r>
        <w:rPr>
          <w:rFonts w:hAnsi="Times New Roman" w:cs="Times New Roman"/>
          <w:sz w:val="24"/>
          <w:szCs w:val="24"/>
        </w:rPr>
        <w:t xml:space="preserve"> </w:t>
      </w:r>
      <w:r>
        <w:rPr>
          <w:rFonts w:hAnsi="Times New Roman" w:cs="Times New Roman"/>
          <w:sz w:val="24"/>
          <w:szCs w:val="24"/>
        </w:rPr>
        <w:t>процедуры</w:t>
      </w:r>
      <w:r>
        <w:rPr>
          <w:rFonts w:hAnsi="Times New Roman" w:cs="Times New Roman"/>
          <w:sz w:val="24"/>
          <w:szCs w:val="24"/>
        </w:rPr>
        <w:t xml:space="preserve"> </w:t>
      </w:r>
      <w:r>
        <w:rPr>
          <w:rFonts w:hAnsi="Times New Roman" w:cs="Times New Roman"/>
          <w:sz w:val="24"/>
          <w:szCs w:val="24"/>
        </w:rPr>
        <w:t>взыскания</w:t>
      </w:r>
      <w:r>
        <w:rPr>
          <w:rFonts w:hAnsi="Times New Roman" w:cs="Times New Roman"/>
          <w:sz w:val="24"/>
          <w:szCs w:val="24"/>
        </w:rPr>
        <w:t>.</w:t>
      </w:r>
    </w:p>
    <w:p w:rsidR="005832CB" w:rsidRPr="004E0F5B" w:rsidRDefault="005832CB" w:rsidP="005832CB">
      <w:pPr>
        <w:jc w:val="right"/>
        <w:rPr>
          <w:rFonts w:hAnsi="Times New Roman" w:cs="Times New Roman"/>
          <w:lang w:val="ru-RU"/>
        </w:rPr>
      </w:pPr>
      <w:r w:rsidRPr="004E0F5B">
        <w:rPr>
          <w:rFonts w:hAnsi="Times New Roman" w:cs="Times New Roman"/>
          <w:lang w:val="ru-RU"/>
        </w:rPr>
        <w:lastRenderedPageBreak/>
        <w:t>Приложение</w:t>
      </w:r>
      <w:r w:rsidRPr="004E0F5B">
        <w:rPr>
          <w:rFonts w:hAnsi="Times New Roman" w:cs="Times New Roman"/>
          <w:lang w:val="ru-RU"/>
        </w:rPr>
        <w:t xml:space="preserve"> 1</w:t>
      </w:r>
      <w:r>
        <w:rPr>
          <w:rFonts w:hAnsi="Times New Roman" w:cs="Times New Roman"/>
          <w:lang w:val="ru-RU"/>
        </w:rPr>
        <w:t xml:space="preserve"> </w:t>
      </w:r>
      <w:r w:rsidRPr="004E0F5B">
        <w:rPr>
          <w:rFonts w:hAnsi="Times New Roman" w:cs="Times New Roman"/>
          <w:lang w:val="ru-RU"/>
        </w:rPr>
        <w:t>к</w:t>
      </w:r>
      <w:r w:rsidRPr="004E0F5B">
        <w:rPr>
          <w:rFonts w:hAnsi="Times New Roman" w:cs="Times New Roman"/>
          <w:lang w:val="ru-RU"/>
        </w:rPr>
        <w:t xml:space="preserve"> </w:t>
      </w:r>
      <w:r w:rsidRPr="004E0F5B">
        <w:rPr>
          <w:rFonts w:hAnsi="Times New Roman" w:cs="Times New Roman"/>
          <w:lang w:val="ru-RU"/>
        </w:rPr>
        <w:t>положению</w:t>
      </w:r>
      <w:r w:rsidRPr="004E0F5B">
        <w:rPr>
          <w:rFonts w:hAnsi="Times New Roman" w:cs="Times New Roman"/>
        </w:rPr>
        <w:t> </w:t>
      </w:r>
      <w:r w:rsidRPr="004E0F5B">
        <w:rPr>
          <w:rFonts w:hAnsi="Times New Roman" w:cs="Times New Roman"/>
          <w:lang w:val="ru-RU"/>
        </w:rPr>
        <w:t>о</w:t>
      </w:r>
      <w:r w:rsidRPr="004E0F5B">
        <w:rPr>
          <w:rFonts w:hAnsi="Times New Roman" w:cs="Times New Roman"/>
          <w:lang w:val="ru-RU"/>
        </w:rPr>
        <w:t xml:space="preserve"> </w:t>
      </w:r>
      <w:r w:rsidRPr="004E0F5B">
        <w:rPr>
          <w:rFonts w:hAnsi="Times New Roman" w:cs="Times New Roman"/>
          <w:lang w:val="ru-RU"/>
        </w:rPr>
        <w:t>признании</w:t>
      </w:r>
      <w:r>
        <w:rPr>
          <w:rFonts w:hAnsi="Times New Roman" w:cs="Times New Roman"/>
          <w:lang w:val="ru-RU"/>
        </w:rPr>
        <w:t xml:space="preserve"> </w:t>
      </w:r>
      <w:r w:rsidRPr="004E0F5B">
        <w:rPr>
          <w:rFonts w:hAnsi="Times New Roman" w:cs="Times New Roman"/>
          <w:lang w:val="ru-RU"/>
        </w:rPr>
        <w:t>дебиторской</w:t>
      </w:r>
      <w:r w:rsidRPr="004E0F5B">
        <w:rPr>
          <w:rFonts w:hAnsi="Times New Roman" w:cs="Times New Roman"/>
          <w:lang w:val="ru-RU"/>
        </w:rPr>
        <w:t xml:space="preserve"> </w:t>
      </w:r>
      <w:r w:rsidRPr="004E0F5B">
        <w:rPr>
          <w:rFonts w:hAnsi="Times New Roman" w:cs="Times New Roman"/>
          <w:lang w:val="ru-RU"/>
        </w:rPr>
        <w:t>задолженности</w:t>
      </w:r>
      <w:r w:rsidRPr="004E0F5B">
        <w:rPr>
          <w:rFonts w:hAnsi="Times New Roman" w:cs="Times New Roman"/>
          <w:lang w:val="ru-RU"/>
        </w:rPr>
        <w:t xml:space="preserve"> </w:t>
      </w:r>
      <w:r w:rsidRPr="004E0F5B">
        <w:rPr>
          <w:rFonts w:hAnsi="Times New Roman" w:cs="Times New Roman"/>
          <w:lang w:val="ru-RU"/>
        </w:rPr>
        <w:t>сомнительной</w:t>
      </w:r>
      <w:r w:rsidRPr="004E0F5B">
        <w:rPr>
          <w:lang w:val="ru-RU"/>
        </w:rPr>
        <w:br/>
      </w:r>
      <w:r w:rsidRPr="004E0F5B">
        <w:rPr>
          <w:rFonts w:hAnsi="Times New Roman" w:cs="Times New Roman"/>
          <w:lang w:val="ru-RU"/>
        </w:rPr>
        <w:t>или</w:t>
      </w:r>
      <w:r w:rsidRPr="004E0F5B">
        <w:rPr>
          <w:rFonts w:hAnsi="Times New Roman" w:cs="Times New Roman"/>
          <w:lang w:val="ru-RU"/>
        </w:rPr>
        <w:t xml:space="preserve"> </w:t>
      </w:r>
      <w:r w:rsidRPr="004E0F5B">
        <w:rPr>
          <w:rFonts w:hAnsi="Times New Roman" w:cs="Times New Roman"/>
          <w:lang w:val="ru-RU"/>
        </w:rPr>
        <w:t>безнадежной</w:t>
      </w:r>
      <w:r w:rsidRPr="004E0F5B">
        <w:rPr>
          <w:rFonts w:hAnsi="Times New Roman" w:cs="Times New Roman"/>
          <w:lang w:val="ru-RU"/>
        </w:rPr>
        <w:t xml:space="preserve"> </w:t>
      </w:r>
      <w:r w:rsidRPr="004E0F5B">
        <w:rPr>
          <w:rFonts w:hAnsi="Times New Roman" w:cs="Times New Roman"/>
          <w:lang w:val="ru-RU"/>
        </w:rPr>
        <w:t>к</w:t>
      </w:r>
      <w:r w:rsidRPr="004E0F5B">
        <w:rPr>
          <w:rFonts w:hAnsi="Times New Roman" w:cs="Times New Roman"/>
          <w:lang w:val="ru-RU"/>
        </w:rPr>
        <w:t xml:space="preserve"> </w:t>
      </w:r>
      <w:r w:rsidRPr="004E0F5B">
        <w:rPr>
          <w:rFonts w:hAnsi="Times New Roman" w:cs="Times New Roman"/>
          <w:lang w:val="ru-RU"/>
        </w:rPr>
        <w:t>взысканию</w:t>
      </w:r>
    </w:p>
    <w:p w:rsidR="005832CB" w:rsidRPr="004E0F5B" w:rsidRDefault="005832CB" w:rsidP="005832CB">
      <w:pPr>
        <w:jc w:val="center"/>
        <w:rPr>
          <w:rFonts w:hAnsi="Times New Roman" w:cs="Times New Roman"/>
          <w:sz w:val="24"/>
          <w:szCs w:val="24"/>
          <w:lang w:val="ru-RU"/>
        </w:rPr>
      </w:pPr>
      <w:r w:rsidRPr="004E0F5B">
        <w:rPr>
          <w:rFonts w:hAnsi="Times New Roman" w:cs="Times New Roman"/>
          <w:b/>
          <w:bCs/>
          <w:sz w:val="24"/>
          <w:szCs w:val="24"/>
          <w:lang w:val="ru-RU"/>
        </w:rPr>
        <w:t>Выписка</w:t>
      </w:r>
      <w:r w:rsidRPr="004E0F5B">
        <w:rPr>
          <w:rFonts w:hAnsi="Times New Roman" w:cs="Times New Roman"/>
          <w:b/>
          <w:bCs/>
          <w:sz w:val="24"/>
          <w:szCs w:val="24"/>
          <w:lang w:val="ru-RU"/>
        </w:rPr>
        <w:t xml:space="preserve"> </w:t>
      </w:r>
      <w:r w:rsidRPr="004E0F5B">
        <w:rPr>
          <w:rFonts w:hAnsi="Times New Roman" w:cs="Times New Roman"/>
          <w:b/>
          <w:bCs/>
          <w:sz w:val="24"/>
          <w:szCs w:val="24"/>
          <w:lang w:val="ru-RU"/>
        </w:rPr>
        <w:t>из</w:t>
      </w:r>
      <w:r w:rsidRPr="004E0F5B">
        <w:rPr>
          <w:rFonts w:hAnsi="Times New Roman" w:cs="Times New Roman"/>
          <w:b/>
          <w:bCs/>
          <w:sz w:val="24"/>
          <w:szCs w:val="24"/>
          <w:lang w:val="ru-RU"/>
        </w:rPr>
        <w:t xml:space="preserve"> </w:t>
      </w:r>
      <w:r w:rsidRPr="004E0F5B">
        <w:rPr>
          <w:rFonts w:hAnsi="Times New Roman" w:cs="Times New Roman"/>
          <w:b/>
          <w:bCs/>
          <w:sz w:val="24"/>
          <w:szCs w:val="24"/>
          <w:lang w:val="ru-RU"/>
        </w:rPr>
        <w:t>Сведений</w:t>
      </w:r>
      <w:r w:rsidRPr="004E0F5B">
        <w:rPr>
          <w:rFonts w:hAnsi="Times New Roman" w:cs="Times New Roman"/>
          <w:b/>
          <w:bCs/>
          <w:sz w:val="24"/>
          <w:szCs w:val="24"/>
          <w:lang w:val="ru-RU"/>
        </w:rPr>
        <w:t xml:space="preserve"> </w:t>
      </w:r>
      <w:r w:rsidRPr="004E0F5B">
        <w:rPr>
          <w:rFonts w:hAnsi="Times New Roman" w:cs="Times New Roman"/>
          <w:b/>
          <w:bCs/>
          <w:sz w:val="24"/>
          <w:szCs w:val="24"/>
          <w:lang w:val="ru-RU"/>
        </w:rPr>
        <w:t>о</w:t>
      </w:r>
      <w:r w:rsidRPr="004E0F5B">
        <w:rPr>
          <w:rFonts w:hAnsi="Times New Roman" w:cs="Times New Roman"/>
          <w:b/>
          <w:bCs/>
          <w:sz w:val="24"/>
          <w:szCs w:val="24"/>
          <w:lang w:val="ru-RU"/>
        </w:rPr>
        <w:t xml:space="preserve"> </w:t>
      </w:r>
      <w:r w:rsidRPr="004E0F5B">
        <w:rPr>
          <w:rFonts w:hAnsi="Times New Roman" w:cs="Times New Roman"/>
          <w:b/>
          <w:bCs/>
          <w:sz w:val="24"/>
          <w:szCs w:val="24"/>
          <w:lang w:val="ru-RU"/>
        </w:rPr>
        <w:t>дебиторской</w:t>
      </w:r>
      <w:r w:rsidRPr="004E0F5B">
        <w:rPr>
          <w:rFonts w:hAnsi="Times New Roman" w:cs="Times New Roman"/>
          <w:b/>
          <w:bCs/>
          <w:sz w:val="24"/>
          <w:szCs w:val="24"/>
          <w:lang w:val="ru-RU"/>
        </w:rPr>
        <w:t xml:space="preserve"> </w:t>
      </w:r>
      <w:r w:rsidRPr="004E0F5B">
        <w:rPr>
          <w:rFonts w:hAnsi="Times New Roman" w:cs="Times New Roman"/>
          <w:b/>
          <w:bCs/>
          <w:sz w:val="24"/>
          <w:szCs w:val="24"/>
          <w:lang w:val="ru-RU"/>
        </w:rPr>
        <w:t>и</w:t>
      </w:r>
      <w:r w:rsidRPr="004E0F5B">
        <w:rPr>
          <w:rFonts w:hAnsi="Times New Roman" w:cs="Times New Roman"/>
          <w:b/>
          <w:bCs/>
          <w:sz w:val="24"/>
          <w:szCs w:val="24"/>
          <w:lang w:val="ru-RU"/>
        </w:rPr>
        <w:t xml:space="preserve"> </w:t>
      </w:r>
      <w:r w:rsidRPr="004E0F5B">
        <w:rPr>
          <w:rFonts w:hAnsi="Times New Roman" w:cs="Times New Roman"/>
          <w:b/>
          <w:bCs/>
          <w:sz w:val="24"/>
          <w:szCs w:val="24"/>
          <w:lang w:val="ru-RU"/>
        </w:rPr>
        <w:t>кредиторской</w:t>
      </w:r>
      <w:r w:rsidRPr="004E0F5B">
        <w:rPr>
          <w:rFonts w:hAnsi="Times New Roman" w:cs="Times New Roman"/>
          <w:b/>
          <w:bCs/>
          <w:sz w:val="24"/>
          <w:szCs w:val="24"/>
          <w:lang w:val="ru-RU"/>
        </w:rPr>
        <w:t xml:space="preserve"> </w:t>
      </w:r>
      <w:r w:rsidRPr="004E0F5B">
        <w:rPr>
          <w:rFonts w:hAnsi="Times New Roman" w:cs="Times New Roman"/>
          <w:b/>
          <w:bCs/>
          <w:sz w:val="24"/>
          <w:szCs w:val="24"/>
          <w:lang w:val="ru-RU"/>
        </w:rPr>
        <w:t>задолженности</w:t>
      </w:r>
      <w:r w:rsidRPr="004E0F5B">
        <w:rPr>
          <w:rFonts w:hAnsi="Times New Roman" w:cs="Times New Roman"/>
          <w:b/>
          <w:bCs/>
          <w:sz w:val="24"/>
          <w:szCs w:val="24"/>
          <w:lang w:val="ru-RU"/>
        </w:rPr>
        <w:t xml:space="preserve"> </w:t>
      </w:r>
      <w:r w:rsidRPr="004E0F5B">
        <w:rPr>
          <w:rFonts w:hAnsi="Times New Roman" w:cs="Times New Roman"/>
          <w:b/>
          <w:bCs/>
          <w:sz w:val="24"/>
          <w:szCs w:val="24"/>
          <w:lang w:val="ru-RU"/>
        </w:rPr>
        <w:t>учреждения</w:t>
      </w:r>
      <w:r w:rsidRPr="004E0F5B">
        <w:rPr>
          <w:rFonts w:hAnsi="Times New Roman" w:cs="Times New Roman"/>
          <w:b/>
          <w:bCs/>
          <w:sz w:val="24"/>
          <w:szCs w:val="24"/>
          <w:lang w:val="ru-RU"/>
        </w:rPr>
        <w:t xml:space="preserve"> </w:t>
      </w:r>
    </w:p>
    <w:p w:rsidR="005832CB" w:rsidRPr="001975ED" w:rsidRDefault="005832CB" w:rsidP="005832CB">
      <w:pPr>
        <w:rPr>
          <w:rFonts w:hAnsi="Times New Roman" w:cs="Times New Roman"/>
          <w:sz w:val="24"/>
          <w:szCs w:val="24"/>
          <w:lang w:val="ru-RU"/>
        </w:rPr>
      </w:pPr>
      <w:r w:rsidRPr="001975ED">
        <w:rPr>
          <w:rFonts w:hAnsi="Times New Roman" w:cs="Times New Roman"/>
          <w:sz w:val="24"/>
          <w:szCs w:val="24"/>
          <w:lang w:val="ru-RU"/>
        </w:rPr>
        <w:t xml:space="preserve">1. </w:t>
      </w:r>
      <w:r w:rsidRPr="001975ED">
        <w:rPr>
          <w:rFonts w:hAnsi="Times New Roman" w:cs="Times New Roman"/>
          <w:sz w:val="24"/>
          <w:szCs w:val="24"/>
          <w:lang w:val="ru-RU"/>
        </w:rPr>
        <w:t>Сведения</w:t>
      </w:r>
      <w:r w:rsidRPr="001975ED">
        <w:rPr>
          <w:rFonts w:hAnsi="Times New Roman" w:cs="Times New Roman"/>
          <w:sz w:val="24"/>
          <w:szCs w:val="24"/>
          <w:lang w:val="ru-RU"/>
        </w:rPr>
        <w:t xml:space="preserve"> </w:t>
      </w:r>
      <w:r w:rsidRPr="001975ED">
        <w:rPr>
          <w:rFonts w:hAnsi="Times New Roman" w:cs="Times New Roman"/>
          <w:sz w:val="24"/>
          <w:szCs w:val="24"/>
          <w:lang w:val="ru-RU"/>
        </w:rPr>
        <w:t>о</w:t>
      </w:r>
      <w:r w:rsidRPr="001975ED">
        <w:rPr>
          <w:rFonts w:hAnsi="Times New Roman" w:cs="Times New Roman"/>
          <w:sz w:val="24"/>
          <w:szCs w:val="24"/>
          <w:lang w:val="ru-RU"/>
        </w:rPr>
        <w:t xml:space="preserve"> </w:t>
      </w:r>
      <w:r w:rsidRPr="001975ED">
        <w:rPr>
          <w:rFonts w:hAnsi="Times New Roman" w:cs="Times New Roman"/>
          <w:sz w:val="24"/>
          <w:szCs w:val="24"/>
          <w:lang w:val="ru-RU"/>
        </w:rPr>
        <w:t>дебиторской</w:t>
      </w:r>
      <w:r w:rsidRPr="001975ED">
        <w:rPr>
          <w:rFonts w:hAnsi="Times New Roman" w:cs="Times New Roman"/>
          <w:sz w:val="24"/>
          <w:szCs w:val="24"/>
          <w:lang w:val="ru-RU"/>
        </w:rPr>
        <w:t xml:space="preserve"> </w:t>
      </w:r>
      <w:r w:rsidRPr="001975ED">
        <w:rPr>
          <w:rFonts w:hAnsi="Times New Roman" w:cs="Times New Roman"/>
          <w:sz w:val="24"/>
          <w:szCs w:val="24"/>
          <w:lang w:val="ru-RU"/>
        </w:rPr>
        <w:t>задолженности</w:t>
      </w:r>
    </w:p>
    <w:tbl>
      <w:tblPr>
        <w:tblW w:w="0" w:type="auto"/>
        <w:tblCellMar>
          <w:top w:w="15" w:type="dxa"/>
          <w:left w:w="15" w:type="dxa"/>
          <w:bottom w:w="15" w:type="dxa"/>
          <w:right w:w="15" w:type="dxa"/>
        </w:tblCellMar>
        <w:tblLook w:val="0600" w:firstRow="0" w:lastRow="0" w:firstColumn="0" w:lastColumn="0" w:noHBand="1" w:noVBand="1"/>
      </w:tblPr>
      <w:tblGrid>
        <w:gridCol w:w="1798"/>
        <w:gridCol w:w="627"/>
        <w:gridCol w:w="887"/>
        <w:gridCol w:w="844"/>
        <w:gridCol w:w="1050"/>
        <w:gridCol w:w="1254"/>
        <w:gridCol w:w="1050"/>
        <w:gridCol w:w="1254"/>
        <w:gridCol w:w="719"/>
        <w:gridCol w:w="1017"/>
        <w:gridCol w:w="967"/>
        <w:gridCol w:w="627"/>
        <w:gridCol w:w="887"/>
        <w:gridCol w:w="844"/>
      </w:tblGrid>
      <w:tr w:rsidR="005832CB" w:rsidTr="00D021A5">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32CB" w:rsidRPr="004E0F5B" w:rsidRDefault="005832CB" w:rsidP="00D021A5">
            <w:pPr>
              <w:rPr>
                <w:lang w:val="ru-RU"/>
              </w:rPr>
            </w:pPr>
            <w:r w:rsidRPr="004E0F5B">
              <w:rPr>
                <w:rFonts w:hAnsi="Times New Roman" w:cs="Times New Roman"/>
                <w:b/>
                <w:bCs/>
                <w:lang w:val="ru-RU"/>
              </w:rPr>
              <w:t>Номер</w:t>
            </w:r>
            <w:r w:rsidRPr="004E0F5B">
              <w:rPr>
                <w:lang w:val="ru-RU"/>
              </w:rPr>
              <w:br/>
            </w:r>
            <w:r w:rsidRPr="004E0F5B">
              <w:rPr>
                <w:rFonts w:hAnsi="Times New Roman" w:cs="Times New Roman"/>
                <w:b/>
                <w:bCs/>
                <w:lang w:val="ru-RU"/>
              </w:rPr>
              <w:t>(</w:t>
            </w:r>
            <w:r w:rsidRPr="004E0F5B">
              <w:rPr>
                <w:rFonts w:hAnsi="Times New Roman" w:cs="Times New Roman"/>
                <w:b/>
                <w:bCs/>
                <w:lang w:val="ru-RU"/>
              </w:rPr>
              <w:t>код</w:t>
            </w:r>
            <w:r w:rsidRPr="004E0F5B">
              <w:rPr>
                <w:rFonts w:hAnsi="Times New Roman" w:cs="Times New Roman"/>
                <w:b/>
                <w:bCs/>
                <w:lang w:val="ru-RU"/>
              </w:rPr>
              <w:t>)</w:t>
            </w:r>
            <w:r w:rsidRPr="004E0F5B">
              <w:rPr>
                <w:lang w:val="ru-RU"/>
              </w:rPr>
              <w:br/>
            </w:r>
            <w:r w:rsidRPr="004E0F5B">
              <w:rPr>
                <w:rFonts w:hAnsi="Times New Roman" w:cs="Times New Roman"/>
                <w:b/>
                <w:bCs/>
                <w:lang w:val="ru-RU"/>
              </w:rPr>
              <w:t>счета</w:t>
            </w:r>
            <w:r w:rsidRPr="004E0F5B">
              <w:rPr>
                <w:lang w:val="ru-RU"/>
              </w:rPr>
              <w:br/>
            </w:r>
            <w:r w:rsidRPr="004E0F5B">
              <w:rPr>
                <w:rFonts w:hAnsi="Times New Roman" w:cs="Times New Roman"/>
                <w:b/>
                <w:bCs/>
                <w:lang w:val="ru-RU"/>
              </w:rPr>
              <w:t>бюджетного</w:t>
            </w:r>
            <w:r w:rsidRPr="004E0F5B">
              <w:rPr>
                <w:rFonts w:hAnsi="Times New Roman" w:cs="Times New Roman"/>
                <w:b/>
                <w:bCs/>
                <w:lang w:val="ru-RU"/>
              </w:rPr>
              <w:t xml:space="preserve"> </w:t>
            </w:r>
            <w:r w:rsidRPr="004E0F5B">
              <w:rPr>
                <w:rFonts w:hAnsi="Times New Roman" w:cs="Times New Roman"/>
                <w:b/>
                <w:bCs/>
                <w:lang w:val="ru-RU"/>
              </w:rPr>
              <w:t>учета</w:t>
            </w:r>
            <w:r w:rsidRPr="004E0F5B">
              <w:rPr>
                <w:lang w:val="ru-RU"/>
              </w:rPr>
              <w:br/>
            </w:r>
            <w:r w:rsidRPr="004E0F5B">
              <w:rPr>
                <w:rFonts w:hAnsi="Times New Roman" w:cs="Times New Roman"/>
                <w:b/>
                <w:bCs/>
                <w:lang w:val="ru-RU"/>
              </w:rPr>
              <w:t>с</w:t>
            </w:r>
            <w:r w:rsidRPr="004E0F5B">
              <w:rPr>
                <w:lang w:val="ru-RU"/>
              </w:rPr>
              <w:br/>
            </w:r>
            <w:r w:rsidRPr="004E0F5B">
              <w:rPr>
                <w:rFonts w:hAnsi="Times New Roman" w:cs="Times New Roman"/>
                <w:b/>
                <w:bCs/>
                <w:lang w:val="ru-RU"/>
              </w:rPr>
              <w:t>расшифровкой</w:t>
            </w:r>
            <w:r w:rsidRPr="004E0F5B">
              <w:rPr>
                <w:rFonts w:hAnsi="Times New Roman" w:cs="Times New Roman"/>
                <w:b/>
                <w:bCs/>
                <w:lang w:val="ru-RU"/>
              </w:rPr>
              <w:t xml:space="preserve"> </w:t>
            </w:r>
            <w:r w:rsidRPr="004E0F5B">
              <w:rPr>
                <w:rFonts w:hAnsi="Times New Roman" w:cs="Times New Roman"/>
                <w:b/>
                <w:bCs/>
                <w:lang w:val="ru-RU"/>
              </w:rPr>
              <w:t>по</w:t>
            </w:r>
            <w:r w:rsidRPr="004E0F5B">
              <w:rPr>
                <w:lang w:val="ru-RU"/>
              </w:rPr>
              <w:br/>
            </w:r>
            <w:r w:rsidRPr="004E0F5B">
              <w:rPr>
                <w:rFonts w:hAnsi="Times New Roman" w:cs="Times New Roman"/>
                <w:b/>
                <w:bCs/>
                <w:lang w:val="ru-RU"/>
              </w:rPr>
              <w:t>контрагентам</w:t>
            </w:r>
          </w:p>
        </w:tc>
        <w:tc>
          <w:tcPr>
            <w:tcW w:w="0" w:type="auto"/>
            <w:gridSpan w:val="13"/>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5832CB" w:rsidRPr="004E0F5B" w:rsidRDefault="005832CB" w:rsidP="00D021A5">
            <w:r w:rsidRPr="004E0F5B">
              <w:rPr>
                <w:rFonts w:hAnsi="Times New Roman" w:cs="Times New Roman"/>
                <w:b/>
                <w:bCs/>
              </w:rPr>
              <w:t>Сумма</w:t>
            </w:r>
            <w:r w:rsidRPr="004E0F5B">
              <w:rPr>
                <w:rFonts w:hAnsi="Times New Roman" w:cs="Times New Roman"/>
                <w:b/>
                <w:bCs/>
              </w:rPr>
              <w:t xml:space="preserve"> </w:t>
            </w:r>
            <w:r w:rsidRPr="004E0F5B">
              <w:rPr>
                <w:rFonts w:hAnsi="Times New Roman" w:cs="Times New Roman"/>
                <w:b/>
                <w:bCs/>
              </w:rPr>
              <w:t>задолженности</w:t>
            </w:r>
            <w:r w:rsidRPr="004E0F5B">
              <w:rPr>
                <w:rFonts w:hAnsi="Times New Roman" w:cs="Times New Roman"/>
                <w:b/>
                <w:bCs/>
              </w:rPr>
              <w:t xml:space="preserve">, </w:t>
            </w:r>
            <w:r w:rsidRPr="004E0F5B">
              <w:rPr>
                <w:rFonts w:hAnsi="Times New Roman" w:cs="Times New Roman"/>
                <w:b/>
                <w:bCs/>
              </w:rPr>
              <w:t>руб</w:t>
            </w:r>
            <w:r w:rsidRPr="004E0F5B">
              <w:rPr>
                <w:rFonts w:hAnsi="Times New Roman" w:cs="Times New Roman"/>
                <w:b/>
                <w:bCs/>
              </w:rPr>
              <w:t>.</w:t>
            </w:r>
          </w:p>
        </w:tc>
      </w:tr>
      <w:tr w:rsidR="005832CB" w:rsidRPr="008F7280" w:rsidTr="00D021A5">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32CB" w:rsidRPr="004E0F5B" w:rsidRDefault="005832CB" w:rsidP="00D021A5">
            <w:pPr>
              <w:ind w:left="75" w:right="75"/>
              <w:rPr>
                <w:rFonts w:hAnsi="Times New Roman" w:cs="Times New Roman"/>
              </w:rPr>
            </w:pP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32CB" w:rsidRPr="004E0F5B" w:rsidRDefault="005832CB" w:rsidP="00D021A5">
            <w:r w:rsidRPr="004E0F5B">
              <w:rPr>
                <w:rFonts w:hAnsi="Times New Roman" w:cs="Times New Roman"/>
                <w:b/>
                <w:bCs/>
              </w:rPr>
              <w:t>на</w:t>
            </w:r>
            <w:r w:rsidRPr="004E0F5B">
              <w:rPr>
                <w:rFonts w:hAnsi="Times New Roman" w:cs="Times New Roman"/>
                <w:b/>
                <w:bCs/>
              </w:rPr>
              <w:t xml:space="preserve"> </w:t>
            </w:r>
            <w:r w:rsidRPr="004E0F5B">
              <w:rPr>
                <w:rFonts w:hAnsi="Times New Roman" w:cs="Times New Roman"/>
                <w:b/>
                <w:bCs/>
              </w:rPr>
              <w:t>начало</w:t>
            </w:r>
            <w:r w:rsidRPr="004E0F5B">
              <w:rPr>
                <w:rFonts w:hAnsi="Times New Roman" w:cs="Times New Roman"/>
                <w:b/>
                <w:bCs/>
              </w:rPr>
              <w:t xml:space="preserve"> </w:t>
            </w:r>
            <w:r w:rsidRPr="004E0F5B">
              <w:rPr>
                <w:rFonts w:hAnsi="Times New Roman" w:cs="Times New Roman"/>
                <w:b/>
                <w:bCs/>
              </w:rPr>
              <w:t>года</w:t>
            </w:r>
          </w:p>
        </w:tc>
        <w:tc>
          <w:tcPr>
            <w:tcW w:w="0" w:type="auto"/>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32CB" w:rsidRPr="004E0F5B" w:rsidRDefault="005832CB" w:rsidP="00D021A5">
            <w:r w:rsidRPr="004E0F5B">
              <w:rPr>
                <w:rFonts w:hAnsi="Times New Roman" w:cs="Times New Roman"/>
                <w:b/>
                <w:bCs/>
              </w:rPr>
              <w:t>изменение</w:t>
            </w:r>
            <w:r w:rsidRPr="004E0F5B">
              <w:rPr>
                <w:rFonts w:hAnsi="Times New Roman" w:cs="Times New Roman"/>
                <w:b/>
                <w:bCs/>
              </w:rPr>
              <w:t xml:space="preserve"> </w:t>
            </w:r>
            <w:r w:rsidRPr="004E0F5B">
              <w:rPr>
                <w:rFonts w:hAnsi="Times New Roman" w:cs="Times New Roman"/>
                <w:b/>
                <w:bCs/>
              </w:rPr>
              <w:t>задолженности</w:t>
            </w:r>
          </w:p>
        </w:tc>
        <w:tc>
          <w:tcPr>
            <w:tcW w:w="0" w:type="auto"/>
            <w:gridSpan w:val="3"/>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32CB" w:rsidRPr="004E0F5B" w:rsidRDefault="005832CB" w:rsidP="00D021A5">
            <w:r w:rsidRPr="004E0F5B">
              <w:rPr>
                <w:rFonts w:hAnsi="Times New Roman" w:cs="Times New Roman"/>
                <w:b/>
                <w:bCs/>
              </w:rPr>
              <w:t>на</w:t>
            </w:r>
            <w:r w:rsidRPr="004E0F5B">
              <w:rPr>
                <w:rFonts w:hAnsi="Times New Roman" w:cs="Times New Roman"/>
                <w:b/>
                <w:bCs/>
              </w:rPr>
              <w:t xml:space="preserve"> </w:t>
            </w:r>
            <w:r w:rsidRPr="004E0F5B">
              <w:rPr>
                <w:rFonts w:hAnsi="Times New Roman" w:cs="Times New Roman"/>
                <w:b/>
                <w:bCs/>
              </w:rPr>
              <w:t>конец</w:t>
            </w:r>
            <w:r w:rsidRPr="004E0F5B">
              <w:rPr>
                <w:rFonts w:hAnsi="Times New Roman" w:cs="Times New Roman"/>
                <w:b/>
                <w:bCs/>
              </w:rPr>
              <w:t xml:space="preserve"> </w:t>
            </w:r>
            <w:r w:rsidRPr="004E0F5B">
              <w:rPr>
                <w:rFonts w:hAnsi="Times New Roman" w:cs="Times New Roman"/>
                <w:b/>
                <w:bCs/>
              </w:rPr>
              <w:t>отчетного</w:t>
            </w:r>
            <w:r w:rsidRPr="004E0F5B">
              <w:rPr>
                <w:rFonts w:hAnsi="Times New Roman" w:cs="Times New Roman"/>
                <w:b/>
                <w:bCs/>
              </w:rPr>
              <w:t xml:space="preserve"> </w:t>
            </w:r>
            <w:r w:rsidRPr="004E0F5B">
              <w:rPr>
                <w:rFonts w:hAnsi="Times New Roman" w:cs="Times New Roman"/>
                <w:b/>
                <w:bCs/>
              </w:rPr>
              <w:t>периода</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32CB" w:rsidRPr="004E0F5B" w:rsidRDefault="005832CB" w:rsidP="00D021A5">
            <w:pPr>
              <w:rPr>
                <w:lang w:val="ru-RU"/>
              </w:rPr>
            </w:pPr>
            <w:r w:rsidRPr="004E0F5B">
              <w:rPr>
                <w:rFonts w:hAnsi="Times New Roman" w:cs="Times New Roman"/>
                <w:b/>
                <w:bCs/>
                <w:lang w:val="ru-RU"/>
              </w:rPr>
              <w:t>на</w:t>
            </w:r>
            <w:r w:rsidRPr="004E0F5B">
              <w:rPr>
                <w:rFonts w:hAnsi="Times New Roman" w:cs="Times New Roman"/>
                <w:b/>
                <w:bCs/>
                <w:lang w:val="ru-RU"/>
              </w:rPr>
              <w:t xml:space="preserve"> </w:t>
            </w:r>
            <w:r w:rsidRPr="004E0F5B">
              <w:rPr>
                <w:rFonts w:hAnsi="Times New Roman" w:cs="Times New Roman"/>
                <w:b/>
                <w:bCs/>
                <w:lang w:val="ru-RU"/>
              </w:rPr>
              <w:t>конец</w:t>
            </w:r>
            <w:r w:rsidRPr="004E0F5B">
              <w:rPr>
                <w:rFonts w:hAnsi="Times New Roman" w:cs="Times New Roman"/>
                <w:b/>
                <w:bCs/>
                <w:lang w:val="ru-RU"/>
              </w:rPr>
              <w:t xml:space="preserve"> </w:t>
            </w:r>
            <w:r w:rsidRPr="004E0F5B">
              <w:rPr>
                <w:rFonts w:hAnsi="Times New Roman" w:cs="Times New Roman"/>
                <w:b/>
                <w:bCs/>
                <w:lang w:val="ru-RU"/>
              </w:rPr>
              <w:t>аналогичного</w:t>
            </w:r>
            <w:r w:rsidRPr="004E0F5B">
              <w:rPr>
                <w:lang w:val="ru-RU"/>
              </w:rPr>
              <w:br/>
            </w:r>
            <w:r w:rsidRPr="004E0F5B">
              <w:rPr>
                <w:rFonts w:hAnsi="Times New Roman" w:cs="Times New Roman"/>
                <w:b/>
                <w:bCs/>
                <w:lang w:val="ru-RU"/>
              </w:rPr>
              <w:t>периода</w:t>
            </w:r>
            <w:r w:rsidRPr="004E0F5B">
              <w:rPr>
                <w:rFonts w:hAnsi="Times New Roman" w:cs="Times New Roman"/>
                <w:b/>
                <w:bCs/>
                <w:lang w:val="ru-RU"/>
              </w:rPr>
              <w:t xml:space="preserve"> </w:t>
            </w:r>
            <w:r w:rsidRPr="004E0F5B">
              <w:rPr>
                <w:rFonts w:hAnsi="Times New Roman" w:cs="Times New Roman"/>
                <w:b/>
                <w:bCs/>
                <w:lang w:val="ru-RU"/>
              </w:rPr>
              <w:t>прошлого</w:t>
            </w:r>
            <w:r w:rsidRPr="004E0F5B">
              <w:rPr>
                <w:lang w:val="ru-RU"/>
              </w:rPr>
              <w:br/>
            </w:r>
            <w:r w:rsidRPr="004E0F5B">
              <w:rPr>
                <w:rFonts w:hAnsi="Times New Roman" w:cs="Times New Roman"/>
                <w:b/>
                <w:bCs/>
                <w:lang w:val="ru-RU"/>
              </w:rPr>
              <w:t>финансового</w:t>
            </w:r>
            <w:r w:rsidRPr="004E0F5B">
              <w:rPr>
                <w:rFonts w:hAnsi="Times New Roman" w:cs="Times New Roman"/>
                <w:b/>
                <w:bCs/>
                <w:lang w:val="ru-RU"/>
              </w:rPr>
              <w:t xml:space="preserve"> </w:t>
            </w:r>
            <w:r w:rsidRPr="004E0F5B">
              <w:rPr>
                <w:rFonts w:hAnsi="Times New Roman" w:cs="Times New Roman"/>
                <w:b/>
                <w:bCs/>
                <w:lang w:val="ru-RU"/>
              </w:rPr>
              <w:t>года</w:t>
            </w:r>
          </w:p>
        </w:tc>
      </w:tr>
      <w:tr w:rsidR="005832CB" w:rsidTr="00D021A5">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32CB" w:rsidRPr="004E0F5B" w:rsidRDefault="005832CB" w:rsidP="00D021A5">
            <w:pPr>
              <w:ind w:left="75" w:right="75"/>
              <w:rPr>
                <w:rFonts w:hAnsi="Times New Roman" w:cs="Times New Roman"/>
                <w:lang w:val="ru-RU"/>
              </w:rPr>
            </w:pPr>
          </w:p>
        </w:tc>
        <w:tc>
          <w:tcPr>
            <w:tcW w:w="0" w:type="auto"/>
            <w:vMerge w:val="restart"/>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5832CB" w:rsidRPr="004E0F5B" w:rsidRDefault="005832CB" w:rsidP="00D021A5">
            <w:r w:rsidRPr="004E0F5B">
              <w:rPr>
                <w:rFonts w:hAnsi="Times New Roman" w:cs="Times New Roman"/>
                <w:b/>
                <w:bCs/>
              </w:rPr>
              <w:t>всего</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32CB" w:rsidRPr="004E0F5B" w:rsidRDefault="005832CB" w:rsidP="00D021A5">
            <w:r w:rsidRPr="004E0F5B">
              <w:rPr>
                <w:rFonts w:hAnsi="Times New Roman" w:cs="Times New Roman"/>
                <w:b/>
                <w:bCs/>
              </w:rPr>
              <w:t>из</w:t>
            </w:r>
            <w:r w:rsidRPr="004E0F5B">
              <w:rPr>
                <w:rFonts w:hAnsi="Times New Roman" w:cs="Times New Roman"/>
                <w:b/>
                <w:bCs/>
              </w:rPr>
              <w:t xml:space="preserve"> </w:t>
            </w:r>
            <w:r w:rsidRPr="004E0F5B">
              <w:rPr>
                <w:rFonts w:hAnsi="Times New Roman" w:cs="Times New Roman"/>
                <w:b/>
                <w:bCs/>
              </w:rPr>
              <w:t>них</w:t>
            </w:r>
            <w:r w:rsidRPr="004E0F5B">
              <w:rPr>
                <w:rFonts w:hAnsi="Times New Roman" w:cs="Times New Roman"/>
                <w:b/>
                <w:bCs/>
              </w:rPr>
              <w:t>:</w:t>
            </w:r>
          </w:p>
        </w:tc>
        <w:tc>
          <w:tcPr>
            <w:tcW w:w="0" w:type="auto"/>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32CB" w:rsidRPr="004E0F5B" w:rsidRDefault="005832CB" w:rsidP="00D021A5">
            <w:r w:rsidRPr="004E0F5B">
              <w:rPr>
                <w:rFonts w:hAnsi="Times New Roman" w:cs="Times New Roman"/>
                <w:b/>
                <w:bCs/>
              </w:rPr>
              <w:t>увеличение</w:t>
            </w:r>
          </w:p>
        </w:tc>
        <w:tc>
          <w:tcPr>
            <w:tcW w:w="0" w:type="auto"/>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32CB" w:rsidRPr="004E0F5B" w:rsidRDefault="005832CB" w:rsidP="00D021A5">
            <w:r w:rsidRPr="004E0F5B">
              <w:rPr>
                <w:rFonts w:hAnsi="Times New Roman" w:cs="Times New Roman"/>
                <w:b/>
                <w:bCs/>
              </w:rPr>
              <w:t>уменьшение</w:t>
            </w:r>
          </w:p>
        </w:tc>
        <w:tc>
          <w:tcPr>
            <w:tcW w:w="0" w:type="auto"/>
            <w:vMerge w:val="restar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32CB" w:rsidRPr="004E0F5B" w:rsidRDefault="005832CB" w:rsidP="00D021A5">
            <w:r w:rsidRPr="004E0F5B">
              <w:rPr>
                <w:rFonts w:hAnsi="Times New Roman" w:cs="Times New Roman"/>
                <w:b/>
                <w:bCs/>
              </w:rPr>
              <w:t>всего</w:t>
            </w: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32CB" w:rsidRPr="004E0F5B" w:rsidRDefault="005832CB" w:rsidP="00D021A5">
            <w:r w:rsidRPr="004E0F5B">
              <w:rPr>
                <w:rFonts w:hAnsi="Times New Roman" w:cs="Times New Roman"/>
                <w:b/>
                <w:bCs/>
              </w:rPr>
              <w:t>из</w:t>
            </w:r>
            <w:r w:rsidRPr="004E0F5B">
              <w:rPr>
                <w:rFonts w:hAnsi="Times New Roman" w:cs="Times New Roman"/>
                <w:b/>
                <w:bCs/>
              </w:rPr>
              <w:t xml:space="preserve"> </w:t>
            </w:r>
            <w:r w:rsidRPr="004E0F5B">
              <w:rPr>
                <w:rFonts w:hAnsi="Times New Roman" w:cs="Times New Roman"/>
                <w:b/>
                <w:bCs/>
              </w:rPr>
              <w:t>них</w:t>
            </w:r>
            <w:r w:rsidRPr="004E0F5B">
              <w:rPr>
                <w:rFonts w:hAnsi="Times New Roman" w:cs="Times New Roman"/>
                <w:b/>
                <w:bCs/>
              </w:rPr>
              <w:t>:</w:t>
            </w:r>
          </w:p>
        </w:tc>
        <w:tc>
          <w:tcPr>
            <w:tcW w:w="0" w:type="auto"/>
            <w:vMerge w:val="restar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32CB" w:rsidRPr="004E0F5B" w:rsidRDefault="005832CB" w:rsidP="00D021A5">
            <w:r w:rsidRPr="004E0F5B">
              <w:rPr>
                <w:rFonts w:hAnsi="Times New Roman" w:cs="Times New Roman"/>
                <w:b/>
                <w:bCs/>
              </w:rPr>
              <w:t>всего</w:t>
            </w:r>
          </w:p>
        </w:tc>
        <w:tc>
          <w:tcPr>
            <w:tcW w:w="0" w:type="auto"/>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32CB" w:rsidRPr="004E0F5B" w:rsidRDefault="005832CB" w:rsidP="00D021A5">
            <w:r w:rsidRPr="004E0F5B">
              <w:rPr>
                <w:rFonts w:hAnsi="Times New Roman" w:cs="Times New Roman"/>
                <w:b/>
                <w:bCs/>
              </w:rPr>
              <w:t>из</w:t>
            </w:r>
            <w:r w:rsidRPr="004E0F5B">
              <w:rPr>
                <w:rFonts w:hAnsi="Times New Roman" w:cs="Times New Roman"/>
                <w:b/>
                <w:bCs/>
              </w:rPr>
              <w:t xml:space="preserve"> </w:t>
            </w:r>
            <w:r w:rsidRPr="004E0F5B">
              <w:rPr>
                <w:rFonts w:hAnsi="Times New Roman" w:cs="Times New Roman"/>
                <w:b/>
                <w:bCs/>
              </w:rPr>
              <w:t>них</w:t>
            </w:r>
            <w:r w:rsidRPr="004E0F5B">
              <w:rPr>
                <w:rFonts w:hAnsi="Times New Roman" w:cs="Times New Roman"/>
                <w:b/>
                <w:bCs/>
              </w:rPr>
              <w:t>:</w:t>
            </w:r>
          </w:p>
        </w:tc>
      </w:tr>
      <w:tr w:rsidR="005832CB" w:rsidTr="00D021A5">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32CB" w:rsidRPr="004E0F5B" w:rsidRDefault="005832CB" w:rsidP="00D021A5">
            <w:pPr>
              <w:ind w:left="75" w:right="75"/>
              <w:rPr>
                <w:rFonts w:hAnsi="Times New Roman" w:cs="Times New Roman"/>
              </w:rPr>
            </w:pPr>
          </w:p>
        </w:tc>
        <w:tc>
          <w:tcPr>
            <w:tcW w:w="0" w:type="auto"/>
            <w:vMerge/>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5832CB" w:rsidRPr="004E0F5B" w:rsidRDefault="005832CB" w:rsidP="00D021A5">
            <w:pPr>
              <w:ind w:left="75" w:right="75"/>
              <w:rPr>
                <w:rFonts w:hAnsi="Times New Roman" w:cs="Times New Roman"/>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32CB" w:rsidRPr="004E0F5B" w:rsidRDefault="005832CB" w:rsidP="00D021A5">
            <w:pPr>
              <w:rPr>
                <w:rFonts w:hAnsi="Times New Roman" w:cs="Times New Roman"/>
              </w:rPr>
            </w:pPr>
            <w:r w:rsidRPr="004E0F5B">
              <w:rPr>
                <w:rFonts w:hAnsi="Times New Roman" w:cs="Times New Roman"/>
                <w:b/>
                <w:bCs/>
              </w:rPr>
              <w:t>долго</w:t>
            </w:r>
            <w:r w:rsidRPr="004E0F5B">
              <w:rPr>
                <w:rFonts w:hAnsi="Times New Roman" w:cs="Times New Roman"/>
                <w:b/>
                <w:bCs/>
              </w:rPr>
              <w:t>-</w:t>
            </w:r>
            <w:r w:rsidRPr="004E0F5B">
              <w:br/>
            </w:r>
            <w:r w:rsidRPr="004E0F5B">
              <w:rPr>
                <w:rFonts w:hAnsi="Times New Roman" w:cs="Times New Roman"/>
                <w:b/>
                <w:bCs/>
              </w:rPr>
              <w:t>срочная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32CB" w:rsidRPr="004E0F5B" w:rsidRDefault="005832CB" w:rsidP="00D021A5">
            <w:pPr>
              <w:rPr>
                <w:rFonts w:hAnsi="Times New Roman" w:cs="Times New Roman"/>
              </w:rPr>
            </w:pPr>
            <w:r w:rsidRPr="004E0F5B">
              <w:rPr>
                <w:rFonts w:hAnsi="Times New Roman" w:cs="Times New Roman"/>
                <w:b/>
                <w:bCs/>
              </w:rPr>
              <w:t>просро</w:t>
            </w:r>
            <w:r w:rsidRPr="004E0F5B">
              <w:rPr>
                <w:rFonts w:hAnsi="Times New Roman" w:cs="Times New Roman"/>
                <w:b/>
                <w:bCs/>
              </w:rPr>
              <w:t>-</w:t>
            </w:r>
            <w:r w:rsidRPr="004E0F5B">
              <w:br/>
            </w:r>
            <w:r w:rsidRPr="004E0F5B">
              <w:rPr>
                <w:rFonts w:hAnsi="Times New Roman" w:cs="Times New Roman"/>
                <w:b/>
                <w:bCs/>
              </w:rPr>
              <w:t>ченная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32CB" w:rsidRPr="004E0F5B" w:rsidRDefault="005832CB" w:rsidP="00D021A5">
            <w:r w:rsidRPr="004E0F5B">
              <w:rPr>
                <w:rFonts w:hAnsi="Times New Roman" w:cs="Times New Roman"/>
                <w:b/>
                <w:bCs/>
              </w:rPr>
              <w:t>денежные</w:t>
            </w:r>
            <w:r w:rsidRPr="004E0F5B">
              <w:br/>
            </w:r>
            <w:r w:rsidRPr="004E0F5B">
              <w:rPr>
                <w:rFonts w:hAnsi="Times New Roman" w:cs="Times New Roman"/>
                <w:b/>
                <w:bCs/>
              </w:rPr>
              <w:t>расчеты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32CB" w:rsidRPr="004E0F5B" w:rsidRDefault="005832CB" w:rsidP="00D021A5">
            <w:r w:rsidRPr="004E0F5B">
              <w:rPr>
                <w:rFonts w:hAnsi="Times New Roman" w:cs="Times New Roman"/>
                <w:b/>
                <w:bCs/>
              </w:rPr>
              <w:t>неденежные</w:t>
            </w:r>
            <w:r w:rsidRPr="004E0F5B">
              <w:br/>
            </w:r>
            <w:r w:rsidRPr="004E0F5B">
              <w:rPr>
                <w:rFonts w:hAnsi="Times New Roman" w:cs="Times New Roman"/>
                <w:b/>
                <w:bCs/>
              </w:rPr>
              <w:t>расчеты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32CB" w:rsidRPr="004E0F5B" w:rsidRDefault="005832CB" w:rsidP="00D021A5">
            <w:r w:rsidRPr="004E0F5B">
              <w:rPr>
                <w:rFonts w:hAnsi="Times New Roman" w:cs="Times New Roman"/>
                <w:b/>
                <w:bCs/>
              </w:rPr>
              <w:t>денежные</w:t>
            </w:r>
            <w:r w:rsidRPr="004E0F5B">
              <w:br/>
            </w:r>
            <w:r w:rsidRPr="004E0F5B">
              <w:rPr>
                <w:rFonts w:hAnsi="Times New Roman" w:cs="Times New Roman"/>
                <w:b/>
                <w:bCs/>
              </w:rPr>
              <w:t>расчеты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32CB" w:rsidRPr="004E0F5B" w:rsidRDefault="005832CB" w:rsidP="00D021A5">
            <w:r w:rsidRPr="004E0F5B">
              <w:rPr>
                <w:rFonts w:hAnsi="Times New Roman" w:cs="Times New Roman"/>
                <w:b/>
                <w:bCs/>
              </w:rPr>
              <w:t>неденежные</w:t>
            </w:r>
            <w:r w:rsidRPr="004E0F5B">
              <w:br/>
            </w:r>
            <w:r w:rsidRPr="004E0F5B">
              <w:rPr>
                <w:rFonts w:hAnsi="Times New Roman" w:cs="Times New Roman"/>
                <w:b/>
                <w:bCs/>
              </w:rPr>
              <w:t>расчеты</w:t>
            </w:r>
          </w:p>
        </w:tc>
        <w:tc>
          <w:tcPr>
            <w:tcW w:w="0" w:type="auto"/>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32CB" w:rsidRPr="004E0F5B" w:rsidRDefault="005832CB" w:rsidP="00D021A5">
            <w:pPr>
              <w:ind w:left="75" w:right="75"/>
              <w:rPr>
                <w:rFonts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32CB" w:rsidRPr="004E0F5B" w:rsidRDefault="005832CB" w:rsidP="00D021A5">
            <w:pPr>
              <w:rPr>
                <w:rFonts w:hAnsi="Times New Roman" w:cs="Times New Roman"/>
              </w:rPr>
            </w:pPr>
            <w:r w:rsidRPr="004E0F5B">
              <w:rPr>
                <w:rFonts w:hAnsi="Times New Roman" w:cs="Times New Roman"/>
                <w:b/>
                <w:bCs/>
              </w:rPr>
              <w:t>долго</w:t>
            </w:r>
            <w:r w:rsidRPr="004E0F5B">
              <w:rPr>
                <w:rFonts w:hAnsi="Times New Roman" w:cs="Times New Roman"/>
                <w:b/>
                <w:bCs/>
              </w:rPr>
              <w:t>-</w:t>
            </w:r>
            <w:r w:rsidRPr="004E0F5B">
              <w:br/>
            </w:r>
            <w:r w:rsidRPr="004E0F5B">
              <w:rPr>
                <w:rFonts w:hAnsi="Times New Roman" w:cs="Times New Roman"/>
                <w:b/>
                <w:bCs/>
              </w:rPr>
              <w:t>срочная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32CB" w:rsidRPr="004E0F5B" w:rsidRDefault="005832CB" w:rsidP="00D021A5">
            <w:pPr>
              <w:rPr>
                <w:rFonts w:hAnsi="Times New Roman" w:cs="Times New Roman"/>
              </w:rPr>
            </w:pPr>
            <w:r w:rsidRPr="004E0F5B">
              <w:rPr>
                <w:rFonts w:hAnsi="Times New Roman" w:cs="Times New Roman"/>
                <w:b/>
                <w:bCs/>
              </w:rPr>
              <w:t>просро</w:t>
            </w:r>
            <w:r w:rsidRPr="004E0F5B">
              <w:rPr>
                <w:rFonts w:hAnsi="Times New Roman" w:cs="Times New Roman"/>
                <w:b/>
                <w:bCs/>
              </w:rPr>
              <w:t>-</w:t>
            </w:r>
            <w:r w:rsidRPr="004E0F5B">
              <w:br/>
            </w:r>
            <w:r w:rsidRPr="004E0F5B">
              <w:rPr>
                <w:rFonts w:hAnsi="Times New Roman" w:cs="Times New Roman"/>
                <w:b/>
                <w:bCs/>
              </w:rPr>
              <w:t>ченная</w:t>
            </w:r>
          </w:p>
        </w:tc>
        <w:tc>
          <w:tcPr>
            <w:tcW w:w="0" w:type="auto"/>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32CB" w:rsidRPr="004E0F5B" w:rsidRDefault="005832CB" w:rsidP="00D021A5">
            <w:pPr>
              <w:ind w:left="75" w:right="75"/>
              <w:rPr>
                <w:rFonts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32CB" w:rsidRPr="004E0F5B" w:rsidRDefault="005832CB" w:rsidP="00D021A5">
            <w:pPr>
              <w:rPr>
                <w:rFonts w:hAnsi="Times New Roman" w:cs="Times New Roman"/>
              </w:rPr>
            </w:pPr>
            <w:r w:rsidRPr="004E0F5B">
              <w:rPr>
                <w:rFonts w:hAnsi="Times New Roman" w:cs="Times New Roman"/>
                <w:b/>
                <w:bCs/>
              </w:rPr>
              <w:t>долго</w:t>
            </w:r>
            <w:r w:rsidRPr="004E0F5B">
              <w:rPr>
                <w:rFonts w:hAnsi="Times New Roman" w:cs="Times New Roman"/>
                <w:b/>
                <w:bCs/>
              </w:rPr>
              <w:t>-</w:t>
            </w:r>
            <w:r w:rsidRPr="004E0F5B">
              <w:br/>
            </w:r>
            <w:r w:rsidRPr="004E0F5B">
              <w:rPr>
                <w:rFonts w:hAnsi="Times New Roman" w:cs="Times New Roman"/>
                <w:b/>
                <w:bCs/>
              </w:rPr>
              <w:t>срочная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32CB" w:rsidRPr="004E0F5B" w:rsidRDefault="005832CB" w:rsidP="00D021A5">
            <w:pPr>
              <w:rPr>
                <w:rFonts w:hAnsi="Times New Roman" w:cs="Times New Roman"/>
              </w:rPr>
            </w:pPr>
            <w:r w:rsidRPr="004E0F5B">
              <w:rPr>
                <w:rFonts w:hAnsi="Times New Roman" w:cs="Times New Roman"/>
                <w:b/>
                <w:bCs/>
              </w:rPr>
              <w:t>просро</w:t>
            </w:r>
            <w:r w:rsidRPr="004E0F5B">
              <w:rPr>
                <w:rFonts w:hAnsi="Times New Roman" w:cs="Times New Roman"/>
                <w:b/>
                <w:bCs/>
              </w:rPr>
              <w:t>-</w:t>
            </w:r>
            <w:r w:rsidRPr="004E0F5B">
              <w:br/>
            </w:r>
            <w:r w:rsidRPr="004E0F5B">
              <w:rPr>
                <w:rFonts w:hAnsi="Times New Roman" w:cs="Times New Roman"/>
                <w:b/>
                <w:bCs/>
              </w:rPr>
              <w:t>ченная</w:t>
            </w:r>
          </w:p>
        </w:tc>
      </w:tr>
      <w:tr w:rsidR="005832CB" w:rsidTr="00D021A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r w:rsidRPr="004E0F5B">
              <w:rPr>
                <w:rFonts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r w:rsidRPr="004E0F5B">
              <w:rPr>
                <w:rFonts w:hAnsi="Times New Roman" w:cs="Times New Roman"/>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r w:rsidRPr="004E0F5B">
              <w:rPr>
                <w:rFonts w:hAnsi="Times New Roman" w:cs="Times New Roman"/>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r w:rsidRPr="004E0F5B">
              <w:rPr>
                <w:rFonts w:hAnsi="Times New Roman" w:cs="Times New Roman"/>
              </w:rPr>
              <w:t>4</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5832CB" w:rsidRPr="004E0F5B" w:rsidRDefault="005832CB" w:rsidP="00D021A5">
            <w:r w:rsidRPr="004E0F5B">
              <w:rPr>
                <w:rFonts w:hAnsi="Times New Roman" w:cs="Times New Roman"/>
              </w:rPr>
              <w:t>5</w:t>
            </w:r>
          </w:p>
        </w:tc>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tcPr>
          <w:p w:rsidR="005832CB" w:rsidRPr="004E0F5B" w:rsidRDefault="005832CB" w:rsidP="00D021A5">
            <w:r w:rsidRPr="004E0F5B">
              <w:rPr>
                <w:rFonts w:hAnsi="Times New Roman" w:cs="Times New Roman"/>
              </w:rPr>
              <w:t>6</w:t>
            </w:r>
          </w:p>
        </w:tc>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tcPr>
          <w:p w:rsidR="005832CB" w:rsidRPr="004E0F5B" w:rsidRDefault="005832CB" w:rsidP="00D021A5">
            <w:r w:rsidRPr="004E0F5B">
              <w:rPr>
                <w:rFonts w:hAnsi="Times New Roman" w:cs="Times New Roman"/>
              </w:rPr>
              <w:t>7</w:t>
            </w:r>
          </w:p>
        </w:tc>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tcPr>
          <w:p w:rsidR="005832CB" w:rsidRPr="004E0F5B" w:rsidRDefault="005832CB" w:rsidP="00D021A5">
            <w:r w:rsidRPr="004E0F5B">
              <w:rPr>
                <w:rFonts w:hAnsi="Times New Roman" w:cs="Times New Roman"/>
              </w:rPr>
              <w:t>8</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r w:rsidRPr="004E0F5B">
              <w:rPr>
                <w:rFonts w:hAnsi="Times New Roman" w:cs="Times New Roman"/>
              </w:rPr>
              <w:t>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r w:rsidRPr="004E0F5B">
              <w:rPr>
                <w:rFonts w:hAnsi="Times New Roman" w:cs="Times New Roman"/>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r w:rsidRPr="004E0F5B">
              <w:rPr>
                <w:rFonts w:hAnsi="Times New Roman" w:cs="Times New Roman"/>
              </w:rPr>
              <w:t>11</w:t>
            </w: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5832CB" w:rsidRPr="004E0F5B" w:rsidRDefault="005832CB" w:rsidP="00D021A5">
            <w:r w:rsidRPr="004E0F5B">
              <w:rPr>
                <w:rFonts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r w:rsidRPr="004E0F5B">
              <w:rPr>
                <w:rFonts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r w:rsidRPr="004E0F5B">
              <w:rPr>
                <w:rFonts w:hAnsi="Times New Roman" w:cs="Times New Roman"/>
              </w:rPr>
              <w:t>14</w:t>
            </w:r>
          </w:p>
        </w:tc>
      </w:tr>
      <w:tr w:rsidR="005832CB" w:rsidTr="00D021A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r w:rsidRPr="004E0F5B">
              <w:rPr>
                <w:rFonts w:hAnsi="Times New Roman" w:cs="Times New Roman"/>
              </w:rPr>
              <w:t>Номер</w:t>
            </w:r>
            <w:r w:rsidRPr="004E0F5B">
              <w:br/>
            </w:r>
            <w:r w:rsidRPr="004E0F5B">
              <w:rPr>
                <w:rFonts w:hAnsi="Times New Roman" w:cs="Times New Roman"/>
              </w:rPr>
              <w:t>счета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r>
      <w:tr w:rsidR="005832CB" w:rsidTr="00D021A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r w:rsidRPr="004E0F5B">
              <w:rPr>
                <w:rFonts w:hAnsi="Times New Roman" w:cs="Times New Roman"/>
              </w:rPr>
              <w:t>Контрагент</w:t>
            </w:r>
            <w:r w:rsidRPr="004E0F5B">
              <w:rPr>
                <w:rFonts w:hAnsi="Times New Roman" w:cs="Times New Roman"/>
              </w:rPr>
              <w:t xml:space="preserve">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r>
      <w:tr w:rsidR="005832CB" w:rsidTr="00D021A5">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5832CB" w:rsidRPr="004E0F5B" w:rsidRDefault="005832CB" w:rsidP="00D021A5">
            <w:r w:rsidRPr="004E0F5B">
              <w:rPr>
                <w:rFonts w:hAnsi="Times New Roman" w:cs="Times New Roman"/>
              </w:rPr>
              <w:t>Контрагент</w:t>
            </w:r>
            <w:r w:rsidRPr="004E0F5B">
              <w:rPr>
                <w:rFonts w:hAnsi="Times New Roman" w:cs="Times New Roman"/>
              </w:rPr>
              <w:t xml:space="preserve">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r>
      <w:tr w:rsidR="005832CB" w:rsidTr="00D021A5">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5832CB" w:rsidRPr="004E0F5B" w:rsidRDefault="005832CB" w:rsidP="00D021A5">
            <w:r w:rsidRPr="004E0F5B">
              <w:rPr>
                <w:rFonts w:hAnsi="Times New Roman" w:cs="Times New Roman"/>
              </w:rPr>
              <w:t>Контрагент</w:t>
            </w:r>
            <w:r w:rsidRPr="004E0F5B">
              <w:rPr>
                <w:rFonts w:hAnsi="Times New Roman" w:cs="Times New Roman"/>
              </w:rPr>
              <w:t xml:space="preserve">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r>
    </w:tbl>
    <w:p w:rsidR="005832CB" w:rsidRDefault="005832CB" w:rsidP="005832CB">
      <w:pPr>
        <w:rPr>
          <w:rFonts w:hAnsi="Times New Roman" w:cs="Times New Roman"/>
          <w:sz w:val="24"/>
          <w:szCs w:val="24"/>
          <w:lang w:val="ru-RU"/>
        </w:rPr>
      </w:pPr>
    </w:p>
    <w:p w:rsidR="005832CB" w:rsidRDefault="005832CB" w:rsidP="005832CB">
      <w:pPr>
        <w:rPr>
          <w:rFonts w:hAnsi="Times New Roman" w:cs="Times New Roman"/>
          <w:sz w:val="24"/>
          <w:szCs w:val="24"/>
          <w:lang w:val="ru-RU"/>
        </w:rPr>
      </w:pPr>
    </w:p>
    <w:p w:rsidR="005832CB" w:rsidRDefault="005832CB" w:rsidP="005832CB">
      <w:pPr>
        <w:rPr>
          <w:rFonts w:hAnsi="Times New Roman" w:cs="Times New Roman"/>
          <w:sz w:val="24"/>
          <w:szCs w:val="24"/>
          <w:lang w:val="ru-RU"/>
        </w:rPr>
      </w:pPr>
    </w:p>
    <w:p w:rsidR="005832CB" w:rsidRDefault="005832CB" w:rsidP="005832CB">
      <w:pPr>
        <w:rPr>
          <w:rFonts w:hAnsi="Times New Roman" w:cs="Times New Roman"/>
          <w:sz w:val="24"/>
          <w:szCs w:val="24"/>
          <w:lang w:val="ru-RU"/>
        </w:rPr>
      </w:pPr>
    </w:p>
    <w:p w:rsidR="005832CB" w:rsidRDefault="005832CB" w:rsidP="005832CB">
      <w:pPr>
        <w:rPr>
          <w:rFonts w:hAnsi="Times New Roman" w:cs="Times New Roman"/>
          <w:sz w:val="24"/>
          <w:szCs w:val="24"/>
          <w:lang w:val="ru-RU"/>
        </w:rPr>
      </w:pPr>
    </w:p>
    <w:p w:rsidR="005832CB" w:rsidRDefault="005832CB" w:rsidP="005832CB">
      <w:pPr>
        <w:rPr>
          <w:rFonts w:hAnsi="Times New Roman" w:cs="Times New Roman"/>
          <w:sz w:val="24"/>
          <w:szCs w:val="24"/>
          <w:lang w:val="ru-RU"/>
        </w:rPr>
      </w:pPr>
    </w:p>
    <w:p w:rsidR="005832CB" w:rsidRDefault="005832CB" w:rsidP="005832CB">
      <w:pPr>
        <w:rPr>
          <w:rFonts w:hAnsi="Times New Roman" w:cs="Times New Roman"/>
          <w:sz w:val="24"/>
          <w:szCs w:val="24"/>
        </w:rPr>
      </w:pPr>
      <w:r>
        <w:rPr>
          <w:rFonts w:hAnsi="Times New Roman" w:cs="Times New Roman"/>
          <w:sz w:val="24"/>
          <w:szCs w:val="24"/>
        </w:rPr>
        <w:t xml:space="preserve">2. </w:t>
      </w:r>
      <w:r>
        <w:rPr>
          <w:rFonts w:hAnsi="Times New Roman" w:cs="Times New Roman"/>
          <w:sz w:val="24"/>
          <w:szCs w:val="24"/>
        </w:rPr>
        <w:t>Сведения</w:t>
      </w:r>
      <w:r>
        <w:rPr>
          <w:rFonts w:hAnsi="Times New Roman" w:cs="Times New Roman"/>
          <w:sz w:val="24"/>
          <w:szCs w:val="24"/>
        </w:rPr>
        <w:t xml:space="preserve"> </w:t>
      </w:r>
      <w:r>
        <w:rPr>
          <w:rFonts w:hAnsi="Times New Roman" w:cs="Times New Roman"/>
          <w:sz w:val="24"/>
          <w:szCs w:val="24"/>
        </w:rPr>
        <w:t>о</w:t>
      </w:r>
      <w:r>
        <w:rPr>
          <w:rFonts w:hAnsi="Times New Roman" w:cs="Times New Roman"/>
          <w:sz w:val="24"/>
          <w:szCs w:val="24"/>
        </w:rPr>
        <w:t xml:space="preserve"> </w:t>
      </w:r>
      <w:r>
        <w:rPr>
          <w:rFonts w:hAnsi="Times New Roman" w:cs="Times New Roman"/>
          <w:sz w:val="24"/>
          <w:szCs w:val="24"/>
        </w:rPr>
        <w:t>просроченной</w:t>
      </w:r>
      <w:r>
        <w:rPr>
          <w:rFonts w:hAnsi="Times New Roman" w:cs="Times New Roman"/>
          <w:sz w:val="24"/>
          <w:szCs w:val="24"/>
        </w:rPr>
        <w:t xml:space="preserve"> </w:t>
      </w:r>
      <w:r>
        <w:rPr>
          <w:rFonts w:hAnsi="Times New Roman" w:cs="Times New Roman"/>
          <w:sz w:val="24"/>
          <w:szCs w:val="24"/>
        </w:rPr>
        <w:t>задолженности</w:t>
      </w:r>
    </w:p>
    <w:tbl>
      <w:tblPr>
        <w:tblW w:w="0" w:type="auto"/>
        <w:tblCellMar>
          <w:top w:w="15" w:type="dxa"/>
          <w:left w:w="15" w:type="dxa"/>
          <w:bottom w:w="15" w:type="dxa"/>
          <w:right w:w="15" w:type="dxa"/>
        </w:tblCellMar>
        <w:tblLook w:val="0600" w:firstRow="0" w:lastRow="0" w:firstColumn="0" w:lastColumn="0" w:noHBand="1" w:noVBand="1"/>
      </w:tblPr>
      <w:tblGrid>
        <w:gridCol w:w="1798"/>
        <w:gridCol w:w="823"/>
        <w:gridCol w:w="1535"/>
        <w:gridCol w:w="1225"/>
        <w:gridCol w:w="1931"/>
        <w:gridCol w:w="724"/>
        <w:gridCol w:w="724"/>
        <w:gridCol w:w="661"/>
        <w:gridCol w:w="1565"/>
      </w:tblGrid>
      <w:tr w:rsidR="005832CB" w:rsidTr="00D021A5">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32CB" w:rsidRPr="004E0F5B" w:rsidRDefault="005832CB" w:rsidP="00D021A5">
            <w:pPr>
              <w:rPr>
                <w:lang w:val="ru-RU"/>
              </w:rPr>
            </w:pPr>
            <w:r w:rsidRPr="004E0F5B">
              <w:rPr>
                <w:rFonts w:hAnsi="Times New Roman" w:cs="Times New Roman"/>
                <w:b/>
                <w:bCs/>
                <w:lang w:val="ru-RU"/>
              </w:rPr>
              <w:t>Номер</w:t>
            </w:r>
            <w:r w:rsidRPr="004E0F5B">
              <w:rPr>
                <w:rFonts w:hAnsi="Times New Roman" w:cs="Times New Roman"/>
                <w:b/>
                <w:bCs/>
                <w:lang w:val="ru-RU"/>
              </w:rPr>
              <w:t xml:space="preserve"> (</w:t>
            </w:r>
            <w:r w:rsidRPr="004E0F5B">
              <w:rPr>
                <w:rFonts w:hAnsi="Times New Roman" w:cs="Times New Roman"/>
                <w:b/>
                <w:bCs/>
                <w:lang w:val="ru-RU"/>
              </w:rPr>
              <w:t>код</w:t>
            </w:r>
            <w:r w:rsidRPr="004E0F5B">
              <w:rPr>
                <w:rFonts w:hAnsi="Times New Roman" w:cs="Times New Roman"/>
                <w:b/>
                <w:bCs/>
                <w:lang w:val="ru-RU"/>
              </w:rPr>
              <w:t xml:space="preserve">) </w:t>
            </w:r>
            <w:r w:rsidRPr="004E0F5B">
              <w:rPr>
                <w:rFonts w:hAnsi="Times New Roman" w:cs="Times New Roman"/>
                <w:b/>
                <w:bCs/>
                <w:lang w:val="ru-RU"/>
              </w:rPr>
              <w:t>счета</w:t>
            </w:r>
            <w:r w:rsidRPr="004E0F5B">
              <w:rPr>
                <w:lang w:val="ru-RU"/>
              </w:rPr>
              <w:br/>
            </w:r>
            <w:r w:rsidRPr="004E0F5B">
              <w:rPr>
                <w:rFonts w:hAnsi="Times New Roman" w:cs="Times New Roman"/>
                <w:b/>
                <w:bCs/>
                <w:lang w:val="ru-RU"/>
              </w:rPr>
              <w:t>бюджетного</w:t>
            </w:r>
            <w:r w:rsidRPr="004E0F5B">
              <w:rPr>
                <w:rFonts w:hAnsi="Times New Roman" w:cs="Times New Roman"/>
                <w:b/>
                <w:bCs/>
                <w:lang w:val="ru-RU"/>
              </w:rPr>
              <w:t xml:space="preserve"> </w:t>
            </w:r>
            <w:r w:rsidRPr="004E0F5B">
              <w:rPr>
                <w:rFonts w:hAnsi="Times New Roman" w:cs="Times New Roman"/>
                <w:b/>
                <w:bCs/>
                <w:lang w:val="ru-RU"/>
              </w:rPr>
              <w:t>учета</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32CB" w:rsidRPr="004E0F5B" w:rsidRDefault="005832CB" w:rsidP="00D021A5">
            <w:r w:rsidRPr="004E0F5B">
              <w:rPr>
                <w:rFonts w:hAnsi="Times New Roman" w:cs="Times New Roman"/>
                <w:b/>
                <w:bCs/>
              </w:rPr>
              <w:t>Сумма</w:t>
            </w:r>
            <w:r w:rsidRPr="004E0F5B">
              <w:rPr>
                <w:rFonts w:hAnsi="Times New Roman" w:cs="Times New Roman"/>
                <w:b/>
                <w:bCs/>
              </w:rPr>
              <w:t>,</w:t>
            </w:r>
            <w:r w:rsidRPr="004E0F5B">
              <w:br/>
            </w:r>
            <w:r w:rsidRPr="004E0F5B">
              <w:rPr>
                <w:rFonts w:hAnsi="Times New Roman" w:cs="Times New Roman"/>
                <w:b/>
                <w:bCs/>
              </w:rPr>
              <w:t>руб</w:t>
            </w:r>
            <w:r w:rsidRPr="004E0F5B">
              <w:rPr>
                <w:rFonts w:hAnsi="Times New Roman" w:cs="Times New Roman"/>
                <w:b/>
                <w:bCs/>
              </w:rPr>
              <w:t>.</w:t>
            </w:r>
          </w:p>
        </w:tc>
        <w:tc>
          <w:tcPr>
            <w:tcW w:w="0" w:type="auto"/>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32CB" w:rsidRPr="004E0F5B" w:rsidRDefault="005832CB" w:rsidP="00D021A5">
            <w:r w:rsidRPr="004E0F5B">
              <w:rPr>
                <w:rFonts w:hAnsi="Times New Roman" w:cs="Times New Roman"/>
                <w:b/>
                <w:bCs/>
              </w:rPr>
              <w:t>Дата</w:t>
            </w:r>
          </w:p>
        </w:tc>
        <w:tc>
          <w:tcPr>
            <w:tcW w:w="0" w:type="auto"/>
            <w:gridSpan w:val="3"/>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32CB" w:rsidRPr="004E0F5B" w:rsidRDefault="005832CB" w:rsidP="00D021A5">
            <w:r w:rsidRPr="004E0F5B">
              <w:rPr>
                <w:rFonts w:hAnsi="Times New Roman" w:cs="Times New Roman"/>
                <w:b/>
                <w:bCs/>
              </w:rPr>
              <w:t>Дебитор</w:t>
            </w:r>
            <w:r w:rsidRPr="004E0F5B">
              <w:rPr>
                <w:rFonts w:hAnsi="Times New Roman" w:cs="Times New Roman"/>
                <w:b/>
                <w:bCs/>
              </w:rPr>
              <w:t xml:space="preserve"> (</w:t>
            </w:r>
            <w:r w:rsidRPr="004E0F5B">
              <w:rPr>
                <w:rFonts w:hAnsi="Times New Roman" w:cs="Times New Roman"/>
                <w:b/>
                <w:bCs/>
              </w:rPr>
              <w:t>кредитор</w:t>
            </w:r>
            <w:r w:rsidRPr="004E0F5B">
              <w:rPr>
                <w:rFonts w:hAnsi="Times New Roman" w:cs="Times New Roman"/>
                <w:b/>
                <w:bCs/>
              </w:rPr>
              <w:t>)</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32CB" w:rsidRPr="004E0F5B" w:rsidRDefault="005832CB" w:rsidP="00D021A5">
            <w:r w:rsidRPr="004E0F5B">
              <w:rPr>
                <w:rFonts w:hAnsi="Times New Roman" w:cs="Times New Roman"/>
                <w:b/>
                <w:bCs/>
              </w:rPr>
              <w:t>Причины</w:t>
            </w:r>
            <w:r w:rsidRPr="004E0F5B">
              <w:rPr>
                <w:rFonts w:hAnsi="Times New Roman" w:cs="Times New Roman"/>
                <w:b/>
                <w:bCs/>
              </w:rPr>
              <w:t xml:space="preserve"> </w:t>
            </w:r>
            <w:r w:rsidRPr="004E0F5B">
              <w:rPr>
                <w:rFonts w:hAnsi="Times New Roman" w:cs="Times New Roman"/>
                <w:b/>
                <w:bCs/>
              </w:rPr>
              <w:t>образования</w:t>
            </w:r>
          </w:p>
        </w:tc>
      </w:tr>
      <w:tr w:rsidR="005832CB" w:rsidTr="00D021A5">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32CB" w:rsidRPr="004E0F5B" w:rsidRDefault="005832CB" w:rsidP="00D021A5">
            <w:pPr>
              <w:ind w:left="75" w:right="75"/>
              <w:rPr>
                <w:rFonts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32CB" w:rsidRPr="004E0F5B" w:rsidRDefault="005832CB" w:rsidP="00D021A5">
            <w:pPr>
              <w:ind w:left="75" w:right="75"/>
              <w:rPr>
                <w:rFonts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32CB" w:rsidRPr="004E0F5B" w:rsidRDefault="005832CB" w:rsidP="00D021A5">
            <w:r w:rsidRPr="004E0F5B">
              <w:rPr>
                <w:rFonts w:hAnsi="Times New Roman" w:cs="Times New Roman"/>
                <w:b/>
                <w:bCs/>
              </w:rPr>
              <w:t>возникновения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32CB" w:rsidRPr="004E0F5B" w:rsidRDefault="005832CB" w:rsidP="00D021A5">
            <w:r w:rsidRPr="004E0F5B">
              <w:rPr>
                <w:rFonts w:hAnsi="Times New Roman" w:cs="Times New Roman"/>
                <w:b/>
                <w:bCs/>
              </w:rPr>
              <w:t>исполнения</w:t>
            </w:r>
            <w:r w:rsidRPr="004E0F5B">
              <w:br/>
            </w:r>
            <w:r w:rsidRPr="004E0F5B">
              <w:rPr>
                <w:rFonts w:hAnsi="Times New Roman" w:cs="Times New Roman"/>
                <w:b/>
                <w:bCs/>
              </w:rPr>
              <w:t>по</w:t>
            </w:r>
            <w:r w:rsidRPr="004E0F5B">
              <w:br/>
            </w:r>
            <w:r w:rsidRPr="004E0F5B">
              <w:rPr>
                <w:rFonts w:hAnsi="Times New Roman" w:cs="Times New Roman"/>
                <w:b/>
                <w:bCs/>
              </w:rPr>
              <w:t>правовому</w:t>
            </w:r>
            <w:r w:rsidRPr="004E0F5B">
              <w:br/>
            </w:r>
            <w:r w:rsidRPr="004E0F5B">
              <w:rPr>
                <w:rFonts w:hAnsi="Times New Roman" w:cs="Times New Roman"/>
                <w:b/>
                <w:bCs/>
              </w:rPr>
              <w:t>основанию</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5832CB" w:rsidRPr="004E0F5B" w:rsidRDefault="005832CB" w:rsidP="00D021A5">
            <w:r w:rsidRPr="004E0F5B">
              <w:rPr>
                <w:rFonts w:hAnsi="Times New Roman" w:cs="Times New Roman"/>
                <w:b/>
                <w:bCs/>
              </w:rPr>
              <w:t>ИНН</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32CB" w:rsidRPr="004E0F5B" w:rsidRDefault="005832CB" w:rsidP="00D021A5">
            <w:r w:rsidRPr="004E0F5B">
              <w:rPr>
                <w:rFonts w:hAnsi="Times New Roman" w:cs="Times New Roman"/>
                <w:b/>
                <w:bCs/>
              </w:rPr>
              <w:t>наименование</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832CB" w:rsidRPr="004E0F5B" w:rsidRDefault="005832CB" w:rsidP="00D021A5">
            <w:r w:rsidRPr="004E0F5B">
              <w:rPr>
                <w:rFonts w:hAnsi="Times New Roman" w:cs="Times New Roman"/>
                <w:b/>
                <w:bCs/>
              </w:rPr>
              <w:t>код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32CB" w:rsidRPr="004E0F5B" w:rsidRDefault="005832CB" w:rsidP="00D021A5">
            <w:r w:rsidRPr="004E0F5B">
              <w:rPr>
                <w:rFonts w:hAnsi="Times New Roman" w:cs="Times New Roman"/>
                <w:b/>
                <w:bCs/>
              </w:rPr>
              <w:t>пояснения</w:t>
            </w:r>
          </w:p>
        </w:tc>
      </w:tr>
      <w:tr w:rsidR="005832CB" w:rsidTr="00D021A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r w:rsidRPr="004E0F5B">
              <w:rPr>
                <w:rFonts w:hAnsi="Times New Roman" w:cs="Times New Roman"/>
              </w:rPr>
              <w:t>1</w:t>
            </w: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5832CB" w:rsidRPr="004E0F5B" w:rsidRDefault="005832CB" w:rsidP="00D021A5">
            <w:r w:rsidRPr="004E0F5B">
              <w:rPr>
                <w:rFonts w:hAnsi="Times New Roman" w:cs="Times New Roman"/>
              </w:rPr>
              <w:t>2</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tcPr>
          <w:p w:rsidR="005832CB" w:rsidRPr="004E0F5B" w:rsidRDefault="005832CB" w:rsidP="00D021A5">
            <w:r w:rsidRPr="004E0F5B">
              <w:rPr>
                <w:rFonts w:hAnsi="Times New Roman" w:cs="Times New Roman"/>
              </w:rPr>
              <w:t>3</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tcPr>
          <w:p w:rsidR="005832CB" w:rsidRPr="004E0F5B" w:rsidRDefault="005832CB" w:rsidP="00D021A5">
            <w:r w:rsidRPr="004E0F5B">
              <w:rPr>
                <w:rFonts w:hAnsi="Times New Roman" w:cs="Times New Roman"/>
              </w:rPr>
              <w:t>4</w:t>
            </w:r>
          </w:p>
        </w:tc>
        <w:tc>
          <w:tcPr>
            <w:tcW w:w="0" w:type="auto"/>
            <w:tcMar>
              <w:top w:w="75" w:type="dxa"/>
              <w:left w:w="75" w:type="dxa"/>
              <w:bottom w:w="75" w:type="dxa"/>
              <w:right w:w="75" w:type="dxa"/>
            </w:tcMar>
          </w:tcPr>
          <w:p w:rsidR="005832CB" w:rsidRPr="004E0F5B" w:rsidRDefault="005832CB" w:rsidP="00D021A5">
            <w:r w:rsidRPr="004E0F5B">
              <w:rPr>
                <w:rFonts w:hAnsi="Times New Roman" w:cs="Times New Roman"/>
              </w:rPr>
              <w:t>5</w:t>
            </w:r>
          </w:p>
        </w:tc>
        <w:tc>
          <w:tcPr>
            <w:tcW w:w="0" w:type="auto"/>
            <w:gridSpan w:val="2"/>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5832CB" w:rsidRPr="004E0F5B" w:rsidRDefault="005832CB" w:rsidP="00D021A5">
            <w:r w:rsidRPr="004E0F5B">
              <w:rPr>
                <w:rFonts w:hAnsi="Times New Roman" w:cs="Times New Roman"/>
              </w:rPr>
              <w:t>6</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tcPr>
          <w:p w:rsidR="005832CB" w:rsidRPr="004E0F5B" w:rsidRDefault="005832CB" w:rsidP="00D021A5">
            <w:r w:rsidRPr="004E0F5B">
              <w:rPr>
                <w:rFonts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r w:rsidRPr="004E0F5B">
              <w:rPr>
                <w:rFonts w:hAnsi="Times New Roman" w:cs="Times New Roman"/>
              </w:rPr>
              <w:t>8</w:t>
            </w:r>
          </w:p>
        </w:tc>
      </w:tr>
      <w:tr w:rsidR="005832CB" w:rsidTr="00D021A5">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gridSpan w:val="2"/>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r>
      <w:tr w:rsidR="005832CB" w:rsidTr="00D021A5">
        <w:tc>
          <w:tcPr>
            <w:tcW w:w="0" w:type="auto"/>
            <w:gridSpan w:val="9"/>
            <w:tcMar>
              <w:top w:w="75" w:type="dxa"/>
              <w:left w:w="75" w:type="dxa"/>
              <w:bottom w:w="75" w:type="dxa"/>
              <w:right w:w="75" w:type="dxa"/>
            </w:tcMar>
            <w:vAlign w:val="center"/>
          </w:tcPr>
          <w:p w:rsidR="005832CB" w:rsidRDefault="005832CB" w:rsidP="00D021A5">
            <w:r>
              <w:rPr>
                <w:rFonts w:hAnsi="Times New Roman" w:cs="Times New Roman"/>
                <w:sz w:val="24"/>
                <w:szCs w:val="24"/>
              </w:rPr>
              <w:t> </w:t>
            </w:r>
          </w:p>
        </w:tc>
      </w:tr>
      <w:tr w:rsidR="005832CB" w:rsidRPr="004E0F5B" w:rsidTr="00D021A5">
        <w:trPr>
          <w:gridAfter w:val="3"/>
        </w:trPr>
        <w:tc>
          <w:tcPr>
            <w:tcW w:w="0" w:type="auto"/>
            <w:gridSpan w:val="2"/>
            <w:tcMar>
              <w:top w:w="75" w:type="dxa"/>
              <w:left w:w="75" w:type="dxa"/>
              <w:bottom w:w="75" w:type="dxa"/>
              <w:right w:w="75" w:type="dxa"/>
            </w:tcMar>
          </w:tcPr>
          <w:p w:rsidR="005832CB" w:rsidRPr="004E0F5B" w:rsidRDefault="005832CB" w:rsidP="00D021A5">
            <w:r w:rsidRPr="004E0F5B">
              <w:rPr>
                <w:rFonts w:hAnsi="Times New Roman" w:cs="Times New Roman"/>
              </w:rPr>
              <w:t>Главный</w:t>
            </w:r>
            <w:r w:rsidRPr="004E0F5B">
              <w:rPr>
                <w:rFonts w:hAnsi="Times New Roman" w:cs="Times New Roman"/>
              </w:rPr>
              <w:t xml:space="preserve"> </w:t>
            </w:r>
            <w:r w:rsidRPr="004E0F5B">
              <w:rPr>
                <w:rFonts w:hAnsi="Times New Roman" w:cs="Times New Roman"/>
              </w:rPr>
              <w:t>бухгалтер</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tcMar>
              <w:top w:w="75" w:type="dxa"/>
              <w:left w:w="75" w:type="dxa"/>
              <w:bottom w:w="75" w:type="dxa"/>
              <w:right w:w="75" w:type="dxa"/>
            </w:tcMar>
          </w:tcPr>
          <w:p w:rsidR="005832CB" w:rsidRPr="004E0F5B" w:rsidRDefault="005832CB" w:rsidP="00D021A5">
            <w:pPr>
              <w:ind w:left="75" w:right="75"/>
              <w:rPr>
                <w:rFonts w:hAnsi="Times New Roman" w:cs="Times New Roman"/>
              </w:rPr>
            </w:pPr>
          </w:p>
        </w:tc>
        <w:tc>
          <w:tcPr>
            <w:tcW w:w="0" w:type="auto"/>
            <w:gridSpan w:val="2"/>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r>
      <w:tr w:rsidR="005832CB" w:rsidRPr="004E0F5B" w:rsidTr="00D021A5">
        <w:trPr>
          <w:gridAfter w:val="3"/>
        </w:trPr>
        <w:tc>
          <w:tcPr>
            <w:tcW w:w="0" w:type="auto"/>
            <w:gridSpan w:val="2"/>
            <w:tcMar>
              <w:top w:w="75" w:type="dxa"/>
              <w:left w:w="75" w:type="dxa"/>
              <w:bottom w:w="75" w:type="dxa"/>
              <w:right w:w="75" w:type="dxa"/>
            </w:tcMar>
            <w:vAlign w:val="center"/>
          </w:tcPr>
          <w:p w:rsidR="005832CB" w:rsidRPr="004E0F5B" w:rsidRDefault="005832CB" w:rsidP="00D021A5">
            <w:pPr>
              <w:ind w:left="75" w:right="75"/>
              <w:rPr>
                <w:rFonts w:hAnsi="Times New Roman" w:cs="Times New Roman"/>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rsidR="005832CB" w:rsidRPr="004E0F5B" w:rsidRDefault="005832CB" w:rsidP="00D021A5">
            <w:r w:rsidRPr="004E0F5B">
              <w:rPr>
                <w:rFonts w:hAnsi="Times New Roman" w:cs="Times New Roman"/>
              </w:rPr>
              <w:t>(</w:t>
            </w:r>
            <w:r w:rsidRPr="004E0F5B">
              <w:rPr>
                <w:rFonts w:hAnsi="Times New Roman" w:cs="Times New Roman"/>
              </w:rPr>
              <w:t>подпись</w:t>
            </w:r>
            <w:r w:rsidRPr="004E0F5B">
              <w:rPr>
                <w:rFonts w:hAnsi="Times New Roman" w:cs="Times New Roman"/>
              </w:rPr>
              <w:t>)</w:t>
            </w:r>
          </w:p>
        </w:tc>
        <w:tc>
          <w:tcPr>
            <w:tcW w:w="0" w:type="auto"/>
            <w:tcMar>
              <w:top w:w="75" w:type="dxa"/>
              <w:left w:w="75" w:type="dxa"/>
              <w:bottom w:w="75" w:type="dxa"/>
              <w:right w:w="75" w:type="dxa"/>
            </w:tcMar>
            <w:vAlign w:val="center"/>
          </w:tcPr>
          <w:p w:rsidR="005832CB" w:rsidRPr="004E0F5B" w:rsidRDefault="005832CB" w:rsidP="00D021A5">
            <w:pPr>
              <w:ind w:left="75" w:right="75"/>
              <w:rPr>
                <w:rFonts w:hAnsi="Times New Roman" w:cs="Times New Roman"/>
              </w:rPr>
            </w:pPr>
          </w:p>
        </w:tc>
        <w:tc>
          <w:tcPr>
            <w:tcW w:w="0" w:type="auto"/>
            <w:gridSpan w:val="2"/>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5832CB" w:rsidRPr="004E0F5B" w:rsidRDefault="005832CB" w:rsidP="00D021A5">
            <w:r w:rsidRPr="004E0F5B">
              <w:rPr>
                <w:rFonts w:hAnsi="Times New Roman" w:cs="Times New Roman"/>
              </w:rPr>
              <w:t>(</w:t>
            </w:r>
            <w:r w:rsidRPr="004E0F5B">
              <w:rPr>
                <w:rFonts w:hAnsi="Times New Roman" w:cs="Times New Roman"/>
              </w:rPr>
              <w:t>расшифровка</w:t>
            </w:r>
            <w:r w:rsidRPr="004E0F5B">
              <w:rPr>
                <w:rFonts w:hAnsi="Times New Roman" w:cs="Times New Roman"/>
              </w:rPr>
              <w:t xml:space="preserve"> </w:t>
            </w:r>
            <w:r w:rsidRPr="004E0F5B">
              <w:rPr>
                <w:rFonts w:hAnsi="Times New Roman" w:cs="Times New Roman"/>
              </w:rPr>
              <w:t>подписи</w:t>
            </w:r>
            <w:r w:rsidRPr="004E0F5B">
              <w:rPr>
                <w:rFonts w:hAnsi="Times New Roman" w:cs="Times New Roman"/>
              </w:rPr>
              <w:t>)</w:t>
            </w:r>
          </w:p>
        </w:tc>
      </w:tr>
      <w:tr w:rsidR="005832CB" w:rsidRPr="004E0F5B" w:rsidTr="00D021A5">
        <w:trPr>
          <w:gridAfter w:val="3"/>
        </w:trPr>
        <w:tc>
          <w:tcPr>
            <w:tcW w:w="0" w:type="auto"/>
            <w:gridSpan w:val="2"/>
            <w:tcMar>
              <w:top w:w="75" w:type="dxa"/>
              <w:left w:w="75" w:type="dxa"/>
              <w:bottom w:w="75" w:type="dxa"/>
              <w:right w:w="75" w:type="dxa"/>
            </w:tcMar>
            <w:vAlign w:val="center"/>
          </w:tcPr>
          <w:p w:rsidR="005832CB" w:rsidRPr="004E0F5B" w:rsidRDefault="005832CB" w:rsidP="00D021A5">
            <w:r w:rsidRPr="004E0F5B">
              <w:rPr>
                <w:rFonts w:hAnsi="Times New Roman" w:cs="Times New Roman"/>
              </w:rPr>
              <w:t>Руководитель</w:t>
            </w:r>
            <w:r w:rsidRPr="004E0F5B">
              <w:rPr>
                <w:rFonts w:hAnsi="Times New Roman" w:cs="Times New Roman"/>
              </w:rPr>
              <w:t xml:space="preserve"> </w:t>
            </w:r>
            <w:r w:rsidRPr="004E0F5B">
              <w:rPr>
                <w:rFonts w:hAnsi="Times New Roman" w:cs="Times New Roman"/>
              </w:rPr>
              <w:t>учреждения</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5832CB" w:rsidRPr="004E0F5B" w:rsidRDefault="005832CB" w:rsidP="00D021A5">
            <w:pPr>
              <w:ind w:left="75" w:right="75"/>
              <w:rPr>
                <w:rFonts w:hAnsi="Times New Roman" w:cs="Times New Roman"/>
              </w:rPr>
            </w:pPr>
          </w:p>
        </w:tc>
        <w:tc>
          <w:tcPr>
            <w:tcW w:w="0" w:type="auto"/>
            <w:tcMar>
              <w:top w:w="75" w:type="dxa"/>
              <w:left w:w="75" w:type="dxa"/>
              <w:bottom w:w="75" w:type="dxa"/>
              <w:right w:w="75" w:type="dxa"/>
            </w:tcMar>
            <w:vAlign w:val="center"/>
          </w:tcPr>
          <w:p w:rsidR="005832CB" w:rsidRPr="004E0F5B" w:rsidRDefault="005832CB" w:rsidP="00D021A5">
            <w:pPr>
              <w:ind w:left="75" w:right="75"/>
              <w:rPr>
                <w:rFonts w:hAnsi="Times New Roman" w:cs="Times New Roman"/>
              </w:rPr>
            </w:pPr>
          </w:p>
        </w:tc>
        <w:tc>
          <w:tcPr>
            <w:tcW w:w="0" w:type="auto"/>
            <w:gridSpan w:val="2"/>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5832CB" w:rsidRPr="004E0F5B" w:rsidRDefault="005832CB" w:rsidP="00D021A5">
            <w:pPr>
              <w:ind w:left="75" w:right="75"/>
              <w:rPr>
                <w:rFonts w:hAnsi="Times New Roman" w:cs="Times New Roman"/>
              </w:rPr>
            </w:pPr>
          </w:p>
        </w:tc>
      </w:tr>
      <w:tr w:rsidR="005832CB" w:rsidRPr="004E0F5B" w:rsidTr="00D021A5">
        <w:trPr>
          <w:gridAfter w:val="3"/>
        </w:trPr>
        <w:tc>
          <w:tcPr>
            <w:tcW w:w="0" w:type="auto"/>
            <w:gridSpan w:val="2"/>
            <w:tcMar>
              <w:top w:w="75" w:type="dxa"/>
              <w:left w:w="75" w:type="dxa"/>
              <w:bottom w:w="75" w:type="dxa"/>
              <w:right w:w="75" w:type="dxa"/>
            </w:tcMar>
            <w:vAlign w:val="center"/>
          </w:tcPr>
          <w:p w:rsidR="005832CB" w:rsidRPr="004E0F5B" w:rsidRDefault="005832CB" w:rsidP="00D021A5">
            <w:pPr>
              <w:ind w:left="75" w:right="75"/>
              <w:rPr>
                <w:rFonts w:hAnsi="Times New Roman" w:cs="Times New Roman"/>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5832CB" w:rsidRPr="004E0F5B" w:rsidRDefault="005832CB" w:rsidP="00D021A5">
            <w:r w:rsidRPr="004E0F5B">
              <w:rPr>
                <w:rFonts w:hAnsi="Times New Roman" w:cs="Times New Roman"/>
              </w:rPr>
              <w:t>(</w:t>
            </w:r>
            <w:r w:rsidRPr="004E0F5B">
              <w:rPr>
                <w:rFonts w:hAnsi="Times New Roman" w:cs="Times New Roman"/>
              </w:rPr>
              <w:t>подпись</w:t>
            </w:r>
            <w:r w:rsidRPr="004E0F5B">
              <w:rPr>
                <w:rFonts w:hAnsi="Times New Roman" w:cs="Times New Roman"/>
              </w:rPr>
              <w:t>)</w:t>
            </w:r>
          </w:p>
        </w:tc>
        <w:tc>
          <w:tcPr>
            <w:tcW w:w="0" w:type="auto"/>
            <w:tcMar>
              <w:top w:w="75" w:type="dxa"/>
              <w:left w:w="75" w:type="dxa"/>
              <w:bottom w:w="75" w:type="dxa"/>
              <w:right w:w="75" w:type="dxa"/>
            </w:tcMar>
            <w:vAlign w:val="center"/>
          </w:tcPr>
          <w:p w:rsidR="005832CB" w:rsidRPr="004E0F5B" w:rsidRDefault="005832CB" w:rsidP="00D021A5">
            <w:pPr>
              <w:ind w:left="75" w:right="75"/>
              <w:rPr>
                <w:rFonts w:hAnsi="Times New Roman" w:cs="Times New Roman"/>
              </w:rPr>
            </w:pPr>
          </w:p>
        </w:tc>
        <w:tc>
          <w:tcPr>
            <w:tcW w:w="0" w:type="auto"/>
            <w:gridSpan w:val="2"/>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5832CB" w:rsidRPr="004E0F5B" w:rsidRDefault="005832CB" w:rsidP="00D021A5">
            <w:r w:rsidRPr="004E0F5B">
              <w:rPr>
                <w:rFonts w:hAnsi="Times New Roman" w:cs="Times New Roman"/>
              </w:rPr>
              <w:t>(</w:t>
            </w:r>
            <w:r w:rsidRPr="004E0F5B">
              <w:rPr>
                <w:rFonts w:hAnsi="Times New Roman" w:cs="Times New Roman"/>
              </w:rPr>
              <w:t>расшифровка</w:t>
            </w:r>
            <w:r w:rsidRPr="004E0F5B">
              <w:rPr>
                <w:rFonts w:hAnsi="Times New Roman" w:cs="Times New Roman"/>
              </w:rPr>
              <w:t xml:space="preserve"> </w:t>
            </w:r>
            <w:r w:rsidRPr="004E0F5B">
              <w:rPr>
                <w:rFonts w:hAnsi="Times New Roman" w:cs="Times New Roman"/>
              </w:rPr>
              <w:t>подписи</w:t>
            </w:r>
            <w:r w:rsidRPr="004E0F5B">
              <w:rPr>
                <w:rFonts w:hAnsi="Times New Roman" w:cs="Times New Roman"/>
              </w:rPr>
              <w:t>)</w:t>
            </w:r>
          </w:p>
        </w:tc>
      </w:tr>
    </w:tbl>
    <w:p w:rsidR="005832CB" w:rsidRDefault="005832CB" w:rsidP="005832CB">
      <w:pPr>
        <w:jc w:val="right"/>
        <w:rPr>
          <w:rFonts w:hAnsi="Times New Roman" w:cs="Times New Roman"/>
          <w:lang w:val="ru-RU"/>
        </w:rPr>
      </w:pPr>
    </w:p>
    <w:p w:rsidR="005832CB" w:rsidRPr="00C61669" w:rsidRDefault="005832CB" w:rsidP="005832CB">
      <w:pPr>
        <w:jc w:val="right"/>
        <w:rPr>
          <w:rFonts w:hAnsi="Times New Roman" w:cs="Times New Roman"/>
          <w:sz w:val="24"/>
          <w:szCs w:val="24"/>
          <w:lang w:val="ru-RU"/>
        </w:rPr>
      </w:pPr>
      <w:r w:rsidRPr="00C61669">
        <w:rPr>
          <w:rFonts w:hAnsi="Times New Roman" w:cs="Times New Roman"/>
          <w:sz w:val="24"/>
          <w:szCs w:val="24"/>
          <w:lang w:val="ru-RU"/>
        </w:rPr>
        <w:lastRenderedPageBreak/>
        <w:t>Приложение</w:t>
      </w:r>
      <w:r>
        <w:rPr>
          <w:rFonts w:hAnsi="Times New Roman" w:cs="Times New Roman"/>
          <w:sz w:val="24"/>
          <w:szCs w:val="24"/>
          <w:lang w:val="ru-RU"/>
        </w:rPr>
        <w:t xml:space="preserve"> 10</w:t>
      </w:r>
      <w:r w:rsidRPr="00C61669">
        <w:rPr>
          <w:lang w:val="ru-RU"/>
        </w:rPr>
        <w:br/>
      </w:r>
      <w:r>
        <w:rPr>
          <w:rFonts w:hAnsi="Times New Roman" w:cs="Times New Roman"/>
          <w:sz w:val="24"/>
          <w:szCs w:val="24"/>
          <w:lang w:val="ru-RU"/>
        </w:rPr>
        <w:t>к</w:t>
      </w:r>
      <w:r>
        <w:rPr>
          <w:rFonts w:hAnsi="Times New Roman" w:cs="Times New Roman"/>
          <w:sz w:val="24"/>
          <w:szCs w:val="24"/>
          <w:lang w:val="ru-RU"/>
        </w:rPr>
        <w:t xml:space="preserve"> </w:t>
      </w:r>
      <w:r>
        <w:rPr>
          <w:rFonts w:hAnsi="Times New Roman" w:cs="Times New Roman"/>
          <w:sz w:val="24"/>
          <w:szCs w:val="24"/>
          <w:lang w:val="ru-RU"/>
        </w:rPr>
        <w:t>Учетной</w:t>
      </w:r>
      <w:r>
        <w:rPr>
          <w:rFonts w:hAnsi="Times New Roman" w:cs="Times New Roman"/>
          <w:sz w:val="24"/>
          <w:szCs w:val="24"/>
          <w:lang w:val="ru-RU"/>
        </w:rPr>
        <w:t xml:space="preserve"> </w:t>
      </w:r>
      <w:r>
        <w:rPr>
          <w:rFonts w:hAnsi="Times New Roman" w:cs="Times New Roman"/>
          <w:sz w:val="24"/>
          <w:szCs w:val="24"/>
          <w:lang w:val="ru-RU"/>
        </w:rPr>
        <w:t>политике</w:t>
      </w:r>
      <w:r>
        <w:rPr>
          <w:rFonts w:hAnsi="Times New Roman" w:cs="Times New Roman"/>
          <w:sz w:val="24"/>
          <w:szCs w:val="24"/>
          <w:lang w:val="ru-RU"/>
        </w:rPr>
        <w:t xml:space="preserve"> </w:t>
      </w:r>
      <w:r>
        <w:rPr>
          <w:rFonts w:hAnsi="Times New Roman" w:cs="Times New Roman"/>
          <w:sz w:val="24"/>
          <w:szCs w:val="24"/>
          <w:lang w:val="ru-RU"/>
        </w:rPr>
        <w:t>администрации</w:t>
      </w:r>
      <w:r>
        <w:rPr>
          <w:rFonts w:hAnsi="Times New Roman" w:cs="Times New Roman"/>
          <w:sz w:val="24"/>
          <w:szCs w:val="24"/>
          <w:lang w:val="ru-RU"/>
        </w:rPr>
        <w:t xml:space="preserve"> </w:t>
      </w:r>
      <w:r>
        <w:rPr>
          <w:rFonts w:hAnsi="Times New Roman" w:cs="Times New Roman"/>
          <w:sz w:val="24"/>
          <w:szCs w:val="24"/>
          <w:lang w:val="ru-RU"/>
        </w:rPr>
        <w:t>Ильевского</w:t>
      </w:r>
      <w:r>
        <w:rPr>
          <w:rFonts w:hAnsi="Times New Roman" w:cs="Times New Roman"/>
          <w:sz w:val="24"/>
          <w:szCs w:val="24"/>
          <w:lang w:val="ru-RU"/>
        </w:rPr>
        <w:t xml:space="preserve"> </w:t>
      </w:r>
      <w:r>
        <w:rPr>
          <w:rFonts w:hAnsi="Times New Roman" w:cs="Times New Roman"/>
          <w:sz w:val="24"/>
          <w:szCs w:val="24"/>
          <w:lang w:val="ru-RU"/>
        </w:rPr>
        <w:t>сельского</w:t>
      </w:r>
      <w:r>
        <w:rPr>
          <w:rFonts w:hAnsi="Times New Roman" w:cs="Times New Roman"/>
          <w:sz w:val="24"/>
          <w:szCs w:val="24"/>
          <w:lang w:val="ru-RU"/>
        </w:rPr>
        <w:t xml:space="preserve"> </w:t>
      </w:r>
      <w:r>
        <w:rPr>
          <w:rFonts w:hAnsi="Times New Roman" w:cs="Times New Roman"/>
          <w:sz w:val="24"/>
          <w:szCs w:val="24"/>
          <w:lang w:val="ru-RU"/>
        </w:rPr>
        <w:t>поселения</w:t>
      </w:r>
    </w:p>
    <w:p w:rsidR="005832CB" w:rsidRPr="00A821B4" w:rsidRDefault="005832CB" w:rsidP="005832CB">
      <w:pPr>
        <w:pStyle w:val="a8"/>
        <w:rPr>
          <w:sz w:val="24"/>
          <w:szCs w:val="24"/>
          <w:lang w:val="ru-RU"/>
        </w:rPr>
      </w:pPr>
    </w:p>
    <w:p w:rsidR="005832CB" w:rsidRPr="00A821B4" w:rsidRDefault="005832CB" w:rsidP="005832CB">
      <w:pPr>
        <w:pStyle w:val="a8"/>
        <w:jc w:val="center"/>
        <w:rPr>
          <w:sz w:val="24"/>
          <w:szCs w:val="24"/>
          <w:lang w:val="ru-RU"/>
        </w:rPr>
      </w:pPr>
      <w:r w:rsidRPr="00A821B4">
        <w:rPr>
          <w:b/>
          <w:bCs/>
          <w:sz w:val="24"/>
          <w:szCs w:val="24"/>
          <w:lang w:val="ru-RU"/>
        </w:rPr>
        <w:t>ПОЛОЖЕНИЕ</w:t>
      </w:r>
    </w:p>
    <w:p w:rsidR="005832CB" w:rsidRPr="00A821B4" w:rsidRDefault="005832CB" w:rsidP="005832CB">
      <w:pPr>
        <w:pStyle w:val="a8"/>
        <w:jc w:val="center"/>
        <w:rPr>
          <w:b/>
          <w:color w:val="222222"/>
          <w:sz w:val="24"/>
          <w:szCs w:val="24"/>
          <w:lang w:val="ru-RU"/>
        </w:rPr>
      </w:pPr>
      <w:r w:rsidRPr="00A821B4">
        <w:rPr>
          <w:b/>
          <w:color w:val="222222"/>
          <w:sz w:val="24"/>
          <w:szCs w:val="24"/>
          <w:lang w:val="ru-RU"/>
        </w:rPr>
        <w:t>о признании кредиторской задолженности невостребованной</w:t>
      </w:r>
    </w:p>
    <w:p w:rsidR="005832CB" w:rsidRPr="00A821B4" w:rsidRDefault="005832CB" w:rsidP="005832CB">
      <w:pPr>
        <w:pStyle w:val="a8"/>
        <w:rPr>
          <w:b/>
          <w:bCs/>
          <w:color w:val="252525"/>
          <w:spacing w:val="-2"/>
          <w:sz w:val="24"/>
          <w:szCs w:val="24"/>
          <w:lang w:val="ru-RU"/>
        </w:rPr>
      </w:pPr>
      <w:r w:rsidRPr="00A821B4">
        <w:rPr>
          <w:b/>
          <w:bCs/>
          <w:color w:val="252525"/>
          <w:spacing w:val="-2"/>
          <w:sz w:val="24"/>
          <w:szCs w:val="24"/>
          <w:lang w:val="ru-RU"/>
        </w:rPr>
        <w:t>1. Общие положения</w:t>
      </w:r>
    </w:p>
    <w:p w:rsidR="005832CB" w:rsidRDefault="005832CB" w:rsidP="005832CB">
      <w:pPr>
        <w:pStyle w:val="a8"/>
        <w:rPr>
          <w:sz w:val="24"/>
          <w:szCs w:val="24"/>
          <w:lang w:val="ru-RU"/>
        </w:rPr>
      </w:pPr>
      <w:r w:rsidRPr="00A821B4">
        <w:rPr>
          <w:sz w:val="24"/>
          <w:szCs w:val="24"/>
          <w:lang w:val="ru-RU"/>
        </w:rPr>
        <w:t>1.1. Настоящее Положение разработано в соответствии с Гражданским кодексом, Законом от 06.12.2011 № 402-ФЗ «О бухгалтерском учете</w:t>
      </w:r>
      <w:r>
        <w:rPr>
          <w:sz w:val="24"/>
          <w:szCs w:val="24"/>
          <w:lang w:val="ru-RU"/>
        </w:rPr>
        <w:t xml:space="preserve">», </w:t>
      </w:r>
      <w:r w:rsidRPr="000B5D5F">
        <w:rPr>
          <w:rFonts w:ascii="Times New Roman" w:hAnsi="Times New Roman" w:cs="Times New Roman"/>
          <w:sz w:val="24"/>
          <w:szCs w:val="24"/>
          <w:lang w:val="ru-RU"/>
        </w:rPr>
        <w:t>пункт 11 СГС «Доходы».</w:t>
      </w:r>
    </w:p>
    <w:p w:rsidR="005832CB" w:rsidRPr="00A821B4" w:rsidRDefault="005832CB" w:rsidP="005832CB">
      <w:pPr>
        <w:pStyle w:val="a8"/>
        <w:jc w:val="both"/>
        <w:rPr>
          <w:sz w:val="24"/>
          <w:szCs w:val="24"/>
          <w:lang w:val="ru-RU"/>
        </w:rPr>
      </w:pPr>
      <w:r w:rsidRPr="00A821B4">
        <w:rPr>
          <w:sz w:val="24"/>
          <w:szCs w:val="24"/>
          <w:lang w:val="ru-RU"/>
        </w:rPr>
        <w:t>1.2. Положение устанавливает правила и условия признания кредиторской задолженности</w:t>
      </w:r>
      <w:r w:rsidRPr="00A821B4">
        <w:rPr>
          <w:sz w:val="24"/>
          <w:szCs w:val="24"/>
        </w:rPr>
        <w:t> </w:t>
      </w:r>
      <w:r w:rsidRPr="00A821B4">
        <w:rPr>
          <w:sz w:val="24"/>
          <w:szCs w:val="24"/>
          <w:lang w:val="ru-RU"/>
        </w:rPr>
        <w:t>невостребованной кредиторами с целью списания с балансового или забалансового учета.</w:t>
      </w:r>
    </w:p>
    <w:p w:rsidR="005832CB" w:rsidRPr="00A821B4" w:rsidRDefault="005832CB" w:rsidP="005832CB">
      <w:pPr>
        <w:pStyle w:val="a8"/>
        <w:jc w:val="both"/>
        <w:rPr>
          <w:sz w:val="24"/>
          <w:szCs w:val="24"/>
          <w:lang w:val="ru-RU"/>
        </w:rPr>
      </w:pPr>
      <w:r w:rsidRPr="00A821B4">
        <w:rPr>
          <w:sz w:val="24"/>
          <w:szCs w:val="24"/>
          <w:lang w:val="ru-RU"/>
        </w:rPr>
        <w:t>1.3. Решение о признании кредиторской задолженности невостребованной принимает комиссия учреждения по поступлению и выбытию активов.</w:t>
      </w:r>
    </w:p>
    <w:p w:rsidR="005832CB" w:rsidRPr="00A821B4" w:rsidRDefault="005832CB" w:rsidP="005832CB">
      <w:pPr>
        <w:pStyle w:val="a8"/>
        <w:jc w:val="both"/>
        <w:rPr>
          <w:b/>
          <w:bCs/>
          <w:color w:val="252525"/>
          <w:spacing w:val="-2"/>
          <w:sz w:val="24"/>
          <w:szCs w:val="24"/>
          <w:lang w:val="ru-RU"/>
        </w:rPr>
      </w:pPr>
      <w:r w:rsidRPr="00A821B4">
        <w:rPr>
          <w:b/>
          <w:bCs/>
          <w:color w:val="252525"/>
          <w:spacing w:val="-2"/>
          <w:sz w:val="24"/>
          <w:szCs w:val="24"/>
          <w:lang w:val="ru-RU"/>
        </w:rPr>
        <w:t>2. Критерии признания кредиторской задолженности невостребованной кредиторами</w:t>
      </w:r>
    </w:p>
    <w:p w:rsidR="005832CB" w:rsidRPr="00A821B4" w:rsidRDefault="005832CB" w:rsidP="005832CB">
      <w:pPr>
        <w:pStyle w:val="a8"/>
        <w:jc w:val="both"/>
        <w:rPr>
          <w:sz w:val="24"/>
          <w:szCs w:val="24"/>
          <w:lang w:val="ru-RU"/>
        </w:rPr>
      </w:pPr>
      <w:r w:rsidRPr="00A821B4">
        <w:rPr>
          <w:sz w:val="24"/>
          <w:szCs w:val="24"/>
          <w:lang w:val="ru-RU"/>
        </w:rPr>
        <w:t>2.1. Невостребованной признается</w:t>
      </w:r>
      <w:r w:rsidRPr="00A821B4">
        <w:rPr>
          <w:sz w:val="24"/>
          <w:szCs w:val="24"/>
        </w:rPr>
        <w:t> </w:t>
      </w:r>
      <w:r w:rsidRPr="00A821B4">
        <w:rPr>
          <w:sz w:val="24"/>
          <w:szCs w:val="24"/>
          <w:lang w:val="ru-RU"/>
        </w:rPr>
        <w:t>просроченная кредиторская задолженность:</w:t>
      </w:r>
    </w:p>
    <w:p w:rsidR="005832CB" w:rsidRDefault="005832CB" w:rsidP="005832CB">
      <w:pPr>
        <w:pStyle w:val="a8"/>
        <w:rPr>
          <w:lang w:val="ru-RU"/>
        </w:rPr>
      </w:pPr>
      <w:r>
        <w:rPr>
          <w:lang w:val="ru-RU"/>
        </w:rPr>
        <w:t xml:space="preserve">- </w:t>
      </w:r>
      <w:r w:rsidRPr="00A821B4">
        <w:rPr>
          <w:lang w:val="ru-RU"/>
        </w:rPr>
        <w:t>в отношении которой кредитор не предъявил требования;</w:t>
      </w:r>
    </w:p>
    <w:p w:rsidR="005832CB" w:rsidRPr="00A821B4" w:rsidRDefault="005832CB" w:rsidP="005832CB">
      <w:pPr>
        <w:pStyle w:val="a8"/>
        <w:rPr>
          <w:lang w:val="ru-RU"/>
        </w:rPr>
      </w:pPr>
      <w:r>
        <w:rPr>
          <w:lang w:val="ru-RU"/>
        </w:rPr>
        <w:t xml:space="preserve">- </w:t>
      </w:r>
      <w:r w:rsidRPr="00A821B4">
        <w:rPr>
          <w:lang w:val="ru-RU"/>
        </w:rPr>
        <w:t>которая носит заявительный характер, при этом кредитор не подтвердил задолженность по результатам инвентаризации.</w:t>
      </w:r>
    </w:p>
    <w:p w:rsidR="005832CB" w:rsidRPr="00A821B4" w:rsidRDefault="005832CB" w:rsidP="005832CB">
      <w:pPr>
        <w:pStyle w:val="a8"/>
        <w:jc w:val="both"/>
        <w:rPr>
          <w:sz w:val="24"/>
          <w:szCs w:val="24"/>
          <w:lang w:val="ru-RU"/>
        </w:rPr>
      </w:pPr>
      <w:r w:rsidRPr="00A821B4">
        <w:rPr>
          <w:sz w:val="24"/>
          <w:szCs w:val="24"/>
          <w:lang w:val="ru-RU"/>
        </w:rPr>
        <w:t>2.2. Основанием для признания кредиторской задолженности невостребованной является:</w:t>
      </w:r>
    </w:p>
    <w:p w:rsidR="005832CB" w:rsidRPr="00A821B4" w:rsidRDefault="005832CB" w:rsidP="005832CB">
      <w:pPr>
        <w:pStyle w:val="a8"/>
        <w:jc w:val="both"/>
        <w:rPr>
          <w:sz w:val="24"/>
          <w:szCs w:val="24"/>
          <w:lang w:val="ru-RU"/>
        </w:rPr>
      </w:pPr>
      <w:r>
        <w:rPr>
          <w:sz w:val="24"/>
          <w:szCs w:val="24"/>
          <w:lang w:val="ru-RU"/>
        </w:rPr>
        <w:t xml:space="preserve">- </w:t>
      </w:r>
      <w:r w:rsidRPr="00A821B4">
        <w:rPr>
          <w:sz w:val="24"/>
          <w:szCs w:val="24"/>
          <w:lang w:val="ru-RU"/>
        </w:rPr>
        <w:t>истечение срока исковой давности (ст. 196 ГК РФ);</w:t>
      </w:r>
    </w:p>
    <w:p w:rsidR="005832CB" w:rsidRPr="00A821B4" w:rsidRDefault="005832CB" w:rsidP="005832CB">
      <w:pPr>
        <w:pStyle w:val="a8"/>
        <w:jc w:val="both"/>
        <w:rPr>
          <w:sz w:val="24"/>
          <w:szCs w:val="24"/>
          <w:lang w:val="ru-RU"/>
        </w:rPr>
      </w:pPr>
      <w:r>
        <w:rPr>
          <w:sz w:val="24"/>
          <w:szCs w:val="24"/>
          <w:lang w:val="ru-RU"/>
        </w:rPr>
        <w:t xml:space="preserve">- </w:t>
      </w:r>
      <w:r w:rsidRPr="00A821B4">
        <w:rPr>
          <w:sz w:val="24"/>
          <w:szCs w:val="24"/>
          <w:lang w:val="ru-RU"/>
        </w:rPr>
        <w:t>прекращение обязательства вследствие невозможности его исполнения в соответствии с гражданским законодательством (ст. 416 ГК РФ);</w:t>
      </w:r>
    </w:p>
    <w:p w:rsidR="005832CB" w:rsidRPr="00A821B4" w:rsidRDefault="005832CB" w:rsidP="005832CB">
      <w:pPr>
        <w:pStyle w:val="a8"/>
        <w:jc w:val="both"/>
        <w:rPr>
          <w:sz w:val="24"/>
          <w:szCs w:val="24"/>
          <w:lang w:val="ru-RU"/>
        </w:rPr>
      </w:pPr>
      <w:r>
        <w:rPr>
          <w:sz w:val="24"/>
          <w:szCs w:val="24"/>
          <w:lang w:val="ru-RU"/>
        </w:rPr>
        <w:t xml:space="preserve">- </w:t>
      </w:r>
      <w:r w:rsidRPr="00A821B4">
        <w:rPr>
          <w:sz w:val="24"/>
          <w:szCs w:val="24"/>
          <w:lang w:val="ru-RU"/>
        </w:rPr>
        <w:t>прекращение обязательства на основании акта государственного органа (ст. 417 ГК РФ);</w:t>
      </w:r>
    </w:p>
    <w:p w:rsidR="005832CB" w:rsidRPr="00A821B4" w:rsidRDefault="005832CB" w:rsidP="005832CB">
      <w:pPr>
        <w:pStyle w:val="a8"/>
        <w:jc w:val="both"/>
        <w:rPr>
          <w:sz w:val="24"/>
          <w:szCs w:val="24"/>
          <w:lang w:val="ru-RU"/>
        </w:rPr>
      </w:pPr>
      <w:r>
        <w:rPr>
          <w:sz w:val="24"/>
          <w:szCs w:val="24"/>
          <w:lang w:val="ru-RU"/>
        </w:rPr>
        <w:t xml:space="preserve">- </w:t>
      </w:r>
      <w:r w:rsidRPr="00A821B4">
        <w:rPr>
          <w:sz w:val="24"/>
          <w:szCs w:val="24"/>
          <w:lang w:val="ru-RU"/>
        </w:rPr>
        <w:t>ликвидация юридического лица</w:t>
      </w:r>
      <w:r w:rsidRPr="00A821B4">
        <w:rPr>
          <w:sz w:val="24"/>
          <w:szCs w:val="24"/>
        </w:rPr>
        <w:t> </w:t>
      </w:r>
      <w:r w:rsidRPr="00A821B4">
        <w:rPr>
          <w:sz w:val="24"/>
          <w:szCs w:val="24"/>
          <w:lang w:val="ru-RU"/>
        </w:rPr>
        <w:t>или смерть гражданина (ст. 419 ГК РФ).</w:t>
      </w:r>
    </w:p>
    <w:p w:rsidR="005832CB" w:rsidRPr="00A821B4" w:rsidRDefault="005832CB" w:rsidP="005832CB">
      <w:pPr>
        <w:pStyle w:val="a8"/>
        <w:jc w:val="both"/>
        <w:rPr>
          <w:b/>
          <w:bCs/>
          <w:color w:val="252525"/>
          <w:spacing w:val="-2"/>
          <w:sz w:val="24"/>
          <w:szCs w:val="24"/>
          <w:lang w:val="ru-RU"/>
        </w:rPr>
      </w:pPr>
      <w:r w:rsidRPr="00A821B4">
        <w:rPr>
          <w:b/>
          <w:bCs/>
          <w:color w:val="252525"/>
          <w:spacing w:val="-2"/>
          <w:sz w:val="24"/>
          <w:szCs w:val="24"/>
          <w:lang w:val="ru-RU"/>
        </w:rPr>
        <w:t>3. Порядок признания кредиторской задолженности невостребованной</w:t>
      </w:r>
    </w:p>
    <w:p w:rsidR="005832CB" w:rsidRPr="00A821B4" w:rsidRDefault="005832CB" w:rsidP="005832CB">
      <w:pPr>
        <w:pStyle w:val="a8"/>
        <w:jc w:val="both"/>
        <w:rPr>
          <w:sz w:val="24"/>
          <w:szCs w:val="24"/>
          <w:lang w:val="ru-RU"/>
        </w:rPr>
      </w:pPr>
      <w:r w:rsidRPr="00A821B4">
        <w:rPr>
          <w:sz w:val="24"/>
          <w:szCs w:val="24"/>
          <w:lang w:val="ru-RU"/>
        </w:rPr>
        <w:t>3.1. Комиссия принимает решение о признании кредиторской задолженности на основании служебной записки главного бухгалтера</w:t>
      </w:r>
      <w:r w:rsidRPr="00A821B4">
        <w:rPr>
          <w:sz w:val="24"/>
          <w:szCs w:val="24"/>
        </w:rPr>
        <w:t> </w:t>
      </w:r>
      <w:r w:rsidRPr="00A821B4">
        <w:rPr>
          <w:sz w:val="24"/>
          <w:szCs w:val="24"/>
          <w:lang w:val="ru-RU"/>
        </w:rPr>
        <w:t>либо результатов инвентаризации кредиторской задолженности – Акта о результатах инвентаризации (ф. 0504835) и данных соответствующих инвентаризационных описей.</w:t>
      </w:r>
    </w:p>
    <w:p w:rsidR="005832CB" w:rsidRPr="00A821B4" w:rsidRDefault="005832CB" w:rsidP="005832CB">
      <w:pPr>
        <w:pStyle w:val="a8"/>
        <w:jc w:val="both"/>
        <w:rPr>
          <w:sz w:val="24"/>
          <w:szCs w:val="24"/>
          <w:lang w:val="ru-RU"/>
        </w:rPr>
      </w:pPr>
      <w:r w:rsidRPr="00A821B4">
        <w:rPr>
          <w:sz w:val="24"/>
          <w:szCs w:val="24"/>
          <w:lang w:val="ru-RU"/>
        </w:rPr>
        <w:t>Срок для принятия решения –</w:t>
      </w:r>
      <w:r w:rsidRPr="00A821B4">
        <w:rPr>
          <w:sz w:val="24"/>
          <w:szCs w:val="24"/>
        </w:rPr>
        <w:t> </w:t>
      </w:r>
      <w:r w:rsidRPr="00A821B4">
        <w:rPr>
          <w:sz w:val="24"/>
          <w:szCs w:val="24"/>
          <w:lang w:val="ru-RU"/>
        </w:rPr>
        <w:t>не позднее одного рабочего</w:t>
      </w:r>
      <w:r w:rsidRPr="00A821B4">
        <w:rPr>
          <w:sz w:val="24"/>
          <w:szCs w:val="24"/>
        </w:rPr>
        <w:t> </w:t>
      </w:r>
      <w:r w:rsidRPr="00A821B4">
        <w:rPr>
          <w:sz w:val="24"/>
          <w:szCs w:val="24"/>
          <w:lang w:val="ru-RU"/>
        </w:rPr>
        <w:t>дня</w:t>
      </w:r>
      <w:r w:rsidRPr="00A821B4">
        <w:rPr>
          <w:sz w:val="24"/>
          <w:szCs w:val="24"/>
        </w:rPr>
        <w:t> </w:t>
      </w:r>
      <w:r w:rsidRPr="00A821B4">
        <w:rPr>
          <w:sz w:val="24"/>
          <w:szCs w:val="24"/>
          <w:lang w:val="ru-RU"/>
        </w:rPr>
        <w:t>после поступления служебной записки</w:t>
      </w:r>
      <w:r w:rsidRPr="00A821B4">
        <w:rPr>
          <w:sz w:val="24"/>
          <w:szCs w:val="24"/>
        </w:rPr>
        <w:t> </w:t>
      </w:r>
      <w:r w:rsidRPr="00A821B4">
        <w:rPr>
          <w:sz w:val="24"/>
          <w:szCs w:val="24"/>
          <w:lang w:val="ru-RU"/>
        </w:rPr>
        <w:t>либо Акта о результатах инвентаризации (ф. 0504835).</w:t>
      </w:r>
    </w:p>
    <w:p w:rsidR="005832CB" w:rsidRPr="00A821B4" w:rsidRDefault="005832CB" w:rsidP="005832CB">
      <w:pPr>
        <w:pStyle w:val="a8"/>
        <w:jc w:val="both"/>
        <w:rPr>
          <w:sz w:val="24"/>
          <w:szCs w:val="24"/>
          <w:lang w:val="ru-RU"/>
        </w:rPr>
      </w:pPr>
      <w:r w:rsidRPr="00A821B4">
        <w:rPr>
          <w:sz w:val="24"/>
          <w:szCs w:val="24"/>
          <w:lang w:val="ru-RU"/>
        </w:rPr>
        <w:t>3.2. Комиссия может признать кредиторскую задолженность невостребованной или откажет в признании. Для этого комиссия проводит анализ документов, указанных в</w:t>
      </w:r>
      <w:r w:rsidRPr="00A821B4">
        <w:rPr>
          <w:sz w:val="24"/>
          <w:szCs w:val="24"/>
        </w:rPr>
        <w:t> </w:t>
      </w:r>
      <w:r w:rsidRPr="00A821B4">
        <w:rPr>
          <w:sz w:val="24"/>
          <w:szCs w:val="24"/>
          <w:lang w:val="ru-RU"/>
        </w:rPr>
        <w:t>пункте 3.3</w:t>
      </w:r>
      <w:r w:rsidRPr="00A821B4">
        <w:rPr>
          <w:sz w:val="24"/>
          <w:szCs w:val="24"/>
        </w:rPr>
        <w:t> </w:t>
      </w:r>
      <w:r w:rsidRPr="00A821B4">
        <w:rPr>
          <w:sz w:val="24"/>
          <w:szCs w:val="24"/>
          <w:lang w:val="ru-RU"/>
        </w:rPr>
        <w:t>настоящего Положения.</w:t>
      </w:r>
    </w:p>
    <w:p w:rsidR="005832CB" w:rsidRPr="00A821B4" w:rsidRDefault="005832CB" w:rsidP="005832CB">
      <w:pPr>
        <w:pStyle w:val="a8"/>
        <w:jc w:val="both"/>
        <w:rPr>
          <w:sz w:val="24"/>
          <w:szCs w:val="24"/>
          <w:lang w:val="ru-RU"/>
        </w:rPr>
      </w:pPr>
      <w:r w:rsidRPr="00A821B4">
        <w:rPr>
          <w:sz w:val="24"/>
          <w:szCs w:val="24"/>
          <w:lang w:val="ru-RU"/>
        </w:rPr>
        <w:t>3.3. Для признания кредиторской задолженности невостребованной необходимы следующие документы:</w:t>
      </w:r>
    </w:p>
    <w:p w:rsidR="005832CB" w:rsidRPr="00A821B4" w:rsidRDefault="005832CB" w:rsidP="005832CB">
      <w:pPr>
        <w:pStyle w:val="a8"/>
        <w:jc w:val="both"/>
        <w:rPr>
          <w:sz w:val="24"/>
          <w:szCs w:val="24"/>
          <w:lang w:val="ru-RU"/>
        </w:rPr>
      </w:pPr>
      <w:r>
        <w:rPr>
          <w:sz w:val="24"/>
          <w:szCs w:val="24"/>
          <w:lang w:val="ru-RU"/>
        </w:rPr>
        <w:t xml:space="preserve">- </w:t>
      </w:r>
      <w:r w:rsidRPr="00A821B4">
        <w:rPr>
          <w:sz w:val="24"/>
          <w:szCs w:val="24"/>
          <w:lang w:val="ru-RU"/>
        </w:rPr>
        <w:t>документ, содержащий сведения из ЕГРЮЛ о ликвидации юридического лица или об отсутствии</w:t>
      </w:r>
      <w:r w:rsidRPr="00A821B4">
        <w:rPr>
          <w:sz w:val="24"/>
          <w:szCs w:val="24"/>
        </w:rPr>
        <w:t> </w:t>
      </w:r>
      <w:r w:rsidRPr="00A821B4">
        <w:rPr>
          <w:sz w:val="24"/>
          <w:szCs w:val="24"/>
          <w:lang w:val="ru-RU"/>
        </w:rPr>
        <w:t xml:space="preserve">сведений о юридическом лице в ЕГРЮЛ. Сведения проверяются на сайте </w:t>
      </w:r>
      <w:r w:rsidRPr="00A821B4">
        <w:rPr>
          <w:sz w:val="24"/>
          <w:szCs w:val="24"/>
        </w:rPr>
        <w:t>egrul</w:t>
      </w:r>
      <w:r w:rsidRPr="00A821B4">
        <w:rPr>
          <w:sz w:val="24"/>
          <w:szCs w:val="24"/>
          <w:lang w:val="ru-RU"/>
        </w:rPr>
        <w:t>.</w:t>
      </w:r>
      <w:r w:rsidRPr="00A821B4">
        <w:rPr>
          <w:sz w:val="24"/>
          <w:szCs w:val="24"/>
        </w:rPr>
        <w:t>nalog</w:t>
      </w:r>
      <w:r w:rsidRPr="00A821B4">
        <w:rPr>
          <w:sz w:val="24"/>
          <w:szCs w:val="24"/>
          <w:lang w:val="ru-RU"/>
        </w:rPr>
        <w:t>.</w:t>
      </w:r>
      <w:r w:rsidRPr="00A821B4">
        <w:rPr>
          <w:sz w:val="24"/>
          <w:szCs w:val="24"/>
        </w:rPr>
        <w:t>ru</w:t>
      </w:r>
      <w:r w:rsidRPr="00A821B4">
        <w:rPr>
          <w:sz w:val="24"/>
          <w:szCs w:val="24"/>
          <w:lang w:val="ru-RU"/>
        </w:rPr>
        <w:t>;</w:t>
      </w:r>
    </w:p>
    <w:p w:rsidR="005832CB" w:rsidRPr="00A821B4" w:rsidRDefault="005832CB" w:rsidP="005832CB">
      <w:pPr>
        <w:pStyle w:val="a8"/>
        <w:jc w:val="both"/>
        <w:rPr>
          <w:sz w:val="24"/>
          <w:szCs w:val="24"/>
          <w:lang w:val="ru-RU"/>
        </w:rPr>
      </w:pPr>
      <w:r>
        <w:rPr>
          <w:sz w:val="24"/>
          <w:szCs w:val="24"/>
          <w:lang w:val="ru-RU"/>
        </w:rPr>
        <w:lastRenderedPageBreak/>
        <w:t xml:space="preserve">- </w:t>
      </w:r>
      <w:r w:rsidRPr="00A821B4">
        <w:rPr>
          <w:sz w:val="24"/>
          <w:szCs w:val="24"/>
          <w:lang w:val="ru-RU"/>
        </w:rPr>
        <w:t xml:space="preserve">документ, содержащий сведения из ЕГРИП о прекращении деятельности индивидуального предпринимателя или об отсутствии сведений об индивидуальном предпринимателе в ЕГРИП. Сведения проверяются на сайте </w:t>
      </w:r>
      <w:r w:rsidRPr="00A821B4">
        <w:rPr>
          <w:sz w:val="24"/>
          <w:szCs w:val="24"/>
        </w:rPr>
        <w:t>egrul</w:t>
      </w:r>
      <w:r w:rsidRPr="00A821B4">
        <w:rPr>
          <w:sz w:val="24"/>
          <w:szCs w:val="24"/>
          <w:lang w:val="ru-RU"/>
        </w:rPr>
        <w:t>.</w:t>
      </w:r>
      <w:r w:rsidRPr="00A821B4">
        <w:rPr>
          <w:sz w:val="24"/>
          <w:szCs w:val="24"/>
        </w:rPr>
        <w:t>nalog</w:t>
      </w:r>
      <w:r w:rsidRPr="00A821B4">
        <w:rPr>
          <w:sz w:val="24"/>
          <w:szCs w:val="24"/>
          <w:lang w:val="ru-RU"/>
        </w:rPr>
        <w:t>.</w:t>
      </w:r>
      <w:r w:rsidRPr="00A821B4">
        <w:rPr>
          <w:sz w:val="24"/>
          <w:szCs w:val="24"/>
        </w:rPr>
        <w:t>ru</w:t>
      </w:r>
      <w:r w:rsidRPr="00A821B4">
        <w:rPr>
          <w:sz w:val="24"/>
          <w:szCs w:val="24"/>
          <w:lang w:val="ru-RU"/>
        </w:rPr>
        <w:t>;</w:t>
      </w:r>
    </w:p>
    <w:p w:rsidR="005832CB" w:rsidRPr="00A821B4" w:rsidRDefault="005832CB" w:rsidP="005832CB">
      <w:pPr>
        <w:pStyle w:val="a8"/>
        <w:jc w:val="both"/>
        <w:rPr>
          <w:sz w:val="24"/>
          <w:szCs w:val="24"/>
          <w:lang w:val="ru-RU"/>
        </w:rPr>
      </w:pPr>
      <w:r>
        <w:rPr>
          <w:sz w:val="24"/>
          <w:szCs w:val="24"/>
          <w:lang w:val="ru-RU"/>
        </w:rPr>
        <w:t xml:space="preserve">- </w:t>
      </w:r>
      <w:r w:rsidRPr="00A821B4">
        <w:rPr>
          <w:sz w:val="24"/>
          <w:szCs w:val="24"/>
          <w:lang w:val="ru-RU"/>
        </w:rPr>
        <w:t>копия свидетельства о смерти гражданина (справка из отдела ЗАГС) или копия судебного решения об объявлении физического лица (индивидуального предпринимателя) умершим или о признании его безвестно отсутствующим;</w:t>
      </w:r>
    </w:p>
    <w:p w:rsidR="005832CB" w:rsidRPr="00A821B4" w:rsidRDefault="005832CB" w:rsidP="005832CB">
      <w:pPr>
        <w:pStyle w:val="a8"/>
        <w:jc w:val="both"/>
        <w:rPr>
          <w:sz w:val="24"/>
          <w:szCs w:val="24"/>
          <w:lang w:val="ru-RU"/>
        </w:rPr>
      </w:pPr>
      <w:r>
        <w:rPr>
          <w:sz w:val="24"/>
          <w:szCs w:val="24"/>
          <w:lang w:val="ru-RU"/>
        </w:rPr>
        <w:t xml:space="preserve">- </w:t>
      </w:r>
      <w:r w:rsidRPr="00A821B4">
        <w:rPr>
          <w:sz w:val="24"/>
          <w:szCs w:val="24"/>
          <w:lang w:val="ru-RU"/>
        </w:rPr>
        <w:t>копия постановления о прекращении исполнительного производства;</w:t>
      </w:r>
    </w:p>
    <w:p w:rsidR="005832CB" w:rsidRPr="00A821B4" w:rsidRDefault="005832CB" w:rsidP="005832CB">
      <w:pPr>
        <w:pStyle w:val="a8"/>
        <w:jc w:val="both"/>
        <w:rPr>
          <w:sz w:val="24"/>
          <w:szCs w:val="24"/>
          <w:lang w:val="ru-RU"/>
        </w:rPr>
      </w:pPr>
      <w:r>
        <w:rPr>
          <w:sz w:val="24"/>
          <w:szCs w:val="24"/>
          <w:lang w:val="ru-RU"/>
        </w:rPr>
        <w:t xml:space="preserve">- </w:t>
      </w:r>
      <w:r w:rsidRPr="00A821B4">
        <w:rPr>
          <w:sz w:val="24"/>
          <w:szCs w:val="24"/>
          <w:lang w:val="ru-RU"/>
        </w:rPr>
        <w:t>документы, подтверждающие истечение срока исковой давности (договоры, платежные</w:t>
      </w:r>
      <w:r w:rsidRPr="00A821B4">
        <w:rPr>
          <w:sz w:val="24"/>
          <w:szCs w:val="24"/>
        </w:rPr>
        <w:t> </w:t>
      </w:r>
      <w:r w:rsidRPr="00A821B4">
        <w:rPr>
          <w:sz w:val="24"/>
          <w:szCs w:val="24"/>
          <w:lang w:val="ru-RU"/>
        </w:rPr>
        <w:t>документы, товарные накладные, акты выполненных работ (оказанных услуг), акты</w:t>
      </w:r>
      <w:r w:rsidRPr="00A821B4">
        <w:rPr>
          <w:sz w:val="24"/>
          <w:szCs w:val="24"/>
        </w:rPr>
        <w:t> </w:t>
      </w:r>
      <w:r w:rsidRPr="00A821B4">
        <w:rPr>
          <w:sz w:val="24"/>
          <w:szCs w:val="24"/>
          <w:lang w:val="ru-RU"/>
        </w:rPr>
        <w:t>инвентаризации,</w:t>
      </w:r>
      <w:r w:rsidRPr="00A821B4">
        <w:rPr>
          <w:sz w:val="24"/>
          <w:szCs w:val="24"/>
        </w:rPr>
        <w:t> </w:t>
      </w:r>
      <w:r w:rsidRPr="00A821B4">
        <w:rPr>
          <w:sz w:val="24"/>
          <w:szCs w:val="24"/>
          <w:lang w:val="ru-RU"/>
        </w:rPr>
        <w:t>другие документы);</w:t>
      </w:r>
    </w:p>
    <w:p w:rsidR="005832CB" w:rsidRPr="00A821B4" w:rsidRDefault="005832CB" w:rsidP="005832CB">
      <w:pPr>
        <w:pStyle w:val="a8"/>
        <w:jc w:val="both"/>
        <w:rPr>
          <w:sz w:val="24"/>
          <w:szCs w:val="24"/>
          <w:lang w:val="ru-RU"/>
        </w:rPr>
      </w:pPr>
      <w:r>
        <w:rPr>
          <w:sz w:val="24"/>
          <w:szCs w:val="24"/>
          <w:lang w:val="ru-RU"/>
        </w:rPr>
        <w:t xml:space="preserve">- </w:t>
      </w:r>
      <w:r w:rsidRPr="00A821B4">
        <w:rPr>
          <w:sz w:val="24"/>
          <w:szCs w:val="24"/>
          <w:lang w:val="ru-RU"/>
        </w:rPr>
        <w:t>копия акта государственного органа или органа местного самоуправления, вследствие которого</w:t>
      </w:r>
      <w:r w:rsidRPr="00A821B4">
        <w:rPr>
          <w:sz w:val="24"/>
          <w:szCs w:val="24"/>
        </w:rPr>
        <w:t> </w:t>
      </w:r>
      <w:r w:rsidRPr="00A821B4">
        <w:rPr>
          <w:sz w:val="24"/>
          <w:szCs w:val="24"/>
          <w:lang w:val="ru-RU"/>
        </w:rPr>
        <w:t>исполнение обязательства становится невозможным полностью или частично;</w:t>
      </w:r>
    </w:p>
    <w:p w:rsidR="005832CB" w:rsidRPr="00A821B4" w:rsidRDefault="005832CB" w:rsidP="005832CB">
      <w:pPr>
        <w:pStyle w:val="a8"/>
        <w:jc w:val="both"/>
        <w:rPr>
          <w:sz w:val="24"/>
          <w:szCs w:val="24"/>
          <w:lang w:val="ru-RU"/>
        </w:rPr>
      </w:pPr>
      <w:r>
        <w:rPr>
          <w:sz w:val="24"/>
          <w:szCs w:val="24"/>
          <w:lang w:val="ru-RU"/>
        </w:rPr>
        <w:t xml:space="preserve">- </w:t>
      </w:r>
      <w:r w:rsidRPr="00A821B4">
        <w:rPr>
          <w:sz w:val="24"/>
          <w:szCs w:val="24"/>
          <w:lang w:val="ru-RU"/>
        </w:rPr>
        <w:t>документ, содержащий сведения уполномоченного органа о наступлении чрезвычайных или других непредвиденных обстоятельств.</w:t>
      </w:r>
    </w:p>
    <w:p w:rsidR="005832CB" w:rsidRPr="00A821B4" w:rsidRDefault="005832CB" w:rsidP="005832CB">
      <w:pPr>
        <w:pStyle w:val="a8"/>
        <w:jc w:val="both"/>
        <w:rPr>
          <w:sz w:val="24"/>
          <w:szCs w:val="24"/>
          <w:lang w:val="ru-RU"/>
        </w:rPr>
      </w:pPr>
      <w:r w:rsidRPr="00A821B4">
        <w:rPr>
          <w:sz w:val="24"/>
          <w:szCs w:val="24"/>
          <w:lang w:val="ru-RU"/>
        </w:rPr>
        <w:t>3.4. Решение комиссии оформляется в Решении о списании задолженности, невостребованной кредиторами (ф. 0510437) (утв. приказом Минфина от 15.04.2021 №</w:t>
      </w:r>
      <w:r w:rsidRPr="00A821B4">
        <w:rPr>
          <w:sz w:val="24"/>
          <w:szCs w:val="24"/>
        </w:rPr>
        <w:t> </w:t>
      </w:r>
      <w:r w:rsidRPr="00A821B4">
        <w:rPr>
          <w:sz w:val="24"/>
          <w:szCs w:val="24"/>
          <w:lang w:val="ru-RU"/>
        </w:rPr>
        <w:t>61н).</w:t>
      </w:r>
    </w:p>
    <w:p w:rsidR="005832CB" w:rsidRPr="00A821B4" w:rsidRDefault="005832CB" w:rsidP="005832CB">
      <w:pPr>
        <w:pStyle w:val="a8"/>
        <w:jc w:val="both"/>
        <w:rPr>
          <w:sz w:val="24"/>
          <w:szCs w:val="24"/>
          <w:lang w:val="ru-RU"/>
        </w:rPr>
      </w:pPr>
      <w:r w:rsidRPr="00A821B4">
        <w:rPr>
          <w:sz w:val="24"/>
          <w:szCs w:val="24"/>
          <w:lang w:val="ru-RU"/>
        </w:rPr>
        <w:t>3.5. На основании Решения</w:t>
      </w:r>
      <w:r w:rsidRPr="00A821B4">
        <w:rPr>
          <w:sz w:val="24"/>
          <w:szCs w:val="24"/>
        </w:rPr>
        <w:t> </w:t>
      </w:r>
      <w:r w:rsidRPr="00A821B4">
        <w:rPr>
          <w:sz w:val="24"/>
          <w:szCs w:val="24"/>
          <w:lang w:val="ru-RU"/>
        </w:rPr>
        <w:t>(ф. 0510437) задолженность списывается с балансовых счетов:</w:t>
      </w:r>
    </w:p>
    <w:p w:rsidR="005832CB" w:rsidRPr="00A821B4" w:rsidRDefault="005832CB" w:rsidP="005832CB">
      <w:pPr>
        <w:pStyle w:val="a8"/>
        <w:jc w:val="both"/>
        <w:rPr>
          <w:sz w:val="24"/>
          <w:szCs w:val="24"/>
          <w:lang w:val="ru-RU"/>
        </w:rPr>
      </w:pPr>
      <w:r>
        <w:rPr>
          <w:sz w:val="24"/>
          <w:szCs w:val="24"/>
          <w:lang w:val="ru-RU"/>
        </w:rPr>
        <w:t xml:space="preserve">- </w:t>
      </w:r>
      <w:r w:rsidRPr="00A821B4">
        <w:rPr>
          <w:sz w:val="24"/>
          <w:szCs w:val="24"/>
          <w:lang w:val="ru-RU"/>
        </w:rPr>
        <w:t>окончательно –</w:t>
      </w:r>
      <w:r w:rsidRPr="00A821B4">
        <w:rPr>
          <w:sz w:val="24"/>
          <w:szCs w:val="24"/>
        </w:rPr>
        <w:t> </w:t>
      </w:r>
      <w:r>
        <w:rPr>
          <w:sz w:val="24"/>
          <w:szCs w:val="24"/>
          <w:lang w:val="ru-RU"/>
        </w:rPr>
        <w:t xml:space="preserve"> </w:t>
      </w:r>
      <w:r w:rsidRPr="00A821B4">
        <w:rPr>
          <w:sz w:val="24"/>
          <w:szCs w:val="24"/>
          <w:lang w:val="ru-RU"/>
        </w:rPr>
        <w:t>если кредитор исключен</w:t>
      </w:r>
      <w:r w:rsidRPr="00A821B4">
        <w:rPr>
          <w:sz w:val="24"/>
          <w:szCs w:val="24"/>
        </w:rPr>
        <w:t> </w:t>
      </w:r>
      <w:r w:rsidRPr="00A821B4">
        <w:rPr>
          <w:sz w:val="24"/>
          <w:szCs w:val="24"/>
          <w:lang w:val="ru-RU"/>
        </w:rPr>
        <w:t>из ЕГРЮЛ/ЕГРИП. Если кредитор является</w:t>
      </w:r>
      <w:r w:rsidRPr="00A821B4">
        <w:rPr>
          <w:sz w:val="24"/>
          <w:szCs w:val="24"/>
        </w:rPr>
        <w:t> </w:t>
      </w:r>
      <w:r w:rsidRPr="00A821B4">
        <w:rPr>
          <w:sz w:val="24"/>
          <w:szCs w:val="24"/>
          <w:lang w:val="ru-RU"/>
        </w:rPr>
        <w:t>физическим</w:t>
      </w:r>
      <w:r w:rsidRPr="00A821B4">
        <w:rPr>
          <w:sz w:val="24"/>
          <w:szCs w:val="24"/>
        </w:rPr>
        <w:t> </w:t>
      </w:r>
      <w:r w:rsidRPr="00A821B4">
        <w:rPr>
          <w:sz w:val="24"/>
          <w:szCs w:val="24"/>
          <w:lang w:val="ru-RU"/>
        </w:rPr>
        <w:t>лицом, задолженность списывается окончательно в случае его смерти при отсутствии претензий наследников;</w:t>
      </w:r>
    </w:p>
    <w:p w:rsidR="005832CB" w:rsidRPr="00A821B4" w:rsidRDefault="005832CB" w:rsidP="005832CB">
      <w:pPr>
        <w:pStyle w:val="a8"/>
        <w:jc w:val="both"/>
        <w:rPr>
          <w:sz w:val="24"/>
          <w:szCs w:val="24"/>
          <w:lang w:val="ru-RU"/>
        </w:rPr>
      </w:pPr>
      <w:r>
        <w:rPr>
          <w:sz w:val="24"/>
          <w:szCs w:val="24"/>
          <w:lang w:val="ru-RU"/>
        </w:rPr>
        <w:t xml:space="preserve">- </w:t>
      </w:r>
      <w:r w:rsidRPr="00A821B4">
        <w:rPr>
          <w:sz w:val="24"/>
          <w:szCs w:val="24"/>
          <w:lang w:val="ru-RU"/>
        </w:rPr>
        <w:t>на забалансовый счет 20 «Задолженность, невостребованная кредиторами»</w:t>
      </w:r>
      <w:r w:rsidRPr="00A821B4">
        <w:rPr>
          <w:sz w:val="24"/>
          <w:szCs w:val="24"/>
        </w:rPr>
        <w:t> </w:t>
      </w:r>
      <w:r w:rsidRPr="00A821B4">
        <w:rPr>
          <w:sz w:val="24"/>
          <w:szCs w:val="24"/>
          <w:lang w:val="ru-RU"/>
        </w:rPr>
        <w:t>–</w:t>
      </w:r>
      <w:r w:rsidRPr="00A821B4">
        <w:rPr>
          <w:sz w:val="24"/>
          <w:szCs w:val="24"/>
        </w:rPr>
        <w:t> </w:t>
      </w:r>
      <w:r w:rsidRPr="00A821B4">
        <w:rPr>
          <w:sz w:val="24"/>
          <w:szCs w:val="24"/>
          <w:lang w:val="ru-RU"/>
        </w:rPr>
        <w:t>в остальных случаях признания задолженности невостребованной.</w:t>
      </w:r>
    </w:p>
    <w:p w:rsidR="005832CB" w:rsidRPr="00A821B4" w:rsidRDefault="005832CB" w:rsidP="005832CB">
      <w:pPr>
        <w:pStyle w:val="a8"/>
        <w:jc w:val="both"/>
        <w:rPr>
          <w:sz w:val="24"/>
          <w:szCs w:val="24"/>
          <w:lang w:val="ru-RU"/>
        </w:rPr>
      </w:pPr>
      <w:r w:rsidRPr="00A821B4">
        <w:rPr>
          <w:sz w:val="24"/>
          <w:szCs w:val="24"/>
          <w:lang w:val="ru-RU"/>
        </w:rPr>
        <w:t>3.6. С</w:t>
      </w:r>
      <w:r w:rsidRPr="00A821B4">
        <w:rPr>
          <w:sz w:val="24"/>
          <w:szCs w:val="24"/>
        </w:rPr>
        <w:t> </w:t>
      </w:r>
      <w:r w:rsidRPr="00A821B4">
        <w:rPr>
          <w:sz w:val="24"/>
          <w:szCs w:val="24"/>
          <w:lang w:val="ru-RU"/>
        </w:rPr>
        <w:t>забалансового счета 20</w:t>
      </w:r>
      <w:r w:rsidRPr="00A821B4">
        <w:rPr>
          <w:sz w:val="24"/>
          <w:szCs w:val="24"/>
        </w:rPr>
        <w:t> </w:t>
      </w:r>
      <w:r w:rsidRPr="00A821B4">
        <w:rPr>
          <w:sz w:val="24"/>
          <w:szCs w:val="24"/>
          <w:lang w:val="ru-RU"/>
        </w:rPr>
        <w:t>задолженность списывается в следующих случаях:</w:t>
      </w:r>
    </w:p>
    <w:p w:rsidR="005832CB" w:rsidRPr="00A821B4" w:rsidRDefault="005832CB" w:rsidP="005832CB">
      <w:pPr>
        <w:pStyle w:val="a8"/>
        <w:jc w:val="both"/>
        <w:rPr>
          <w:sz w:val="24"/>
          <w:szCs w:val="24"/>
          <w:lang w:val="ru-RU"/>
        </w:rPr>
      </w:pPr>
      <w:r>
        <w:rPr>
          <w:sz w:val="24"/>
          <w:szCs w:val="24"/>
          <w:lang w:val="ru-RU"/>
        </w:rPr>
        <w:t xml:space="preserve">- </w:t>
      </w:r>
      <w:r w:rsidRPr="00A821B4">
        <w:rPr>
          <w:sz w:val="24"/>
          <w:szCs w:val="24"/>
          <w:lang w:val="ru-RU"/>
        </w:rPr>
        <w:t>по завершении срока возможного возобновления процедуры взыскания задолженности – согласно действующему законодательству;</w:t>
      </w:r>
    </w:p>
    <w:p w:rsidR="005832CB" w:rsidRPr="00341411" w:rsidRDefault="005832CB" w:rsidP="005832CB">
      <w:pPr>
        <w:pStyle w:val="a8"/>
        <w:jc w:val="both"/>
        <w:rPr>
          <w:sz w:val="24"/>
          <w:szCs w:val="24"/>
          <w:lang w:val="ru-RU"/>
        </w:rPr>
      </w:pPr>
      <w:r>
        <w:rPr>
          <w:sz w:val="24"/>
          <w:szCs w:val="24"/>
          <w:lang w:val="ru-RU"/>
        </w:rPr>
        <w:t xml:space="preserve">- </w:t>
      </w:r>
      <w:r w:rsidRPr="00A821B4">
        <w:rPr>
          <w:sz w:val="24"/>
          <w:szCs w:val="24"/>
          <w:lang w:val="ru-RU"/>
        </w:rPr>
        <w:t xml:space="preserve">при наличии документов, подтверждающих прекращение обязательства в связи со смертью </w:t>
      </w:r>
      <w:r w:rsidRPr="00341411">
        <w:rPr>
          <w:sz w:val="24"/>
          <w:szCs w:val="24"/>
          <w:lang w:val="ru-RU"/>
        </w:rPr>
        <w:t>(ликвидацией) контрагента.</w:t>
      </w:r>
    </w:p>
    <w:p w:rsidR="005832CB" w:rsidRPr="00A821B4" w:rsidRDefault="005832CB" w:rsidP="005832CB">
      <w:pPr>
        <w:pStyle w:val="a8"/>
        <w:jc w:val="both"/>
        <w:rPr>
          <w:sz w:val="24"/>
          <w:szCs w:val="24"/>
          <w:lang w:val="ru-RU"/>
        </w:rPr>
      </w:pPr>
      <w:r w:rsidRPr="00A821B4">
        <w:rPr>
          <w:sz w:val="24"/>
          <w:szCs w:val="24"/>
          <w:lang w:val="ru-RU"/>
        </w:rPr>
        <w:t>Основание –</w:t>
      </w:r>
      <w:r w:rsidRPr="00A821B4">
        <w:rPr>
          <w:sz w:val="24"/>
          <w:szCs w:val="24"/>
        </w:rPr>
        <w:t> </w:t>
      </w:r>
      <w:r w:rsidRPr="00A821B4">
        <w:rPr>
          <w:sz w:val="24"/>
          <w:szCs w:val="24"/>
          <w:lang w:val="ru-RU"/>
        </w:rPr>
        <w:t>Решение</w:t>
      </w:r>
      <w:r w:rsidRPr="00A821B4">
        <w:rPr>
          <w:sz w:val="24"/>
          <w:szCs w:val="24"/>
        </w:rPr>
        <w:t> </w:t>
      </w:r>
      <w:r w:rsidRPr="00A821B4">
        <w:rPr>
          <w:sz w:val="24"/>
          <w:szCs w:val="24"/>
          <w:lang w:val="ru-RU"/>
        </w:rPr>
        <w:t>о списании</w:t>
      </w:r>
      <w:r w:rsidRPr="00A821B4">
        <w:rPr>
          <w:sz w:val="24"/>
          <w:szCs w:val="24"/>
        </w:rPr>
        <w:t> </w:t>
      </w:r>
      <w:r w:rsidRPr="00A821B4">
        <w:rPr>
          <w:sz w:val="24"/>
          <w:szCs w:val="24"/>
          <w:lang w:val="ru-RU"/>
        </w:rPr>
        <w:t>задолженности, невостребованной кредиторами</w:t>
      </w:r>
      <w:r w:rsidRPr="00A821B4">
        <w:rPr>
          <w:sz w:val="24"/>
          <w:szCs w:val="24"/>
        </w:rPr>
        <w:t> </w:t>
      </w:r>
      <w:r w:rsidRPr="00A821B4">
        <w:rPr>
          <w:sz w:val="24"/>
          <w:szCs w:val="24"/>
          <w:lang w:val="ru-RU"/>
        </w:rPr>
        <w:t>(ф. 0510437).</w:t>
      </w:r>
    </w:p>
    <w:p w:rsidR="005832CB" w:rsidRPr="008F7280" w:rsidRDefault="005832CB" w:rsidP="005832CB">
      <w:pPr>
        <w:pStyle w:val="a8"/>
        <w:jc w:val="both"/>
        <w:rPr>
          <w:sz w:val="24"/>
          <w:szCs w:val="24"/>
          <w:lang w:val="ru-RU"/>
        </w:rPr>
      </w:pPr>
      <w:r w:rsidRPr="00A821B4">
        <w:rPr>
          <w:sz w:val="24"/>
          <w:szCs w:val="24"/>
          <w:lang w:val="ru-RU"/>
        </w:rPr>
        <w:t>3.7.</w:t>
      </w:r>
      <w:r w:rsidRPr="00A821B4">
        <w:rPr>
          <w:sz w:val="24"/>
          <w:szCs w:val="24"/>
        </w:rPr>
        <w:t> </w:t>
      </w:r>
      <w:r w:rsidRPr="00A821B4">
        <w:rPr>
          <w:sz w:val="24"/>
          <w:szCs w:val="24"/>
          <w:lang w:val="ru-RU"/>
        </w:rPr>
        <w:t xml:space="preserve">С забалансового счета 20 задолженность восстанавливается на балансовом учете в случае, если кредитор предъявил требование в отношении этой задолженности. </w:t>
      </w:r>
      <w:r w:rsidRPr="008F7280">
        <w:rPr>
          <w:sz w:val="24"/>
          <w:szCs w:val="24"/>
          <w:lang w:val="ru-RU"/>
        </w:rPr>
        <w:t>Основание –</w:t>
      </w:r>
      <w:r w:rsidRPr="00A821B4">
        <w:rPr>
          <w:sz w:val="24"/>
          <w:szCs w:val="24"/>
        </w:rPr>
        <w:t> </w:t>
      </w:r>
      <w:r w:rsidRPr="008F7280">
        <w:rPr>
          <w:sz w:val="24"/>
          <w:szCs w:val="24"/>
          <w:lang w:val="ru-RU"/>
        </w:rPr>
        <w:t>Решение о восстановлении кредиторской задолженности (ф. 0510446).</w:t>
      </w:r>
    </w:p>
    <w:p w:rsidR="005832CB" w:rsidRPr="008F7280" w:rsidRDefault="005832CB" w:rsidP="005832CB">
      <w:pPr>
        <w:pStyle w:val="a8"/>
        <w:jc w:val="both"/>
        <w:rPr>
          <w:sz w:val="24"/>
          <w:szCs w:val="24"/>
          <w:lang w:val="ru-RU"/>
        </w:rPr>
      </w:pPr>
    </w:p>
    <w:p w:rsidR="005832CB" w:rsidRPr="008F7280" w:rsidRDefault="005832CB" w:rsidP="005832CB">
      <w:pPr>
        <w:pStyle w:val="a8"/>
        <w:jc w:val="both"/>
        <w:rPr>
          <w:sz w:val="24"/>
          <w:szCs w:val="24"/>
          <w:lang w:val="ru-RU"/>
        </w:rPr>
      </w:pPr>
    </w:p>
    <w:p w:rsidR="005832CB" w:rsidRPr="008F7280" w:rsidRDefault="005832CB" w:rsidP="005832CB">
      <w:pPr>
        <w:pStyle w:val="a8"/>
        <w:jc w:val="both"/>
        <w:rPr>
          <w:sz w:val="24"/>
          <w:szCs w:val="24"/>
          <w:lang w:val="ru-RU"/>
        </w:rPr>
      </w:pPr>
    </w:p>
    <w:p w:rsidR="005832CB" w:rsidRPr="008F7280" w:rsidRDefault="005832CB" w:rsidP="005832CB">
      <w:pPr>
        <w:pStyle w:val="a8"/>
        <w:jc w:val="both"/>
        <w:rPr>
          <w:sz w:val="24"/>
          <w:szCs w:val="24"/>
          <w:lang w:val="ru-RU"/>
        </w:rPr>
      </w:pPr>
    </w:p>
    <w:p w:rsidR="005832CB" w:rsidRPr="008F7280" w:rsidRDefault="005832CB" w:rsidP="005832CB">
      <w:pPr>
        <w:pStyle w:val="a8"/>
        <w:jc w:val="both"/>
        <w:rPr>
          <w:sz w:val="24"/>
          <w:szCs w:val="24"/>
          <w:lang w:val="ru-RU"/>
        </w:rPr>
      </w:pPr>
    </w:p>
    <w:p w:rsidR="005832CB" w:rsidRPr="008F7280" w:rsidRDefault="005832CB" w:rsidP="005832CB">
      <w:pPr>
        <w:pStyle w:val="a8"/>
        <w:jc w:val="both"/>
        <w:rPr>
          <w:sz w:val="24"/>
          <w:szCs w:val="24"/>
          <w:lang w:val="ru-RU"/>
        </w:rPr>
      </w:pPr>
    </w:p>
    <w:p w:rsidR="005832CB" w:rsidRPr="008F7280" w:rsidRDefault="005832CB" w:rsidP="005832CB">
      <w:pPr>
        <w:pStyle w:val="a8"/>
        <w:jc w:val="both"/>
        <w:rPr>
          <w:sz w:val="24"/>
          <w:szCs w:val="24"/>
          <w:lang w:val="ru-RU"/>
        </w:rPr>
      </w:pPr>
    </w:p>
    <w:p w:rsidR="005832CB" w:rsidRPr="008F7280" w:rsidRDefault="005832CB" w:rsidP="005832CB">
      <w:pPr>
        <w:pStyle w:val="a8"/>
        <w:jc w:val="both"/>
        <w:rPr>
          <w:sz w:val="24"/>
          <w:szCs w:val="24"/>
          <w:lang w:val="ru-RU"/>
        </w:rPr>
      </w:pPr>
    </w:p>
    <w:p w:rsidR="005832CB" w:rsidRPr="008F7280" w:rsidRDefault="005832CB" w:rsidP="005832CB">
      <w:pPr>
        <w:pStyle w:val="a8"/>
        <w:jc w:val="both"/>
        <w:rPr>
          <w:sz w:val="24"/>
          <w:szCs w:val="24"/>
          <w:lang w:val="ru-RU"/>
        </w:rPr>
      </w:pPr>
    </w:p>
    <w:p w:rsidR="005832CB" w:rsidRPr="008F7280" w:rsidRDefault="005832CB" w:rsidP="005832CB">
      <w:pPr>
        <w:pStyle w:val="a8"/>
        <w:jc w:val="both"/>
        <w:rPr>
          <w:sz w:val="24"/>
          <w:szCs w:val="24"/>
          <w:lang w:val="ru-RU"/>
        </w:rPr>
      </w:pPr>
    </w:p>
    <w:p w:rsidR="005832CB" w:rsidRPr="008F7280" w:rsidRDefault="005832CB" w:rsidP="005832CB">
      <w:pPr>
        <w:pStyle w:val="a8"/>
        <w:jc w:val="both"/>
        <w:rPr>
          <w:sz w:val="24"/>
          <w:szCs w:val="24"/>
          <w:lang w:val="ru-RU"/>
        </w:rPr>
      </w:pPr>
    </w:p>
    <w:p w:rsidR="005832CB" w:rsidRPr="00C61669" w:rsidRDefault="005832CB" w:rsidP="005832CB">
      <w:pPr>
        <w:jc w:val="right"/>
        <w:rPr>
          <w:rFonts w:hAnsi="Times New Roman" w:cs="Times New Roman"/>
          <w:sz w:val="24"/>
          <w:szCs w:val="24"/>
          <w:lang w:val="ru-RU"/>
        </w:rPr>
      </w:pPr>
      <w:r w:rsidRPr="00C61669">
        <w:rPr>
          <w:rFonts w:hAnsi="Times New Roman" w:cs="Times New Roman"/>
          <w:sz w:val="24"/>
          <w:szCs w:val="24"/>
          <w:lang w:val="ru-RU"/>
        </w:rPr>
        <w:lastRenderedPageBreak/>
        <w:t>Приложение</w:t>
      </w:r>
      <w:r>
        <w:rPr>
          <w:rFonts w:hAnsi="Times New Roman" w:cs="Times New Roman"/>
          <w:sz w:val="24"/>
          <w:szCs w:val="24"/>
          <w:lang w:val="ru-RU"/>
        </w:rPr>
        <w:t xml:space="preserve"> 11</w:t>
      </w:r>
      <w:r w:rsidRPr="00C61669">
        <w:rPr>
          <w:lang w:val="ru-RU"/>
        </w:rPr>
        <w:br/>
      </w:r>
      <w:r>
        <w:rPr>
          <w:rFonts w:hAnsi="Times New Roman" w:cs="Times New Roman"/>
          <w:sz w:val="24"/>
          <w:szCs w:val="24"/>
          <w:lang w:val="ru-RU"/>
        </w:rPr>
        <w:t>к</w:t>
      </w:r>
      <w:r>
        <w:rPr>
          <w:rFonts w:hAnsi="Times New Roman" w:cs="Times New Roman"/>
          <w:sz w:val="24"/>
          <w:szCs w:val="24"/>
          <w:lang w:val="ru-RU"/>
        </w:rPr>
        <w:t xml:space="preserve"> </w:t>
      </w:r>
      <w:r>
        <w:rPr>
          <w:rFonts w:hAnsi="Times New Roman" w:cs="Times New Roman"/>
          <w:sz w:val="24"/>
          <w:szCs w:val="24"/>
          <w:lang w:val="ru-RU"/>
        </w:rPr>
        <w:t>Учетной</w:t>
      </w:r>
      <w:r>
        <w:rPr>
          <w:rFonts w:hAnsi="Times New Roman" w:cs="Times New Roman"/>
          <w:sz w:val="24"/>
          <w:szCs w:val="24"/>
          <w:lang w:val="ru-RU"/>
        </w:rPr>
        <w:t xml:space="preserve"> </w:t>
      </w:r>
      <w:r>
        <w:rPr>
          <w:rFonts w:hAnsi="Times New Roman" w:cs="Times New Roman"/>
          <w:sz w:val="24"/>
          <w:szCs w:val="24"/>
          <w:lang w:val="ru-RU"/>
        </w:rPr>
        <w:t>политике</w:t>
      </w:r>
      <w:r>
        <w:rPr>
          <w:rFonts w:hAnsi="Times New Roman" w:cs="Times New Roman"/>
          <w:sz w:val="24"/>
          <w:szCs w:val="24"/>
          <w:lang w:val="ru-RU"/>
        </w:rPr>
        <w:t xml:space="preserve"> </w:t>
      </w:r>
      <w:r>
        <w:rPr>
          <w:rFonts w:hAnsi="Times New Roman" w:cs="Times New Roman"/>
          <w:sz w:val="24"/>
          <w:szCs w:val="24"/>
          <w:lang w:val="ru-RU"/>
        </w:rPr>
        <w:t>администрации</w:t>
      </w:r>
      <w:r>
        <w:rPr>
          <w:rFonts w:hAnsi="Times New Roman" w:cs="Times New Roman"/>
          <w:sz w:val="24"/>
          <w:szCs w:val="24"/>
          <w:lang w:val="ru-RU"/>
        </w:rPr>
        <w:t xml:space="preserve"> </w:t>
      </w:r>
      <w:r>
        <w:rPr>
          <w:rFonts w:hAnsi="Times New Roman" w:cs="Times New Roman"/>
          <w:sz w:val="24"/>
          <w:szCs w:val="24"/>
          <w:lang w:val="ru-RU"/>
        </w:rPr>
        <w:t>Ильевского</w:t>
      </w:r>
      <w:r>
        <w:rPr>
          <w:rFonts w:hAnsi="Times New Roman" w:cs="Times New Roman"/>
          <w:sz w:val="24"/>
          <w:szCs w:val="24"/>
          <w:lang w:val="ru-RU"/>
        </w:rPr>
        <w:t xml:space="preserve"> </w:t>
      </w:r>
      <w:r>
        <w:rPr>
          <w:rFonts w:hAnsi="Times New Roman" w:cs="Times New Roman"/>
          <w:sz w:val="24"/>
          <w:szCs w:val="24"/>
          <w:lang w:val="ru-RU"/>
        </w:rPr>
        <w:t>сельского</w:t>
      </w:r>
      <w:r>
        <w:rPr>
          <w:rFonts w:hAnsi="Times New Roman" w:cs="Times New Roman"/>
          <w:sz w:val="24"/>
          <w:szCs w:val="24"/>
          <w:lang w:val="ru-RU"/>
        </w:rPr>
        <w:t xml:space="preserve"> </w:t>
      </w:r>
      <w:r>
        <w:rPr>
          <w:rFonts w:hAnsi="Times New Roman" w:cs="Times New Roman"/>
          <w:sz w:val="24"/>
          <w:szCs w:val="24"/>
          <w:lang w:val="ru-RU"/>
        </w:rPr>
        <w:t>поселения</w:t>
      </w:r>
    </w:p>
    <w:p w:rsidR="005832CB" w:rsidRPr="008A1EA2" w:rsidRDefault="005832CB" w:rsidP="005832CB">
      <w:pPr>
        <w:rPr>
          <w:rFonts w:hAnsi="Times New Roman" w:cs="Times New Roman"/>
          <w:sz w:val="24"/>
          <w:szCs w:val="24"/>
          <w:lang w:val="ru-RU"/>
        </w:rPr>
      </w:pPr>
    </w:p>
    <w:p w:rsidR="005832CB" w:rsidRPr="008A1EA2" w:rsidRDefault="005832CB" w:rsidP="005832CB">
      <w:pPr>
        <w:jc w:val="center"/>
        <w:rPr>
          <w:rFonts w:hAnsi="Times New Roman" w:cs="Times New Roman"/>
          <w:sz w:val="24"/>
          <w:szCs w:val="24"/>
          <w:lang w:val="ru-RU"/>
        </w:rPr>
      </w:pPr>
      <w:r w:rsidRPr="008A1EA2">
        <w:rPr>
          <w:lang w:val="ru-RU"/>
        </w:rPr>
        <w:br/>
      </w:r>
      <w:r w:rsidRPr="008A1EA2">
        <w:rPr>
          <w:rFonts w:hAnsi="Times New Roman" w:cs="Times New Roman"/>
          <w:b/>
          <w:bCs/>
          <w:sz w:val="24"/>
          <w:szCs w:val="24"/>
          <w:lang w:val="ru-RU"/>
        </w:rPr>
        <w:t>Порядок</w:t>
      </w:r>
      <w:r w:rsidRPr="008A1EA2">
        <w:rPr>
          <w:rFonts w:hAnsi="Times New Roman" w:cs="Times New Roman"/>
          <w:b/>
          <w:bCs/>
          <w:sz w:val="24"/>
          <w:szCs w:val="24"/>
          <w:lang w:val="ru-RU"/>
        </w:rPr>
        <w:t xml:space="preserve"> </w:t>
      </w:r>
      <w:r w:rsidRPr="008A1EA2">
        <w:rPr>
          <w:rFonts w:hAnsi="Times New Roman" w:cs="Times New Roman"/>
          <w:b/>
          <w:bCs/>
          <w:sz w:val="24"/>
          <w:szCs w:val="24"/>
          <w:lang w:val="ru-RU"/>
        </w:rPr>
        <w:t>расчета</w:t>
      </w:r>
      <w:r w:rsidRPr="008A1EA2">
        <w:rPr>
          <w:rFonts w:hAnsi="Times New Roman" w:cs="Times New Roman"/>
          <w:b/>
          <w:bCs/>
          <w:sz w:val="24"/>
          <w:szCs w:val="24"/>
          <w:lang w:val="ru-RU"/>
        </w:rPr>
        <w:t xml:space="preserve"> </w:t>
      </w:r>
      <w:r w:rsidRPr="008A1EA2">
        <w:rPr>
          <w:rFonts w:hAnsi="Times New Roman" w:cs="Times New Roman"/>
          <w:b/>
          <w:bCs/>
          <w:sz w:val="24"/>
          <w:szCs w:val="24"/>
          <w:lang w:val="ru-RU"/>
        </w:rPr>
        <w:t>резерва</w:t>
      </w:r>
      <w:r w:rsidRPr="008A1EA2">
        <w:rPr>
          <w:rFonts w:hAnsi="Times New Roman" w:cs="Times New Roman"/>
          <w:b/>
          <w:bCs/>
          <w:sz w:val="24"/>
          <w:szCs w:val="24"/>
          <w:lang w:val="ru-RU"/>
        </w:rPr>
        <w:t xml:space="preserve"> </w:t>
      </w:r>
      <w:r w:rsidRPr="008A1EA2">
        <w:rPr>
          <w:rFonts w:hAnsi="Times New Roman" w:cs="Times New Roman"/>
          <w:b/>
          <w:bCs/>
          <w:sz w:val="24"/>
          <w:szCs w:val="24"/>
          <w:lang w:val="ru-RU"/>
        </w:rPr>
        <w:t>предстоящих</w:t>
      </w:r>
      <w:r w:rsidRPr="008A1EA2">
        <w:rPr>
          <w:rFonts w:hAnsi="Times New Roman" w:cs="Times New Roman"/>
          <w:b/>
          <w:bCs/>
          <w:sz w:val="24"/>
          <w:szCs w:val="24"/>
          <w:lang w:val="ru-RU"/>
        </w:rPr>
        <w:t xml:space="preserve"> </w:t>
      </w:r>
      <w:r w:rsidRPr="008A1EA2">
        <w:rPr>
          <w:rFonts w:hAnsi="Times New Roman" w:cs="Times New Roman"/>
          <w:b/>
          <w:bCs/>
          <w:sz w:val="24"/>
          <w:szCs w:val="24"/>
          <w:lang w:val="ru-RU"/>
        </w:rPr>
        <w:t>расходов</w:t>
      </w:r>
      <w:r w:rsidRPr="008A1EA2">
        <w:rPr>
          <w:rFonts w:hAnsi="Times New Roman" w:cs="Times New Roman"/>
          <w:b/>
          <w:bCs/>
          <w:sz w:val="24"/>
          <w:szCs w:val="24"/>
          <w:lang w:val="ru-RU"/>
        </w:rPr>
        <w:t xml:space="preserve"> </w:t>
      </w:r>
      <w:r w:rsidRPr="008A1EA2">
        <w:rPr>
          <w:rFonts w:hAnsi="Times New Roman" w:cs="Times New Roman"/>
          <w:b/>
          <w:bCs/>
          <w:sz w:val="24"/>
          <w:szCs w:val="24"/>
          <w:lang w:val="ru-RU"/>
        </w:rPr>
        <w:t>по</w:t>
      </w:r>
      <w:r w:rsidRPr="008A1EA2">
        <w:rPr>
          <w:rFonts w:hAnsi="Times New Roman" w:cs="Times New Roman"/>
          <w:b/>
          <w:bCs/>
          <w:sz w:val="24"/>
          <w:szCs w:val="24"/>
          <w:lang w:val="ru-RU"/>
        </w:rPr>
        <w:t xml:space="preserve"> </w:t>
      </w:r>
      <w:r w:rsidRPr="008A1EA2">
        <w:rPr>
          <w:rFonts w:hAnsi="Times New Roman" w:cs="Times New Roman"/>
          <w:b/>
          <w:bCs/>
          <w:sz w:val="24"/>
          <w:szCs w:val="24"/>
          <w:lang w:val="ru-RU"/>
        </w:rPr>
        <w:t>выплатам</w:t>
      </w:r>
      <w:r w:rsidRPr="008A1EA2">
        <w:rPr>
          <w:rFonts w:hAnsi="Times New Roman" w:cs="Times New Roman"/>
          <w:b/>
          <w:bCs/>
          <w:sz w:val="24"/>
          <w:szCs w:val="24"/>
          <w:lang w:val="ru-RU"/>
        </w:rPr>
        <w:t xml:space="preserve"> </w:t>
      </w:r>
      <w:r w:rsidRPr="008A1EA2">
        <w:rPr>
          <w:rFonts w:hAnsi="Times New Roman" w:cs="Times New Roman"/>
          <w:b/>
          <w:bCs/>
          <w:sz w:val="24"/>
          <w:szCs w:val="24"/>
          <w:lang w:val="ru-RU"/>
        </w:rPr>
        <w:t>персоналу</w:t>
      </w:r>
    </w:p>
    <w:p w:rsidR="005832CB" w:rsidRPr="008A1EA2" w:rsidRDefault="005832CB" w:rsidP="005832CB">
      <w:pPr>
        <w:rPr>
          <w:rFonts w:hAnsi="Times New Roman" w:cs="Times New Roman"/>
          <w:sz w:val="24"/>
          <w:szCs w:val="24"/>
          <w:lang w:val="ru-RU"/>
        </w:rPr>
      </w:pPr>
      <w:r w:rsidRPr="008A1EA2">
        <w:rPr>
          <w:rFonts w:hAnsi="Times New Roman" w:cs="Times New Roman"/>
          <w:sz w:val="24"/>
          <w:szCs w:val="24"/>
          <w:lang w:val="ru-RU"/>
        </w:rPr>
        <w:t xml:space="preserve">1. </w:t>
      </w:r>
      <w:r w:rsidRPr="008A1EA2">
        <w:rPr>
          <w:rFonts w:hAnsi="Times New Roman" w:cs="Times New Roman"/>
          <w:sz w:val="24"/>
          <w:szCs w:val="24"/>
          <w:lang w:val="ru-RU"/>
        </w:rPr>
        <w:t>Оценочное</w:t>
      </w:r>
      <w:r w:rsidRPr="008A1EA2">
        <w:rPr>
          <w:rFonts w:hAnsi="Times New Roman" w:cs="Times New Roman"/>
          <w:sz w:val="24"/>
          <w:szCs w:val="24"/>
          <w:lang w:val="ru-RU"/>
        </w:rPr>
        <w:t xml:space="preserve"> </w:t>
      </w:r>
      <w:r w:rsidRPr="008A1EA2">
        <w:rPr>
          <w:rFonts w:hAnsi="Times New Roman" w:cs="Times New Roman"/>
          <w:sz w:val="24"/>
          <w:szCs w:val="24"/>
          <w:lang w:val="ru-RU"/>
        </w:rPr>
        <w:t>обязательство</w:t>
      </w:r>
      <w:r w:rsidRPr="008A1EA2">
        <w:rPr>
          <w:rFonts w:hAnsi="Times New Roman" w:cs="Times New Roman"/>
          <w:sz w:val="24"/>
          <w:szCs w:val="24"/>
          <w:lang w:val="ru-RU"/>
        </w:rPr>
        <w:t xml:space="preserve"> </w:t>
      </w:r>
      <w:r w:rsidRPr="008A1EA2">
        <w:rPr>
          <w:rFonts w:hAnsi="Times New Roman" w:cs="Times New Roman"/>
          <w:sz w:val="24"/>
          <w:szCs w:val="24"/>
          <w:lang w:val="ru-RU"/>
        </w:rPr>
        <w:t>резерва</w:t>
      </w:r>
      <w:r w:rsidRPr="008A1EA2">
        <w:rPr>
          <w:rFonts w:hAnsi="Times New Roman" w:cs="Times New Roman"/>
          <w:sz w:val="24"/>
          <w:szCs w:val="24"/>
          <w:lang w:val="ru-RU"/>
        </w:rPr>
        <w:t xml:space="preserve"> </w:t>
      </w:r>
      <w:r w:rsidRPr="008A1EA2">
        <w:rPr>
          <w:rFonts w:hAnsi="Times New Roman" w:cs="Times New Roman"/>
          <w:sz w:val="24"/>
          <w:szCs w:val="24"/>
          <w:lang w:val="ru-RU"/>
        </w:rPr>
        <w:t>предстоящих</w:t>
      </w:r>
      <w:r w:rsidRPr="008A1EA2">
        <w:rPr>
          <w:rFonts w:hAnsi="Times New Roman" w:cs="Times New Roman"/>
          <w:sz w:val="24"/>
          <w:szCs w:val="24"/>
          <w:lang w:val="ru-RU"/>
        </w:rPr>
        <w:t xml:space="preserve"> </w:t>
      </w:r>
      <w:r w:rsidRPr="008A1EA2">
        <w:rPr>
          <w:rFonts w:hAnsi="Times New Roman" w:cs="Times New Roman"/>
          <w:sz w:val="24"/>
          <w:szCs w:val="24"/>
          <w:lang w:val="ru-RU"/>
        </w:rPr>
        <w:t>расходов</w:t>
      </w:r>
      <w:r w:rsidRPr="008A1EA2">
        <w:rPr>
          <w:rFonts w:hAnsi="Times New Roman" w:cs="Times New Roman"/>
          <w:sz w:val="24"/>
          <w:szCs w:val="24"/>
          <w:lang w:val="ru-RU"/>
        </w:rPr>
        <w:t xml:space="preserve"> </w:t>
      </w:r>
      <w:r w:rsidRPr="008A1EA2">
        <w:rPr>
          <w:rFonts w:hAnsi="Times New Roman" w:cs="Times New Roman"/>
          <w:sz w:val="24"/>
          <w:szCs w:val="24"/>
          <w:lang w:val="ru-RU"/>
        </w:rPr>
        <w:t>по</w:t>
      </w:r>
      <w:r w:rsidRPr="008A1EA2">
        <w:rPr>
          <w:rFonts w:hAnsi="Times New Roman" w:cs="Times New Roman"/>
          <w:sz w:val="24"/>
          <w:szCs w:val="24"/>
          <w:lang w:val="ru-RU"/>
        </w:rPr>
        <w:t xml:space="preserve"> </w:t>
      </w:r>
      <w:r w:rsidRPr="008A1EA2">
        <w:rPr>
          <w:rFonts w:hAnsi="Times New Roman" w:cs="Times New Roman"/>
          <w:sz w:val="24"/>
          <w:szCs w:val="24"/>
          <w:lang w:val="ru-RU"/>
        </w:rPr>
        <w:t>выплатам</w:t>
      </w:r>
      <w:r w:rsidRPr="008A1EA2">
        <w:rPr>
          <w:rFonts w:hAnsi="Times New Roman" w:cs="Times New Roman"/>
          <w:sz w:val="24"/>
          <w:szCs w:val="24"/>
          <w:lang w:val="ru-RU"/>
        </w:rPr>
        <w:t xml:space="preserve"> </w:t>
      </w:r>
      <w:r w:rsidRPr="008A1EA2">
        <w:rPr>
          <w:rFonts w:hAnsi="Times New Roman" w:cs="Times New Roman"/>
          <w:sz w:val="24"/>
          <w:szCs w:val="24"/>
          <w:lang w:val="ru-RU"/>
        </w:rPr>
        <w:t>персоналу</w:t>
      </w:r>
      <w:r w:rsidRPr="008A1EA2">
        <w:rPr>
          <w:rFonts w:hAnsi="Times New Roman" w:cs="Times New Roman"/>
          <w:sz w:val="24"/>
          <w:szCs w:val="24"/>
          <w:lang w:val="ru-RU"/>
        </w:rPr>
        <w:t xml:space="preserve"> </w:t>
      </w:r>
      <w:r w:rsidRPr="008A1EA2">
        <w:rPr>
          <w:rFonts w:hAnsi="Times New Roman" w:cs="Times New Roman"/>
          <w:sz w:val="24"/>
          <w:szCs w:val="24"/>
          <w:lang w:val="ru-RU"/>
        </w:rPr>
        <w:t>определяется</w:t>
      </w:r>
      <w:r w:rsidRPr="008A1EA2">
        <w:rPr>
          <w:rFonts w:hAnsi="Times New Roman" w:cs="Times New Roman"/>
          <w:sz w:val="24"/>
          <w:szCs w:val="24"/>
          <w:lang w:val="ru-RU"/>
        </w:rPr>
        <w:t xml:space="preserve"> </w:t>
      </w:r>
      <w:r w:rsidRPr="008A1EA2">
        <w:rPr>
          <w:rFonts w:hAnsi="Times New Roman" w:cs="Times New Roman"/>
          <w:sz w:val="24"/>
          <w:szCs w:val="24"/>
          <w:lang w:val="ru-RU"/>
        </w:rPr>
        <w:t>ежеквартально</w:t>
      </w:r>
      <w:r w:rsidRPr="008A1EA2">
        <w:rPr>
          <w:rFonts w:hAnsi="Times New Roman" w:cs="Times New Roman"/>
          <w:sz w:val="24"/>
          <w:szCs w:val="24"/>
          <w:lang w:val="ru-RU"/>
        </w:rPr>
        <w:t xml:space="preserve"> </w:t>
      </w:r>
      <w:r w:rsidRPr="008A1EA2">
        <w:rPr>
          <w:rFonts w:hAnsi="Times New Roman" w:cs="Times New Roman"/>
          <w:sz w:val="24"/>
          <w:szCs w:val="24"/>
          <w:lang w:val="ru-RU"/>
        </w:rPr>
        <w:t>на</w:t>
      </w:r>
      <w:r w:rsidRPr="008A1EA2">
        <w:rPr>
          <w:rFonts w:hAnsi="Times New Roman" w:cs="Times New Roman"/>
          <w:sz w:val="24"/>
          <w:szCs w:val="24"/>
          <w:lang w:val="ru-RU"/>
        </w:rPr>
        <w:t xml:space="preserve"> </w:t>
      </w:r>
      <w:r w:rsidRPr="008A1EA2">
        <w:rPr>
          <w:rFonts w:hAnsi="Times New Roman" w:cs="Times New Roman"/>
          <w:sz w:val="24"/>
          <w:szCs w:val="24"/>
          <w:lang w:val="ru-RU"/>
        </w:rPr>
        <w:t>последний</w:t>
      </w:r>
      <w:r w:rsidRPr="008A1EA2">
        <w:rPr>
          <w:rFonts w:hAnsi="Times New Roman" w:cs="Times New Roman"/>
          <w:sz w:val="24"/>
          <w:szCs w:val="24"/>
          <w:lang w:val="ru-RU"/>
        </w:rPr>
        <w:t xml:space="preserve"> </w:t>
      </w:r>
      <w:r w:rsidRPr="008A1EA2">
        <w:rPr>
          <w:rFonts w:hAnsi="Times New Roman" w:cs="Times New Roman"/>
          <w:sz w:val="24"/>
          <w:szCs w:val="24"/>
          <w:lang w:val="ru-RU"/>
        </w:rPr>
        <w:t>день</w:t>
      </w:r>
      <w:r>
        <w:rPr>
          <w:rFonts w:hAnsi="Times New Roman" w:cs="Times New Roman"/>
          <w:sz w:val="24"/>
          <w:szCs w:val="24"/>
        </w:rPr>
        <w:t> </w:t>
      </w:r>
      <w:r w:rsidRPr="008A1EA2">
        <w:rPr>
          <w:rFonts w:hAnsi="Times New Roman" w:cs="Times New Roman"/>
          <w:sz w:val="24"/>
          <w:szCs w:val="24"/>
          <w:lang w:val="ru-RU"/>
        </w:rPr>
        <w:t>квартала</w:t>
      </w:r>
      <w:r w:rsidRPr="008A1EA2">
        <w:rPr>
          <w:rFonts w:hAnsi="Times New Roman" w:cs="Times New Roman"/>
          <w:sz w:val="24"/>
          <w:szCs w:val="24"/>
          <w:lang w:val="ru-RU"/>
        </w:rPr>
        <w:t>.</w:t>
      </w:r>
    </w:p>
    <w:p w:rsidR="005832CB" w:rsidRPr="008A1EA2" w:rsidRDefault="005832CB" w:rsidP="005832CB">
      <w:pPr>
        <w:rPr>
          <w:rFonts w:hAnsi="Times New Roman" w:cs="Times New Roman"/>
          <w:sz w:val="24"/>
          <w:szCs w:val="24"/>
          <w:lang w:val="ru-RU"/>
        </w:rPr>
      </w:pPr>
      <w:r w:rsidRPr="008A1EA2">
        <w:rPr>
          <w:rFonts w:hAnsi="Times New Roman" w:cs="Times New Roman"/>
          <w:sz w:val="24"/>
          <w:szCs w:val="24"/>
          <w:lang w:val="ru-RU"/>
        </w:rPr>
        <w:t xml:space="preserve">2. </w:t>
      </w:r>
      <w:r w:rsidRPr="008A1EA2">
        <w:rPr>
          <w:rFonts w:hAnsi="Times New Roman" w:cs="Times New Roman"/>
          <w:sz w:val="24"/>
          <w:szCs w:val="24"/>
          <w:lang w:val="ru-RU"/>
        </w:rPr>
        <w:t>В</w:t>
      </w:r>
      <w:r w:rsidRPr="008A1EA2">
        <w:rPr>
          <w:rFonts w:hAnsi="Times New Roman" w:cs="Times New Roman"/>
          <w:sz w:val="24"/>
          <w:szCs w:val="24"/>
          <w:lang w:val="ru-RU"/>
        </w:rPr>
        <w:t xml:space="preserve"> </w:t>
      </w:r>
      <w:r w:rsidRPr="008A1EA2">
        <w:rPr>
          <w:rFonts w:hAnsi="Times New Roman" w:cs="Times New Roman"/>
          <w:sz w:val="24"/>
          <w:szCs w:val="24"/>
          <w:lang w:val="ru-RU"/>
        </w:rPr>
        <w:t>величину</w:t>
      </w:r>
      <w:r w:rsidRPr="008A1EA2">
        <w:rPr>
          <w:rFonts w:hAnsi="Times New Roman" w:cs="Times New Roman"/>
          <w:sz w:val="24"/>
          <w:szCs w:val="24"/>
          <w:lang w:val="ru-RU"/>
        </w:rPr>
        <w:t xml:space="preserve"> </w:t>
      </w:r>
      <w:r w:rsidRPr="008A1EA2">
        <w:rPr>
          <w:rFonts w:hAnsi="Times New Roman" w:cs="Times New Roman"/>
          <w:sz w:val="24"/>
          <w:szCs w:val="24"/>
          <w:lang w:val="ru-RU"/>
        </w:rPr>
        <w:t>резерва</w:t>
      </w:r>
      <w:r w:rsidRPr="008A1EA2">
        <w:rPr>
          <w:rFonts w:hAnsi="Times New Roman" w:cs="Times New Roman"/>
          <w:sz w:val="24"/>
          <w:szCs w:val="24"/>
          <w:lang w:val="ru-RU"/>
        </w:rPr>
        <w:t xml:space="preserve"> </w:t>
      </w:r>
      <w:r w:rsidRPr="008A1EA2">
        <w:rPr>
          <w:rFonts w:hAnsi="Times New Roman" w:cs="Times New Roman"/>
          <w:sz w:val="24"/>
          <w:szCs w:val="24"/>
          <w:lang w:val="ru-RU"/>
        </w:rPr>
        <w:t>предстоящих</w:t>
      </w:r>
      <w:r w:rsidRPr="008A1EA2">
        <w:rPr>
          <w:rFonts w:hAnsi="Times New Roman" w:cs="Times New Roman"/>
          <w:sz w:val="24"/>
          <w:szCs w:val="24"/>
          <w:lang w:val="ru-RU"/>
        </w:rPr>
        <w:t xml:space="preserve"> </w:t>
      </w:r>
      <w:r w:rsidRPr="008A1EA2">
        <w:rPr>
          <w:rFonts w:hAnsi="Times New Roman" w:cs="Times New Roman"/>
          <w:sz w:val="24"/>
          <w:szCs w:val="24"/>
          <w:lang w:val="ru-RU"/>
        </w:rPr>
        <w:t>расходов</w:t>
      </w:r>
      <w:r w:rsidRPr="008A1EA2">
        <w:rPr>
          <w:rFonts w:hAnsi="Times New Roman" w:cs="Times New Roman"/>
          <w:sz w:val="24"/>
          <w:szCs w:val="24"/>
          <w:lang w:val="ru-RU"/>
        </w:rPr>
        <w:t xml:space="preserve"> </w:t>
      </w:r>
      <w:r w:rsidRPr="008A1EA2">
        <w:rPr>
          <w:rFonts w:hAnsi="Times New Roman" w:cs="Times New Roman"/>
          <w:sz w:val="24"/>
          <w:szCs w:val="24"/>
          <w:lang w:val="ru-RU"/>
        </w:rPr>
        <w:t>по</w:t>
      </w:r>
      <w:r w:rsidRPr="008A1EA2">
        <w:rPr>
          <w:rFonts w:hAnsi="Times New Roman" w:cs="Times New Roman"/>
          <w:sz w:val="24"/>
          <w:szCs w:val="24"/>
          <w:lang w:val="ru-RU"/>
        </w:rPr>
        <w:t xml:space="preserve"> </w:t>
      </w:r>
      <w:r w:rsidRPr="008A1EA2">
        <w:rPr>
          <w:rFonts w:hAnsi="Times New Roman" w:cs="Times New Roman"/>
          <w:sz w:val="24"/>
          <w:szCs w:val="24"/>
          <w:lang w:val="ru-RU"/>
        </w:rPr>
        <w:t>выплатам</w:t>
      </w:r>
      <w:r w:rsidRPr="008A1EA2">
        <w:rPr>
          <w:rFonts w:hAnsi="Times New Roman" w:cs="Times New Roman"/>
          <w:sz w:val="24"/>
          <w:szCs w:val="24"/>
          <w:lang w:val="ru-RU"/>
        </w:rPr>
        <w:t xml:space="preserve"> </w:t>
      </w:r>
      <w:r w:rsidRPr="008A1EA2">
        <w:rPr>
          <w:rFonts w:hAnsi="Times New Roman" w:cs="Times New Roman"/>
          <w:sz w:val="24"/>
          <w:szCs w:val="24"/>
          <w:lang w:val="ru-RU"/>
        </w:rPr>
        <w:t>персоналу</w:t>
      </w:r>
      <w:r>
        <w:rPr>
          <w:rFonts w:hAnsi="Times New Roman" w:cs="Times New Roman"/>
          <w:sz w:val="24"/>
          <w:szCs w:val="24"/>
        </w:rPr>
        <w:t> </w:t>
      </w:r>
      <w:r w:rsidRPr="008A1EA2">
        <w:rPr>
          <w:rFonts w:hAnsi="Times New Roman" w:cs="Times New Roman"/>
          <w:sz w:val="24"/>
          <w:szCs w:val="24"/>
          <w:lang w:val="ru-RU"/>
        </w:rPr>
        <w:t>включаются</w:t>
      </w:r>
      <w:r w:rsidRPr="008A1EA2">
        <w:rPr>
          <w:rFonts w:hAnsi="Times New Roman" w:cs="Times New Roman"/>
          <w:sz w:val="24"/>
          <w:szCs w:val="24"/>
          <w:lang w:val="ru-RU"/>
        </w:rPr>
        <w:t>:</w:t>
      </w:r>
    </w:p>
    <w:p w:rsidR="005832CB" w:rsidRPr="008A1EA2" w:rsidRDefault="005832CB" w:rsidP="005832CB">
      <w:pPr>
        <w:rPr>
          <w:rFonts w:hAnsi="Times New Roman" w:cs="Times New Roman"/>
          <w:sz w:val="24"/>
          <w:szCs w:val="24"/>
          <w:lang w:val="ru-RU"/>
        </w:rPr>
      </w:pPr>
      <w:r w:rsidRPr="008A1EA2">
        <w:rPr>
          <w:rFonts w:hAnsi="Times New Roman" w:cs="Times New Roman"/>
          <w:sz w:val="24"/>
          <w:szCs w:val="24"/>
          <w:lang w:val="ru-RU"/>
        </w:rPr>
        <w:t xml:space="preserve">1) </w:t>
      </w:r>
      <w:r w:rsidRPr="008A1EA2">
        <w:rPr>
          <w:rFonts w:hAnsi="Times New Roman" w:cs="Times New Roman"/>
          <w:sz w:val="24"/>
          <w:szCs w:val="24"/>
          <w:lang w:val="ru-RU"/>
        </w:rPr>
        <w:t>сумма</w:t>
      </w:r>
      <w:r w:rsidRPr="008A1EA2">
        <w:rPr>
          <w:rFonts w:hAnsi="Times New Roman" w:cs="Times New Roman"/>
          <w:sz w:val="24"/>
          <w:szCs w:val="24"/>
          <w:lang w:val="ru-RU"/>
        </w:rPr>
        <w:t xml:space="preserve"> </w:t>
      </w:r>
      <w:r w:rsidRPr="008A1EA2">
        <w:rPr>
          <w:rFonts w:hAnsi="Times New Roman" w:cs="Times New Roman"/>
          <w:sz w:val="24"/>
          <w:szCs w:val="24"/>
          <w:lang w:val="ru-RU"/>
        </w:rPr>
        <w:t>оплаты</w:t>
      </w:r>
      <w:r w:rsidRPr="008A1EA2">
        <w:rPr>
          <w:rFonts w:hAnsi="Times New Roman" w:cs="Times New Roman"/>
          <w:sz w:val="24"/>
          <w:szCs w:val="24"/>
          <w:lang w:val="ru-RU"/>
        </w:rPr>
        <w:t xml:space="preserve"> </w:t>
      </w:r>
      <w:r w:rsidRPr="008A1EA2">
        <w:rPr>
          <w:rFonts w:hAnsi="Times New Roman" w:cs="Times New Roman"/>
          <w:sz w:val="24"/>
          <w:szCs w:val="24"/>
          <w:lang w:val="ru-RU"/>
        </w:rPr>
        <w:t>отпусков</w:t>
      </w:r>
      <w:r w:rsidRPr="008A1EA2">
        <w:rPr>
          <w:rFonts w:hAnsi="Times New Roman" w:cs="Times New Roman"/>
          <w:sz w:val="24"/>
          <w:szCs w:val="24"/>
          <w:lang w:val="ru-RU"/>
        </w:rPr>
        <w:t xml:space="preserve"> </w:t>
      </w:r>
      <w:r w:rsidRPr="008A1EA2">
        <w:rPr>
          <w:rFonts w:hAnsi="Times New Roman" w:cs="Times New Roman"/>
          <w:sz w:val="24"/>
          <w:szCs w:val="24"/>
          <w:lang w:val="ru-RU"/>
        </w:rPr>
        <w:t>сотрудникам</w:t>
      </w:r>
      <w:r w:rsidRPr="008A1EA2">
        <w:rPr>
          <w:rFonts w:hAnsi="Times New Roman" w:cs="Times New Roman"/>
          <w:sz w:val="24"/>
          <w:szCs w:val="24"/>
          <w:lang w:val="ru-RU"/>
        </w:rPr>
        <w:t xml:space="preserve"> </w:t>
      </w:r>
      <w:r w:rsidRPr="008A1EA2">
        <w:rPr>
          <w:rFonts w:hAnsi="Times New Roman" w:cs="Times New Roman"/>
          <w:sz w:val="24"/>
          <w:szCs w:val="24"/>
          <w:lang w:val="ru-RU"/>
        </w:rPr>
        <w:t>за</w:t>
      </w:r>
      <w:r w:rsidRPr="008A1EA2">
        <w:rPr>
          <w:rFonts w:hAnsi="Times New Roman" w:cs="Times New Roman"/>
          <w:sz w:val="24"/>
          <w:szCs w:val="24"/>
          <w:lang w:val="ru-RU"/>
        </w:rPr>
        <w:t xml:space="preserve"> </w:t>
      </w:r>
      <w:r w:rsidRPr="008A1EA2">
        <w:rPr>
          <w:rFonts w:hAnsi="Times New Roman" w:cs="Times New Roman"/>
          <w:sz w:val="24"/>
          <w:szCs w:val="24"/>
          <w:lang w:val="ru-RU"/>
        </w:rPr>
        <w:t>фактически</w:t>
      </w:r>
      <w:r w:rsidRPr="008A1EA2">
        <w:rPr>
          <w:rFonts w:hAnsi="Times New Roman" w:cs="Times New Roman"/>
          <w:sz w:val="24"/>
          <w:szCs w:val="24"/>
          <w:lang w:val="ru-RU"/>
        </w:rPr>
        <w:t xml:space="preserve"> </w:t>
      </w:r>
      <w:r w:rsidRPr="008A1EA2">
        <w:rPr>
          <w:rFonts w:hAnsi="Times New Roman" w:cs="Times New Roman"/>
          <w:sz w:val="24"/>
          <w:szCs w:val="24"/>
          <w:lang w:val="ru-RU"/>
        </w:rPr>
        <w:t>отработанное</w:t>
      </w:r>
      <w:r w:rsidRPr="008A1EA2">
        <w:rPr>
          <w:rFonts w:hAnsi="Times New Roman" w:cs="Times New Roman"/>
          <w:sz w:val="24"/>
          <w:szCs w:val="24"/>
          <w:lang w:val="ru-RU"/>
        </w:rPr>
        <w:t xml:space="preserve"> </w:t>
      </w:r>
      <w:r w:rsidRPr="008A1EA2">
        <w:rPr>
          <w:rFonts w:hAnsi="Times New Roman" w:cs="Times New Roman"/>
          <w:sz w:val="24"/>
          <w:szCs w:val="24"/>
          <w:lang w:val="ru-RU"/>
        </w:rPr>
        <w:t>время</w:t>
      </w:r>
      <w:r w:rsidRPr="008A1EA2">
        <w:rPr>
          <w:rFonts w:hAnsi="Times New Roman" w:cs="Times New Roman"/>
          <w:sz w:val="24"/>
          <w:szCs w:val="24"/>
          <w:lang w:val="ru-RU"/>
        </w:rPr>
        <w:t xml:space="preserve"> </w:t>
      </w:r>
      <w:r w:rsidRPr="008A1EA2">
        <w:rPr>
          <w:rFonts w:hAnsi="Times New Roman" w:cs="Times New Roman"/>
          <w:sz w:val="24"/>
          <w:szCs w:val="24"/>
          <w:lang w:val="ru-RU"/>
        </w:rPr>
        <w:t>на</w:t>
      </w:r>
      <w:r w:rsidRPr="008A1EA2">
        <w:rPr>
          <w:rFonts w:hAnsi="Times New Roman" w:cs="Times New Roman"/>
          <w:sz w:val="24"/>
          <w:szCs w:val="24"/>
          <w:lang w:val="ru-RU"/>
        </w:rPr>
        <w:t xml:space="preserve"> </w:t>
      </w:r>
      <w:r w:rsidRPr="008A1EA2">
        <w:rPr>
          <w:rFonts w:hAnsi="Times New Roman" w:cs="Times New Roman"/>
          <w:sz w:val="24"/>
          <w:szCs w:val="24"/>
          <w:lang w:val="ru-RU"/>
        </w:rPr>
        <w:t>дату</w:t>
      </w:r>
      <w:r w:rsidRPr="008A1EA2">
        <w:rPr>
          <w:rFonts w:hAnsi="Times New Roman" w:cs="Times New Roman"/>
          <w:sz w:val="24"/>
          <w:szCs w:val="24"/>
          <w:lang w:val="ru-RU"/>
        </w:rPr>
        <w:t xml:space="preserve"> </w:t>
      </w:r>
      <w:r w:rsidRPr="008A1EA2">
        <w:rPr>
          <w:rFonts w:hAnsi="Times New Roman" w:cs="Times New Roman"/>
          <w:sz w:val="24"/>
          <w:szCs w:val="24"/>
          <w:lang w:val="ru-RU"/>
        </w:rPr>
        <w:t>расчета</w:t>
      </w:r>
      <w:r w:rsidRPr="008A1EA2">
        <w:rPr>
          <w:rFonts w:hAnsi="Times New Roman" w:cs="Times New Roman"/>
          <w:sz w:val="24"/>
          <w:szCs w:val="24"/>
          <w:lang w:val="ru-RU"/>
        </w:rPr>
        <w:t xml:space="preserve"> </w:t>
      </w:r>
      <w:r w:rsidRPr="008A1EA2">
        <w:rPr>
          <w:rFonts w:hAnsi="Times New Roman" w:cs="Times New Roman"/>
          <w:sz w:val="24"/>
          <w:szCs w:val="24"/>
          <w:lang w:val="ru-RU"/>
        </w:rPr>
        <w:t>резерва</w:t>
      </w:r>
      <w:r w:rsidRPr="008A1EA2">
        <w:rPr>
          <w:rFonts w:hAnsi="Times New Roman" w:cs="Times New Roman"/>
          <w:sz w:val="24"/>
          <w:szCs w:val="24"/>
          <w:lang w:val="ru-RU"/>
        </w:rPr>
        <w:t>;</w:t>
      </w:r>
      <w:r w:rsidRPr="008A1EA2">
        <w:rPr>
          <w:lang w:val="ru-RU"/>
        </w:rPr>
        <w:br/>
      </w:r>
      <w:r w:rsidRPr="008A1EA2">
        <w:rPr>
          <w:rFonts w:hAnsi="Times New Roman" w:cs="Times New Roman"/>
          <w:sz w:val="24"/>
          <w:szCs w:val="24"/>
          <w:lang w:val="ru-RU"/>
        </w:rPr>
        <w:t xml:space="preserve">2) </w:t>
      </w:r>
      <w:r w:rsidRPr="008A1EA2">
        <w:rPr>
          <w:rFonts w:hAnsi="Times New Roman" w:cs="Times New Roman"/>
          <w:sz w:val="24"/>
          <w:szCs w:val="24"/>
          <w:lang w:val="ru-RU"/>
        </w:rPr>
        <w:t>начисленная</w:t>
      </w:r>
      <w:r w:rsidRPr="008A1EA2">
        <w:rPr>
          <w:rFonts w:hAnsi="Times New Roman" w:cs="Times New Roman"/>
          <w:sz w:val="24"/>
          <w:szCs w:val="24"/>
          <w:lang w:val="ru-RU"/>
        </w:rPr>
        <w:t xml:space="preserve"> </w:t>
      </w:r>
      <w:r w:rsidRPr="008A1EA2">
        <w:rPr>
          <w:rFonts w:hAnsi="Times New Roman" w:cs="Times New Roman"/>
          <w:sz w:val="24"/>
          <w:szCs w:val="24"/>
          <w:lang w:val="ru-RU"/>
        </w:rPr>
        <w:t>на</w:t>
      </w:r>
      <w:r w:rsidRPr="008A1EA2">
        <w:rPr>
          <w:rFonts w:hAnsi="Times New Roman" w:cs="Times New Roman"/>
          <w:sz w:val="24"/>
          <w:szCs w:val="24"/>
          <w:lang w:val="ru-RU"/>
        </w:rPr>
        <w:t xml:space="preserve"> </w:t>
      </w:r>
      <w:r w:rsidRPr="008A1EA2">
        <w:rPr>
          <w:rFonts w:hAnsi="Times New Roman" w:cs="Times New Roman"/>
          <w:sz w:val="24"/>
          <w:szCs w:val="24"/>
          <w:lang w:val="ru-RU"/>
        </w:rPr>
        <w:t>отпускные</w:t>
      </w:r>
      <w:r w:rsidRPr="008A1EA2">
        <w:rPr>
          <w:rFonts w:hAnsi="Times New Roman" w:cs="Times New Roman"/>
          <w:sz w:val="24"/>
          <w:szCs w:val="24"/>
          <w:lang w:val="ru-RU"/>
        </w:rPr>
        <w:t xml:space="preserve"> </w:t>
      </w:r>
      <w:r w:rsidRPr="008A1EA2">
        <w:rPr>
          <w:rFonts w:hAnsi="Times New Roman" w:cs="Times New Roman"/>
          <w:sz w:val="24"/>
          <w:szCs w:val="24"/>
          <w:lang w:val="ru-RU"/>
        </w:rPr>
        <w:t>сумма</w:t>
      </w:r>
      <w:r w:rsidRPr="008A1EA2">
        <w:rPr>
          <w:rFonts w:hAnsi="Times New Roman" w:cs="Times New Roman"/>
          <w:sz w:val="24"/>
          <w:szCs w:val="24"/>
          <w:lang w:val="ru-RU"/>
        </w:rPr>
        <w:t xml:space="preserve"> </w:t>
      </w:r>
      <w:r w:rsidRPr="008A1EA2">
        <w:rPr>
          <w:rFonts w:hAnsi="Times New Roman" w:cs="Times New Roman"/>
          <w:sz w:val="24"/>
          <w:szCs w:val="24"/>
          <w:lang w:val="ru-RU"/>
        </w:rPr>
        <w:t>страховых</w:t>
      </w:r>
      <w:r w:rsidRPr="008A1EA2">
        <w:rPr>
          <w:rFonts w:hAnsi="Times New Roman" w:cs="Times New Roman"/>
          <w:sz w:val="24"/>
          <w:szCs w:val="24"/>
          <w:lang w:val="ru-RU"/>
        </w:rPr>
        <w:t xml:space="preserve"> </w:t>
      </w:r>
      <w:r w:rsidRPr="008A1EA2">
        <w:rPr>
          <w:rFonts w:hAnsi="Times New Roman" w:cs="Times New Roman"/>
          <w:sz w:val="24"/>
          <w:szCs w:val="24"/>
          <w:lang w:val="ru-RU"/>
        </w:rPr>
        <w:t>взносов</w:t>
      </w:r>
      <w:r w:rsidRPr="008A1EA2">
        <w:rPr>
          <w:rFonts w:hAnsi="Times New Roman" w:cs="Times New Roman"/>
          <w:sz w:val="24"/>
          <w:szCs w:val="24"/>
          <w:lang w:val="ru-RU"/>
        </w:rPr>
        <w:t xml:space="preserve"> </w:t>
      </w:r>
      <w:r w:rsidRPr="008A1EA2">
        <w:rPr>
          <w:rFonts w:hAnsi="Times New Roman" w:cs="Times New Roman"/>
          <w:sz w:val="24"/>
          <w:szCs w:val="24"/>
          <w:lang w:val="ru-RU"/>
        </w:rPr>
        <w:t>на</w:t>
      </w:r>
      <w:r w:rsidRPr="008A1EA2">
        <w:rPr>
          <w:rFonts w:hAnsi="Times New Roman" w:cs="Times New Roman"/>
          <w:sz w:val="24"/>
          <w:szCs w:val="24"/>
          <w:lang w:val="ru-RU"/>
        </w:rPr>
        <w:t xml:space="preserve"> </w:t>
      </w:r>
      <w:r w:rsidRPr="008A1EA2">
        <w:rPr>
          <w:rFonts w:hAnsi="Times New Roman" w:cs="Times New Roman"/>
          <w:sz w:val="24"/>
          <w:szCs w:val="24"/>
          <w:lang w:val="ru-RU"/>
        </w:rPr>
        <w:t>обязательное</w:t>
      </w:r>
      <w:r w:rsidRPr="008A1EA2">
        <w:rPr>
          <w:rFonts w:hAnsi="Times New Roman" w:cs="Times New Roman"/>
          <w:sz w:val="24"/>
          <w:szCs w:val="24"/>
          <w:lang w:val="ru-RU"/>
        </w:rPr>
        <w:t xml:space="preserve"> </w:t>
      </w:r>
      <w:r w:rsidRPr="008A1EA2">
        <w:rPr>
          <w:rFonts w:hAnsi="Times New Roman" w:cs="Times New Roman"/>
          <w:sz w:val="24"/>
          <w:szCs w:val="24"/>
          <w:lang w:val="ru-RU"/>
        </w:rPr>
        <w:t>пенсионное</w:t>
      </w:r>
      <w:r w:rsidRPr="008A1EA2">
        <w:rPr>
          <w:rFonts w:hAnsi="Times New Roman" w:cs="Times New Roman"/>
          <w:sz w:val="24"/>
          <w:szCs w:val="24"/>
          <w:lang w:val="ru-RU"/>
        </w:rPr>
        <w:t xml:space="preserve">, </w:t>
      </w:r>
      <w:r w:rsidRPr="008A1EA2">
        <w:rPr>
          <w:rFonts w:hAnsi="Times New Roman" w:cs="Times New Roman"/>
          <w:sz w:val="24"/>
          <w:szCs w:val="24"/>
          <w:lang w:val="ru-RU"/>
        </w:rPr>
        <w:t>социальное</w:t>
      </w:r>
      <w:r w:rsidRPr="008A1EA2">
        <w:rPr>
          <w:rFonts w:hAnsi="Times New Roman" w:cs="Times New Roman"/>
          <w:sz w:val="24"/>
          <w:szCs w:val="24"/>
          <w:lang w:val="ru-RU"/>
        </w:rPr>
        <w:t xml:space="preserve"> </w:t>
      </w:r>
      <w:r w:rsidRPr="008A1EA2">
        <w:rPr>
          <w:rFonts w:hAnsi="Times New Roman" w:cs="Times New Roman"/>
          <w:sz w:val="24"/>
          <w:szCs w:val="24"/>
          <w:lang w:val="ru-RU"/>
        </w:rPr>
        <w:t>и</w:t>
      </w:r>
      <w:r w:rsidRPr="008A1EA2">
        <w:rPr>
          <w:rFonts w:hAnsi="Times New Roman" w:cs="Times New Roman"/>
          <w:sz w:val="24"/>
          <w:szCs w:val="24"/>
          <w:lang w:val="ru-RU"/>
        </w:rPr>
        <w:t xml:space="preserve"> </w:t>
      </w:r>
      <w:r w:rsidRPr="008A1EA2">
        <w:rPr>
          <w:rFonts w:hAnsi="Times New Roman" w:cs="Times New Roman"/>
          <w:sz w:val="24"/>
          <w:szCs w:val="24"/>
          <w:lang w:val="ru-RU"/>
        </w:rPr>
        <w:t>медицинское</w:t>
      </w:r>
      <w:r>
        <w:rPr>
          <w:rFonts w:hAnsi="Times New Roman" w:cs="Times New Roman"/>
          <w:sz w:val="24"/>
          <w:szCs w:val="24"/>
        </w:rPr>
        <w:t> </w:t>
      </w:r>
      <w:r w:rsidRPr="008A1EA2">
        <w:rPr>
          <w:rFonts w:hAnsi="Times New Roman" w:cs="Times New Roman"/>
          <w:sz w:val="24"/>
          <w:szCs w:val="24"/>
          <w:lang w:val="ru-RU"/>
        </w:rPr>
        <w:t>страхование</w:t>
      </w:r>
      <w:r w:rsidRPr="008A1EA2">
        <w:rPr>
          <w:rFonts w:hAnsi="Times New Roman" w:cs="Times New Roman"/>
          <w:sz w:val="24"/>
          <w:szCs w:val="24"/>
          <w:lang w:val="ru-RU"/>
        </w:rPr>
        <w:t xml:space="preserve"> </w:t>
      </w:r>
      <w:r w:rsidRPr="008A1EA2">
        <w:rPr>
          <w:rFonts w:hAnsi="Times New Roman" w:cs="Times New Roman"/>
          <w:sz w:val="24"/>
          <w:szCs w:val="24"/>
          <w:lang w:val="ru-RU"/>
        </w:rPr>
        <w:t>и</w:t>
      </w:r>
      <w:r w:rsidRPr="008A1EA2">
        <w:rPr>
          <w:rFonts w:hAnsi="Times New Roman" w:cs="Times New Roman"/>
          <w:sz w:val="24"/>
          <w:szCs w:val="24"/>
          <w:lang w:val="ru-RU"/>
        </w:rPr>
        <w:t xml:space="preserve"> </w:t>
      </w:r>
      <w:r w:rsidRPr="008A1EA2">
        <w:rPr>
          <w:rFonts w:hAnsi="Times New Roman" w:cs="Times New Roman"/>
          <w:sz w:val="24"/>
          <w:szCs w:val="24"/>
          <w:lang w:val="ru-RU"/>
        </w:rPr>
        <w:t>на</w:t>
      </w:r>
      <w:r w:rsidRPr="008A1EA2">
        <w:rPr>
          <w:rFonts w:hAnsi="Times New Roman" w:cs="Times New Roman"/>
          <w:sz w:val="24"/>
          <w:szCs w:val="24"/>
          <w:lang w:val="ru-RU"/>
        </w:rPr>
        <w:t xml:space="preserve"> </w:t>
      </w:r>
      <w:r w:rsidRPr="008A1EA2">
        <w:rPr>
          <w:rFonts w:hAnsi="Times New Roman" w:cs="Times New Roman"/>
          <w:sz w:val="24"/>
          <w:szCs w:val="24"/>
          <w:lang w:val="ru-RU"/>
        </w:rPr>
        <w:t>страхование</w:t>
      </w:r>
      <w:r w:rsidRPr="008A1EA2">
        <w:rPr>
          <w:rFonts w:hAnsi="Times New Roman" w:cs="Times New Roman"/>
          <w:sz w:val="24"/>
          <w:szCs w:val="24"/>
          <w:lang w:val="ru-RU"/>
        </w:rPr>
        <w:t xml:space="preserve"> </w:t>
      </w:r>
      <w:r w:rsidRPr="008A1EA2">
        <w:rPr>
          <w:rFonts w:hAnsi="Times New Roman" w:cs="Times New Roman"/>
          <w:sz w:val="24"/>
          <w:szCs w:val="24"/>
          <w:lang w:val="ru-RU"/>
        </w:rPr>
        <w:t>от</w:t>
      </w:r>
      <w:r w:rsidRPr="008A1EA2">
        <w:rPr>
          <w:rFonts w:hAnsi="Times New Roman" w:cs="Times New Roman"/>
          <w:sz w:val="24"/>
          <w:szCs w:val="24"/>
          <w:lang w:val="ru-RU"/>
        </w:rPr>
        <w:t xml:space="preserve"> </w:t>
      </w:r>
      <w:r w:rsidRPr="008A1EA2">
        <w:rPr>
          <w:rFonts w:hAnsi="Times New Roman" w:cs="Times New Roman"/>
          <w:sz w:val="24"/>
          <w:szCs w:val="24"/>
          <w:lang w:val="ru-RU"/>
        </w:rPr>
        <w:t>несчастных</w:t>
      </w:r>
      <w:r w:rsidRPr="008A1EA2">
        <w:rPr>
          <w:rFonts w:hAnsi="Times New Roman" w:cs="Times New Roman"/>
          <w:sz w:val="24"/>
          <w:szCs w:val="24"/>
          <w:lang w:val="ru-RU"/>
        </w:rPr>
        <w:t xml:space="preserve"> </w:t>
      </w:r>
      <w:r w:rsidRPr="008A1EA2">
        <w:rPr>
          <w:rFonts w:hAnsi="Times New Roman" w:cs="Times New Roman"/>
          <w:sz w:val="24"/>
          <w:szCs w:val="24"/>
          <w:lang w:val="ru-RU"/>
        </w:rPr>
        <w:t>случаев</w:t>
      </w:r>
      <w:r w:rsidRPr="008A1EA2">
        <w:rPr>
          <w:rFonts w:hAnsi="Times New Roman" w:cs="Times New Roman"/>
          <w:sz w:val="24"/>
          <w:szCs w:val="24"/>
          <w:lang w:val="ru-RU"/>
        </w:rPr>
        <w:t xml:space="preserve"> </w:t>
      </w:r>
      <w:r w:rsidRPr="008A1EA2">
        <w:rPr>
          <w:rFonts w:hAnsi="Times New Roman" w:cs="Times New Roman"/>
          <w:sz w:val="24"/>
          <w:szCs w:val="24"/>
          <w:lang w:val="ru-RU"/>
        </w:rPr>
        <w:t>на</w:t>
      </w:r>
      <w:r w:rsidRPr="008A1EA2">
        <w:rPr>
          <w:rFonts w:hAnsi="Times New Roman" w:cs="Times New Roman"/>
          <w:sz w:val="24"/>
          <w:szCs w:val="24"/>
          <w:lang w:val="ru-RU"/>
        </w:rPr>
        <w:t xml:space="preserve"> </w:t>
      </w:r>
      <w:r w:rsidRPr="008A1EA2">
        <w:rPr>
          <w:rFonts w:hAnsi="Times New Roman" w:cs="Times New Roman"/>
          <w:sz w:val="24"/>
          <w:szCs w:val="24"/>
          <w:lang w:val="ru-RU"/>
        </w:rPr>
        <w:t>производстве</w:t>
      </w:r>
      <w:r w:rsidRPr="008A1EA2">
        <w:rPr>
          <w:rFonts w:hAnsi="Times New Roman" w:cs="Times New Roman"/>
          <w:sz w:val="24"/>
          <w:szCs w:val="24"/>
          <w:lang w:val="ru-RU"/>
        </w:rPr>
        <w:t xml:space="preserve"> </w:t>
      </w:r>
      <w:r w:rsidRPr="008A1EA2">
        <w:rPr>
          <w:rFonts w:hAnsi="Times New Roman" w:cs="Times New Roman"/>
          <w:sz w:val="24"/>
          <w:szCs w:val="24"/>
          <w:lang w:val="ru-RU"/>
        </w:rPr>
        <w:t>и</w:t>
      </w:r>
      <w:r w:rsidRPr="008A1EA2">
        <w:rPr>
          <w:rFonts w:hAnsi="Times New Roman" w:cs="Times New Roman"/>
          <w:sz w:val="24"/>
          <w:szCs w:val="24"/>
          <w:lang w:val="ru-RU"/>
        </w:rPr>
        <w:t xml:space="preserve"> </w:t>
      </w:r>
      <w:r w:rsidRPr="008A1EA2">
        <w:rPr>
          <w:rFonts w:hAnsi="Times New Roman" w:cs="Times New Roman"/>
          <w:sz w:val="24"/>
          <w:szCs w:val="24"/>
          <w:lang w:val="ru-RU"/>
        </w:rPr>
        <w:t>профессиональных</w:t>
      </w:r>
      <w:r w:rsidRPr="008A1EA2">
        <w:rPr>
          <w:rFonts w:hAnsi="Times New Roman" w:cs="Times New Roman"/>
          <w:sz w:val="24"/>
          <w:szCs w:val="24"/>
          <w:lang w:val="ru-RU"/>
        </w:rPr>
        <w:t xml:space="preserve"> </w:t>
      </w:r>
      <w:r w:rsidRPr="008A1EA2">
        <w:rPr>
          <w:rFonts w:hAnsi="Times New Roman" w:cs="Times New Roman"/>
          <w:sz w:val="24"/>
          <w:szCs w:val="24"/>
          <w:lang w:val="ru-RU"/>
        </w:rPr>
        <w:t>заболеваний</w:t>
      </w:r>
      <w:r w:rsidRPr="008A1EA2">
        <w:rPr>
          <w:rFonts w:hAnsi="Times New Roman" w:cs="Times New Roman"/>
          <w:sz w:val="24"/>
          <w:szCs w:val="24"/>
          <w:lang w:val="ru-RU"/>
        </w:rPr>
        <w:t>.</w:t>
      </w:r>
    </w:p>
    <w:p w:rsidR="005832CB" w:rsidRPr="008A1EA2" w:rsidRDefault="005832CB" w:rsidP="005832CB">
      <w:pPr>
        <w:rPr>
          <w:rFonts w:hAnsi="Times New Roman" w:cs="Times New Roman"/>
          <w:sz w:val="24"/>
          <w:szCs w:val="24"/>
          <w:lang w:val="ru-RU"/>
        </w:rPr>
      </w:pPr>
      <w:r w:rsidRPr="008A1EA2">
        <w:rPr>
          <w:rFonts w:hAnsi="Times New Roman" w:cs="Times New Roman"/>
          <w:sz w:val="24"/>
          <w:szCs w:val="24"/>
          <w:lang w:val="ru-RU"/>
        </w:rPr>
        <w:t xml:space="preserve">3. </w:t>
      </w:r>
      <w:r w:rsidRPr="008A1EA2">
        <w:rPr>
          <w:rFonts w:hAnsi="Times New Roman" w:cs="Times New Roman"/>
          <w:sz w:val="24"/>
          <w:szCs w:val="24"/>
          <w:lang w:val="ru-RU"/>
        </w:rPr>
        <w:t>Сумма</w:t>
      </w:r>
      <w:r w:rsidRPr="008A1EA2">
        <w:rPr>
          <w:rFonts w:hAnsi="Times New Roman" w:cs="Times New Roman"/>
          <w:sz w:val="24"/>
          <w:szCs w:val="24"/>
          <w:lang w:val="ru-RU"/>
        </w:rPr>
        <w:t xml:space="preserve"> </w:t>
      </w:r>
      <w:r w:rsidRPr="008A1EA2">
        <w:rPr>
          <w:rFonts w:hAnsi="Times New Roman" w:cs="Times New Roman"/>
          <w:sz w:val="24"/>
          <w:szCs w:val="24"/>
          <w:lang w:val="ru-RU"/>
        </w:rPr>
        <w:t>оплаты</w:t>
      </w:r>
      <w:r w:rsidRPr="008A1EA2">
        <w:rPr>
          <w:rFonts w:hAnsi="Times New Roman" w:cs="Times New Roman"/>
          <w:sz w:val="24"/>
          <w:szCs w:val="24"/>
          <w:lang w:val="ru-RU"/>
        </w:rPr>
        <w:t xml:space="preserve"> </w:t>
      </w:r>
      <w:r w:rsidRPr="008A1EA2">
        <w:rPr>
          <w:rFonts w:hAnsi="Times New Roman" w:cs="Times New Roman"/>
          <w:sz w:val="24"/>
          <w:szCs w:val="24"/>
          <w:lang w:val="ru-RU"/>
        </w:rPr>
        <w:t>отпусков</w:t>
      </w:r>
      <w:r w:rsidRPr="008A1EA2">
        <w:rPr>
          <w:rFonts w:hAnsi="Times New Roman" w:cs="Times New Roman"/>
          <w:sz w:val="24"/>
          <w:szCs w:val="24"/>
          <w:lang w:val="ru-RU"/>
        </w:rPr>
        <w:t xml:space="preserve"> </w:t>
      </w:r>
      <w:r w:rsidRPr="008A1EA2">
        <w:rPr>
          <w:rFonts w:hAnsi="Times New Roman" w:cs="Times New Roman"/>
          <w:sz w:val="24"/>
          <w:szCs w:val="24"/>
          <w:lang w:val="ru-RU"/>
        </w:rPr>
        <w:t>рассчитывается</w:t>
      </w:r>
      <w:r w:rsidRPr="008A1EA2">
        <w:rPr>
          <w:rFonts w:hAnsi="Times New Roman" w:cs="Times New Roman"/>
          <w:sz w:val="24"/>
          <w:szCs w:val="24"/>
          <w:lang w:val="ru-RU"/>
        </w:rPr>
        <w:t xml:space="preserve"> </w:t>
      </w:r>
      <w:r w:rsidRPr="008A1EA2">
        <w:rPr>
          <w:rFonts w:hAnsi="Times New Roman" w:cs="Times New Roman"/>
          <w:sz w:val="24"/>
          <w:szCs w:val="24"/>
          <w:lang w:val="ru-RU"/>
        </w:rPr>
        <w:t>по</w:t>
      </w:r>
      <w:r w:rsidRPr="008A1EA2">
        <w:rPr>
          <w:rFonts w:hAnsi="Times New Roman" w:cs="Times New Roman"/>
          <w:sz w:val="24"/>
          <w:szCs w:val="24"/>
          <w:lang w:val="ru-RU"/>
        </w:rPr>
        <w:t xml:space="preserve"> </w:t>
      </w:r>
      <w:r w:rsidRPr="008A1EA2">
        <w:rPr>
          <w:rFonts w:hAnsi="Times New Roman" w:cs="Times New Roman"/>
          <w:sz w:val="24"/>
          <w:szCs w:val="24"/>
          <w:lang w:val="ru-RU"/>
        </w:rPr>
        <w:t>формуле</w:t>
      </w:r>
      <w:r w:rsidRPr="008A1EA2">
        <w:rPr>
          <w:rFonts w:hAnsi="Times New Roman" w:cs="Times New Roman"/>
          <w:sz w:val="24"/>
          <w:szCs w:val="24"/>
          <w:lang w:val="ru-RU"/>
        </w:rPr>
        <w:t>:</w:t>
      </w:r>
    </w:p>
    <w:tbl>
      <w:tblPr>
        <w:tblW w:w="0" w:type="auto"/>
        <w:tblCellMar>
          <w:top w:w="15" w:type="dxa"/>
          <w:left w:w="15" w:type="dxa"/>
          <w:bottom w:w="15" w:type="dxa"/>
          <w:right w:w="15" w:type="dxa"/>
        </w:tblCellMar>
        <w:tblLook w:val="0600" w:firstRow="0" w:lastRow="0" w:firstColumn="0" w:lastColumn="0" w:noHBand="1" w:noVBand="1"/>
      </w:tblPr>
      <w:tblGrid>
        <w:gridCol w:w="1080"/>
        <w:gridCol w:w="291"/>
        <w:gridCol w:w="4078"/>
        <w:gridCol w:w="311"/>
        <w:gridCol w:w="2842"/>
      </w:tblGrid>
      <w:tr w:rsidR="005832CB" w:rsidRPr="008F7280" w:rsidTr="00D021A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32CB" w:rsidRDefault="005832CB" w:rsidP="00D021A5">
            <w:r>
              <w:rPr>
                <w:rFonts w:hAnsi="Times New Roman" w:cs="Times New Roman"/>
                <w:sz w:val="24"/>
                <w:szCs w:val="24"/>
              </w:rPr>
              <w:t>Сумма</w:t>
            </w:r>
            <w:r>
              <w:br/>
            </w:r>
            <w:r>
              <w:rPr>
                <w:rFonts w:hAnsi="Times New Roman" w:cs="Times New Roman"/>
                <w:sz w:val="24"/>
                <w:szCs w:val="24"/>
              </w:rPr>
              <w:t>оплаты</w:t>
            </w:r>
            <w:r>
              <w:br/>
            </w:r>
            <w:r>
              <w:rPr>
                <w:rFonts w:hAnsi="Times New Roman" w:cs="Times New Roman"/>
                <w:sz w:val="24"/>
                <w:szCs w:val="24"/>
              </w:rPr>
              <w:t>отпусков</w:t>
            </w: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5832CB" w:rsidRDefault="005832CB" w:rsidP="00D021A5">
            <w:r>
              <w:rPr>
                <w:rFonts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32CB" w:rsidRPr="008A1EA2" w:rsidRDefault="005832CB" w:rsidP="00D021A5">
            <w:pPr>
              <w:rPr>
                <w:lang w:val="ru-RU"/>
              </w:rPr>
            </w:pPr>
            <w:r w:rsidRPr="008A1EA2">
              <w:rPr>
                <w:rFonts w:hAnsi="Times New Roman" w:cs="Times New Roman"/>
                <w:sz w:val="24"/>
                <w:szCs w:val="24"/>
                <w:lang w:val="ru-RU"/>
              </w:rPr>
              <w:t>Количество</w:t>
            </w:r>
            <w:r w:rsidRPr="008A1EA2">
              <w:rPr>
                <w:rFonts w:hAnsi="Times New Roman" w:cs="Times New Roman"/>
                <w:sz w:val="24"/>
                <w:szCs w:val="24"/>
                <w:lang w:val="ru-RU"/>
              </w:rPr>
              <w:t xml:space="preserve"> </w:t>
            </w:r>
            <w:r w:rsidRPr="008A1EA2">
              <w:rPr>
                <w:rFonts w:hAnsi="Times New Roman" w:cs="Times New Roman"/>
                <w:sz w:val="24"/>
                <w:szCs w:val="24"/>
                <w:lang w:val="ru-RU"/>
              </w:rPr>
              <w:t>не</w:t>
            </w:r>
            <w:r w:rsidRPr="008A1EA2">
              <w:rPr>
                <w:rFonts w:hAnsi="Times New Roman" w:cs="Times New Roman"/>
                <w:sz w:val="24"/>
                <w:szCs w:val="24"/>
                <w:lang w:val="ru-RU"/>
              </w:rPr>
              <w:t xml:space="preserve"> </w:t>
            </w:r>
            <w:r w:rsidRPr="008A1EA2">
              <w:rPr>
                <w:rFonts w:hAnsi="Times New Roman" w:cs="Times New Roman"/>
                <w:sz w:val="24"/>
                <w:szCs w:val="24"/>
                <w:lang w:val="ru-RU"/>
              </w:rPr>
              <w:t>использованных</w:t>
            </w:r>
            <w:r w:rsidRPr="008A1EA2">
              <w:rPr>
                <w:rFonts w:hAnsi="Times New Roman" w:cs="Times New Roman"/>
                <w:sz w:val="24"/>
                <w:szCs w:val="24"/>
                <w:lang w:val="ru-RU"/>
              </w:rPr>
              <w:t xml:space="preserve"> </w:t>
            </w:r>
            <w:r w:rsidRPr="008A1EA2">
              <w:rPr>
                <w:rFonts w:hAnsi="Times New Roman" w:cs="Times New Roman"/>
                <w:sz w:val="24"/>
                <w:szCs w:val="24"/>
                <w:lang w:val="ru-RU"/>
              </w:rPr>
              <w:t>всеми</w:t>
            </w:r>
            <w:r w:rsidRPr="008A1EA2">
              <w:rPr>
                <w:lang w:val="ru-RU"/>
              </w:rPr>
              <w:br/>
            </w:r>
            <w:r w:rsidRPr="008A1EA2">
              <w:rPr>
                <w:rFonts w:hAnsi="Times New Roman" w:cs="Times New Roman"/>
                <w:sz w:val="24"/>
                <w:szCs w:val="24"/>
                <w:lang w:val="ru-RU"/>
              </w:rPr>
              <w:t>сотрудниками</w:t>
            </w:r>
            <w:r w:rsidRPr="008A1EA2">
              <w:rPr>
                <w:rFonts w:hAnsi="Times New Roman" w:cs="Times New Roman"/>
                <w:sz w:val="24"/>
                <w:szCs w:val="24"/>
                <w:lang w:val="ru-RU"/>
              </w:rPr>
              <w:t xml:space="preserve"> </w:t>
            </w:r>
            <w:r w:rsidRPr="008A1EA2">
              <w:rPr>
                <w:rFonts w:hAnsi="Times New Roman" w:cs="Times New Roman"/>
                <w:sz w:val="24"/>
                <w:szCs w:val="24"/>
                <w:lang w:val="ru-RU"/>
              </w:rPr>
              <w:t>дней</w:t>
            </w:r>
            <w:r w:rsidRPr="008A1EA2">
              <w:rPr>
                <w:rFonts w:hAnsi="Times New Roman" w:cs="Times New Roman"/>
                <w:sz w:val="24"/>
                <w:szCs w:val="24"/>
                <w:lang w:val="ru-RU"/>
              </w:rPr>
              <w:t xml:space="preserve"> </w:t>
            </w:r>
            <w:r w:rsidRPr="008A1EA2">
              <w:rPr>
                <w:rFonts w:hAnsi="Times New Roman" w:cs="Times New Roman"/>
                <w:sz w:val="24"/>
                <w:szCs w:val="24"/>
                <w:lang w:val="ru-RU"/>
              </w:rPr>
              <w:t>отпусков</w:t>
            </w:r>
            <w:r w:rsidRPr="008A1EA2">
              <w:rPr>
                <w:rFonts w:hAnsi="Times New Roman" w:cs="Times New Roman"/>
                <w:sz w:val="24"/>
                <w:szCs w:val="24"/>
                <w:lang w:val="ru-RU"/>
              </w:rPr>
              <w:t xml:space="preserve"> </w:t>
            </w:r>
            <w:r w:rsidRPr="008A1EA2">
              <w:rPr>
                <w:rFonts w:hAnsi="Times New Roman" w:cs="Times New Roman"/>
                <w:sz w:val="24"/>
                <w:szCs w:val="24"/>
                <w:lang w:val="ru-RU"/>
              </w:rPr>
              <w:t>на</w:t>
            </w:r>
            <w:r w:rsidRPr="008A1EA2">
              <w:rPr>
                <w:lang w:val="ru-RU"/>
              </w:rPr>
              <w:br/>
            </w:r>
            <w:r w:rsidRPr="008A1EA2">
              <w:rPr>
                <w:rFonts w:hAnsi="Times New Roman" w:cs="Times New Roman"/>
                <w:sz w:val="24"/>
                <w:szCs w:val="24"/>
                <w:lang w:val="ru-RU"/>
              </w:rPr>
              <w:t>последний</w:t>
            </w:r>
            <w:r w:rsidRPr="008A1EA2">
              <w:rPr>
                <w:rFonts w:hAnsi="Times New Roman" w:cs="Times New Roman"/>
                <w:sz w:val="24"/>
                <w:szCs w:val="24"/>
                <w:lang w:val="ru-RU"/>
              </w:rPr>
              <w:t xml:space="preserve"> </w:t>
            </w:r>
            <w:r w:rsidRPr="008A1EA2">
              <w:rPr>
                <w:rFonts w:hAnsi="Times New Roman" w:cs="Times New Roman"/>
                <w:sz w:val="24"/>
                <w:szCs w:val="24"/>
                <w:lang w:val="ru-RU"/>
              </w:rPr>
              <w:t>день</w:t>
            </w:r>
            <w:r w:rsidRPr="008A1EA2">
              <w:rPr>
                <w:rFonts w:hAnsi="Times New Roman" w:cs="Times New Roman"/>
                <w:sz w:val="24"/>
                <w:szCs w:val="24"/>
                <w:lang w:val="ru-RU"/>
              </w:rPr>
              <w:t xml:space="preserve"> </w:t>
            </w:r>
            <w:r w:rsidRPr="008A1EA2">
              <w:rPr>
                <w:rFonts w:hAnsi="Times New Roman" w:cs="Times New Roman"/>
                <w:sz w:val="24"/>
                <w:szCs w:val="24"/>
                <w:lang w:val="ru-RU"/>
              </w:rPr>
              <w:t>квартала</w:t>
            </w: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5832CB" w:rsidRDefault="005832CB" w:rsidP="00D021A5">
            <w:r>
              <w:rPr>
                <w:rFonts w:hAnsi="Times New Roman" w:cs="Times New Roman"/>
                <w:sz w:val="24"/>
                <w:szCs w:val="24"/>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832CB" w:rsidRPr="008A1EA2" w:rsidRDefault="005832CB" w:rsidP="00D021A5">
            <w:pPr>
              <w:rPr>
                <w:lang w:val="ru-RU"/>
              </w:rPr>
            </w:pPr>
            <w:r w:rsidRPr="008A1EA2">
              <w:rPr>
                <w:rFonts w:hAnsi="Times New Roman" w:cs="Times New Roman"/>
                <w:sz w:val="24"/>
                <w:szCs w:val="24"/>
                <w:lang w:val="ru-RU"/>
              </w:rPr>
              <w:t>Средний</w:t>
            </w:r>
            <w:r w:rsidRPr="008A1EA2">
              <w:rPr>
                <w:rFonts w:hAnsi="Times New Roman" w:cs="Times New Roman"/>
                <w:sz w:val="24"/>
                <w:szCs w:val="24"/>
                <w:lang w:val="ru-RU"/>
              </w:rPr>
              <w:t xml:space="preserve"> </w:t>
            </w:r>
            <w:r w:rsidRPr="008A1EA2">
              <w:rPr>
                <w:rFonts w:hAnsi="Times New Roman" w:cs="Times New Roman"/>
                <w:sz w:val="24"/>
                <w:szCs w:val="24"/>
                <w:lang w:val="ru-RU"/>
              </w:rPr>
              <w:t>дневной</w:t>
            </w:r>
            <w:r w:rsidRPr="008A1EA2">
              <w:rPr>
                <w:lang w:val="ru-RU"/>
              </w:rPr>
              <w:br/>
            </w:r>
            <w:r w:rsidRPr="008A1EA2">
              <w:rPr>
                <w:rFonts w:hAnsi="Times New Roman" w:cs="Times New Roman"/>
                <w:sz w:val="24"/>
                <w:szCs w:val="24"/>
                <w:lang w:val="ru-RU"/>
              </w:rPr>
              <w:t>заработок</w:t>
            </w:r>
            <w:r w:rsidRPr="008A1EA2">
              <w:rPr>
                <w:rFonts w:hAnsi="Times New Roman" w:cs="Times New Roman"/>
                <w:sz w:val="24"/>
                <w:szCs w:val="24"/>
                <w:lang w:val="ru-RU"/>
              </w:rPr>
              <w:t xml:space="preserve"> </w:t>
            </w:r>
            <w:r w:rsidRPr="008A1EA2">
              <w:rPr>
                <w:rFonts w:hAnsi="Times New Roman" w:cs="Times New Roman"/>
                <w:sz w:val="24"/>
                <w:szCs w:val="24"/>
                <w:lang w:val="ru-RU"/>
              </w:rPr>
              <w:t>по</w:t>
            </w:r>
            <w:r w:rsidRPr="008A1EA2">
              <w:rPr>
                <w:rFonts w:hAnsi="Times New Roman" w:cs="Times New Roman"/>
                <w:sz w:val="24"/>
                <w:szCs w:val="24"/>
                <w:lang w:val="ru-RU"/>
              </w:rPr>
              <w:t xml:space="preserve"> </w:t>
            </w:r>
            <w:r w:rsidRPr="008A1EA2">
              <w:rPr>
                <w:rFonts w:hAnsi="Times New Roman" w:cs="Times New Roman"/>
                <w:sz w:val="24"/>
                <w:szCs w:val="24"/>
                <w:lang w:val="ru-RU"/>
              </w:rPr>
              <w:t>учреждению</w:t>
            </w:r>
            <w:r w:rsidRPr="008A1EA2">
              <w:rPr>
                <w:lang w:val="ru-RU"/>
              </w:rPr>
              <w:br/>
            </w:r>
            <w:r w:rsidRPr="008A1EA2">
              <w:rPr>
                <w:rFonts w:hAnsi="Times New Roman" w:cs="Times New Roman"/>
                <w:sz w:val="24"/>
                <w:szCs w:val="24"/>
                <w:lang w:val="ru-RU"/>
              </w:rPr>
              <w:t>за</w:t>
            </w:r>
            <w:r w:rsidRPr="008A1EA2">
              <w:rPr>
                <w:rFonts w:hAnsi="Times New Roman" w:cs="Times New Roman"/>
                <w:sz w:val="24"/>
                <w:szCs w:val="24"/>
                <w:lang w:val="ru-RU"/>
              </w:rPr>
              <w:t xml:space="preserve"> </w:t>
            </w:r>
            <w:r w:rsidRPr="008A1EA2">
              <w:rPr>
                <w:rFonts w:hAnsi="Times New Roman" w:cs="Times New Roman"/>
                <w:sz w:val="24"/>
                <w:szCs w:val="24"/>
                <w:lang w:val="ru-RU"/>
              </w:rPr>
              <w:t>последние</w:t>
            </w:r>
            <w:r w:rsidRPr="008A1EA2">
              <w:rPr>
                <w:rFonts w:hAnsi="Times New Roman" w:cs="Times New Roman"/>
                <w:sz w:val="24"/>
                <w:szCs w:val="24"/>
                <w:lang w:val="ru-RU"/>
              </w:rPr>
              <w:t xml:space="preserve"> 12 </w:t>
            </w:r>
            <w:r w:rsidRPr="008A1EA2">
              <w:rPr>
                <w:rFonts w:hAnsi="Times New Roman" w:cs="Times New Roman"/>
                <w:sz w:val="24"/>
                <w:szCs w:val="24"/>
                <w:lang w:val="ru-RU"/>
              </w:rPr>
              <w:t>мес</w:t>
            </w:r>
            <w:r w:rsidRPr="008A1EA2">
              <w:rPr>
                <w:rFonts w:hAnsi="Times New Roman" w:cs="Times New Roman"/>
                <w:sz w:val="24"/>
                <w:szCs w:val="24"/>
                <w:lang w:val="ru-RU"/>
              </w:rPr>
              <w:t>.</w:t>
            </w:r>
          </w:p>
        </w:tc>
      </w:tr>
      <w:tr w:rsidR="005832CB" w:rsidRPr="008F7280" w:rsidTr="00D021A5">
        <w:tc>
          <w:tcPr>
            <w:tcW w:w="0" w:type="auto"/>
            <w:tcMar>
              <w:top w:w="75" w:type="dxa"/>
              <w:left w:w="75" w:type="dxa"/>
              <w:bottom w:w="75" w:type="dxa"/>
              <w:right w:w="75" w:type="dxa"/>
            </w:tcMar>
            <w:vAlign w:val="center"/>
          </w:tcPr>
          <w:p w:rsidR="005832CB" w:rsidRPr="008A1EA2" w:rsidRDefault="005832CB" w:rsidP="00D021A5">
            <w:pPr>
              <w:ind w:left="75" w:right="75"/>
              <w:rPr>
                <w:rFonts w:hAnsi="Times New Roman" w:cs="Times New Roman"/>
                <w:sz w:val="24"/>
                <w:szCs w:val="24"/>
                <w:lang w:val="ru-RU"/>
              </w:rPr>
            </w:pPr>
          </w:p>
        </w:tc>
        <w:tc>
          <w:tcPr>
            <w:tcW w:w="0" w:type="auto"/>
            <w:tcMar>
              <w:top w:w="75" w:type="dxa"/>
              <w:left w:w="75" w:type="dxa"/>
              <w:bottom w:w="75" w:type="dxa"/>
              <w:right w:w="75" w:type="dxa"/>
            </w:tcMar>
            <w:vAlign w:val="center"/>
          </w:tcPr>
          <w:p w:rsidR="005832CB" w:rsidRPr="008A1EA2" w:rsidRDefault="005832CB" w:rsidP="00D021A5">
            <w:pPr>
              <w:ind w:left="75" w:right="75"/>
              <w:rPr>
                <w:rFonts w:hAnsi="Times New Roman" w:cs="Times New Roman"/>
                <w:sz w:val="24"/>
                <w:szCs w:val="24"/>
                <w:lang w:val="ru-RU"/>
              </w:rPr>
            </w:pPr>
          </w:p>
        </w:tc>
        <w:tc>
          <w:tcPr>
            <w:tcW w:w="0" w:type="auto"/>
            <w:tcMar>
              <w:top w:w="75" w:type="dxa"/>
              <w:left w:w="75" w:type="dxa"/>
              <w:bottom w:w="75" w:type="dxa"/>
              <w:right w:w="75" w:type="dxa"/>
            </w:tcMar>
            <w:vAlign w:val="center"/>
          </w:tcPr>
          <w:p w:rsidR="005832CB" w:rsidRPr="008A1EA2" w:rsidRDefault="005832CB" w:rsidP="00D021A5">
            <w:pPr>
              <w:ind w:left="75" w:right="75"/>
              <w:rPr>
                <w:rFonts w:hAnsi="Times New Roman" w:cs="Times New Roman"/>
                <w:sz w:val="24"/>
                <w:szCs w:val="24"/>
                <w:lang w:val="ru-RU"/>
              </w:rPr>
            </w:pPr>
          </w:p>
        </w:tc>
        <w:tc>
          <w:tcPr>
            <w:tcW w:w="0" w:type="auto"/>
            <w:tcMar>
              <w:top w:w="75" w:type="dxa"/>
              <w:left w:w="75" w:type="dxa"/>
              <w:bottom w:w="75" w:type="dxa"/>
              <w:right w:w="75" w:type="dxa"/>
            </w:tcMar>
            <w:vAlign w:val="center"/>
          </w:tcPr>
          <w:p w:rsidR="005832CB" w:rsidRPr="008A1EA2" w:rsidRDefault="005832CB" w:rsidP="00D021A5">
            <w:pPr>
              <w:ind w:left="75" w:right="75"/>
              <w:rPr>
                <w:rFonts w:hAnsi="Times New Roman" w:cs="Times New Roman"/>
                <w:sz w:val="24"/>
                <w:szCs w:val="24"/>
                <w:lang w:val="ru-RU"/>
              </w:rPr>
            </w:pPr>
          </w:p>
        </w:tc>
        <w:tc>
          <w:tcPr>
            <w:tcW w:w="0" w:type="auto"/>
            <w:tcMar>
              <w:top w:w="75" w:type="dxa"/>
              <w:left w:w="75" w:type="dxa"/>
              <w:bottom w:w="75" w:type="dxa"/>
              <w:right w:w="75" w:type="dxa"/>
            </w:tcMar>
            <w:vAlign w:val="center"/>
          </w:tcPr>
          <w:p w:rsidR="005832CB" w:rsidRPr="008A1EA2" w:rsidRDefault="005832CB" w:rsidP="00D021A5">
            <w:pPr>
              <w:ind w:left="75" w:right="75"/>
              <w:rPr>
                <w:rFonts w:hAnsi="Times New Roman" w:cs="Times New Roman"/>
                <w:sz w:val="24"/>
                <w:szCs w:val="24"/>
                <w:lang w:val="ru-RU"/>
              </w:rPr>
            </w:pPr>
          </w:p>
        </w:tc>
      </w:tr>
    </w:tbl>
    <w:p w:rsidR="005832CB" w:rsidRPr="008A1EA2" w:rsidRDefault="005832CB" w:rsidP="005832CB">
      <w:pPr>
        <w:rPr>
          <w:rFonts w:hAnsi="Times New Roman" w:cs="Times New Roman"/>
          <w:sz w:val="24"/>
          <w:szCs w:val="24"/>
          <w:lang w:val="ru-RU"/>
        </w:rPr>
      </w:pPr>
      <w:r w:rsidRPr="008A1EA2">
        <w:rPr>
          <w:rFonts w:hAnsi="Times New Roman" w:cs="Times New Roman"/>
          <w:sz w:val="24"/>
          <w:szCs w:val="24"/>
          <w:lang w:val="ru-RU"/>
        </w:rPr>
        <w:t xml:space="preserve">4. </w:t>
      </w:r>
      <w:r w:rsidRPr="008A1EA2">
        <w:rPr>
          <w:rFonts w:hAnsi="Times New Roman" w:cs="Times New Roman"/>
          <w:sz w:val="24"/>
          <w:szCs w:val="24"/>
          <w:lang w:val="ru-RU"/>
        </w:rPr>
        <w:t>Данные</w:t>
      </w:r>
      <w:r w:rsidRPr="008A1EA2">
        <w:rPr>
          <w:rFonts w:hAnsi="Times New Roman" w:cs="Times New Roman"/>
          <w:sz w:val="24"/>
          <w:szCs w:val="24"/>
          <w:lang w:val="ru-RU"/>
        </w:rPr>
        <w:t xml:space="preserve"> </w:t>
      </w:r>
      <w:r w:rsidRPr="008A1EA2">
        <w:rPr>
          <w:rFonts w:hAnsi="Times New Roman" w:cs="Times New Roman"/>
          <w:sz w:val="24"/>
          <w:szCs w:val="24"/>
          <w:lang w:val="ru-RU"/>
        </w:rPr>
        <w:t>о</w:t>
      </w:r>
      <w:r w:rsidRPr="008A1EA2">
        <w:rPr>
          <w:rFonts w:hAnsi="Times New Roman" w:cs="Times New Roman"/>
          <w:sz w:val="24"/>
          <w:szCs w:val="24"/>
          <w:lang w:val="ru-RU"/>
        </w:rPr>
        <w:t xml:space="preserve"> </w:t>
      </w:r>
      <w:r w:rsidRPr="008A1EA2">
        <w:rPr>
          <w:rFonts w:hAnsi="Times New Roman" w:cs="Times New Roman"/>
          <w:sz w:val="24"/>
          <w:szCs w:val="24"/>
          <w:lang w:val="ru-RU"/>
        </w:rPr>
        <w:t>количестве</w:t>
      </w:r>
      <w:r w:rsidRPr="008A1EA2">
        <w:rPr>
          <w:rFonts w:hAnsi="Times New Roman" w:cs="Times New Roman"/>
          <w:sz w:val="24"/>
          <w:szCs w:val="24"/>
          <w:lang w:val="ru-RU"/>
        </w:rPr>
        <w:t xml:space="preserve"> </w:t>
      </w:r>
      <w:r w:rsidRPr="008A1EA2">
        <w:rPr>
          <w:rFonts w:hAnsi="Times New Roman" w:cs="Times New Roman"/>
          <w:sz w:val="24"/>
          <w:szCs w:val="24"/>
          <w:lang w:val="ru-RU"/>
        </w:rPr>
        <w:t>дней</w:t>
      </w:r>
      <w:r w:rsidRPr="008A1EA2">
        <w:rPr>
          <w:rFonts w:hAnsi="Times New Roman" w:cs="Times New Roman"/>
          <w:sz w:val="24"/>
          <w:szCs w:val="24"/>
          <w:lang w:val="ru-RU"/>
        </w:rPr>
        <w:t xml:space="preserve"> </w:t>
      </w:r>
      <w:r w:rsidRPr="008A1EA2">
        <w:rPr>
          <w:rFonts w:hAnsi="Times New Roman" w:cs="Times New Roman"/>
          <w:sz w:val="24"/>
          <w:szCs w:val="24"/>
          <w:lang w:val="ru-RU"/>
        </w:rPr>
        <w:t>неиспользованного</w:t>
      </w:r>
      <w:r w:rsidRPr="008A1EA2">
        <w:rPr>
          <w:rFonts w:hAnsi="Times New Roman" w:cs="Times New Roman"/>
          <w:sz w:val="24"/>
          <w:szCs w:val="24"/>
          <w:lang w:val="ru-RU"/>
        </w:rPr>
        <w:t xml:space="preserve"> </w:t>
      </w:r>
      <w:r w:rsidRPr="008A1EA2">
        <w:rPr>
          <w:rFonts w:hAnsi="Times New Roman" w:cs="Times New Roman"/>
          <w:sz w:val="24"/>
          <w:szCs w:val="24"/>
          <w:lang w:val="ru-RU"/>
        </w:rPr>
        <w:t>отпуска</w:t>
      </w:r>
      <w:r w:rsidRPr="008A1EA2">
        <w:rPr>
          <w:rFonts w:hAnsi="Times New Roman" w:cs="Times New Roman"/>
          <w:sz w:val="24"/>
          <w:szCs w:val="24"/>
          <w:lang w:val="ru-RU"/>
        </w:rPr>
        <w:t xml:space="preserve"> </w:t>
      </w:r>
      <w:r w:rsidRPr="008A1EA2">
        <w:rPr>
          <w:rFonts w:hAnsi="Times New Roman" w:cs="Times New Roman"/>
          <w:sz w:val="24"/>
          <w:szCs w:val="24"/>
          <w:lang w:val="ru-RU"/>
        </w:rPr>
        <w:t>представляет</w:t>
      </w:r>
      <w:r w:rsidRPr="008A1EA2">
        <w:rPr>
          <w:rFonts w:hAnsi="Times New Roman" w:cs="Times New Roman"/>
          <w:sz w:val="24"/>
          <w:szCs w:val="24"/>
          <w:lang w:val="ru-RU"/>
        </w:rPr>
        <w:t xml:space="preserve"> </w:t>
      </w:r>
      <w:r w:rsidRPr="008A1EA2">
        <w:rPr>
          <w:rFonts w:hAnsi="Times New Roman" w:cs="Times New Roman"/>
          <w:sz w:val="24"/>
          <w:szCs w:val="24"/>
          <w:lang w:val="ru-RU"/>
        </w:rPr>
        <w:t>кадровая</w:t>
      </w:r>
      <w:r w:rsidRPr="008A1EA2">
        <w:rPr>
          <w:rFonts w:hAnsi="Times New Roman" w:cs="Times New Roman"/>
          <w:sz w:val="24"/>
          <w:szCs w:val="24"/>
          <w:lang w:val="ru-RU"/>
        </w:rPr>
        <w:t xml:space="preserve"> </w:t>
      </w:r>
      <w:r w:rsidRPr="008A1EA2">
        <w:rPr>
          <w:rFonts w:hAnsi="Times New Roman" w:cs="Times New Roman"/>
          <w:sz w:val="24"/>
          <w:szCs w:val="24"/>
          <w:lang w:val="ru-RU"/>
        </w:rPr>
        <w:t>служба</w:t>
      </w:r>
      <w:r w:rsidRPr="008A1EA2">
        <w:rPr>
          <w:rFonts w:hAnsi="Times New Roman" w:cs="Times New Roman"/>
          <w:sz w:val="24"/>
          <w:szCs w:val="24"/>
          <w:lang w:val="ru-RU"/>
        </w:rPr>
        <w:t xml:space="preserve"> </w:t>
      </w:r>
      <w:r w:rsidRPr="008A1EA2">
        <w:rPr>
          <w:rFonts w:hAnsi="Times New Roman" w:cs="Times New Roman"/>
          <w:sz w:val="24"/>
          <w:szCs w:val="24"/>
          <w:lang w:val="ru-RU"/>
        </w:rPr>
        <w:t>в</w:t>
      </w:r>
      <w:r>
        <w:rPr>
          <w:rFonts w:hAnsi="Times New Roman" w:cs="Times New Roman"/>
          <w:sz w:val="24"/>
          <w:szCs w:val="24"/>
        </w:rPr>
        <w:t> </w:t>
      </w:r>
      <w:r w:rsidRPr="008A1EA2">
        <w:rPr>
          <w:rFonts w:hAnsi="Times New Roman" w:cs="Times New Roman"/>
          <w:sz w:val="24"/>
          <w:szCs w:val="24"/>
          <w:lang w:val="ru-RU"/>
        </w:rPr>
        <w:t>соответствии</w:t>
      </w:r>
      <w:r w:rsidRPr="008A1EA2">
        <w:rPr>
          <w:rFonts w:hAnsi="Times New Roman" w:cs="Times New Roman"/>
          <w:sz w:val="24"/>
          <w:szCs w:val="24"/>
          <w:lang w:val="ru-RU"/>
        </w:rPr>
        <w:t xml:space="preserve"> </w:t>
      </w:r>
      <w:r w:rsidRPr="008A1EA2">
        <w:rPr>
          <w:rFonts w:hAnsi="Times New Roman" w:cs="Times New Roman"/>
          <w:sz w:val="24"/>
          <w:szCs w:val="24"/>
          <w:lang w:val="ru-RU"/>
        </w:rPr>
        <w:t>с</w:t>
      </w:r>
      <w:r w:rsidRPr="008A1EA2">
        <w:rPr>
          <w:rFonts w:hAnsi="Times New Roman" w:cs="Times New Roman"/>
          <w:sz w:val="24"/>
          <w:szCs w:val="24"/>
          <w:lang w:val="ru-RU"/>
        </w:rPr>
        <w:t xml:space="preserve"> </w:t>
      </w:r>
      <w:r w:rsidRPr="008A1EA2">
        <w:rPr>
          <w:rFonts w:hAnsi="Times New Roman" w:cs="Times New Roman"/>
          <w:sz w:val="24"/>
          <w:szCs w:val="24"/>
          <w:lang w:val="ru-RU"/>
        </w:rPr>
        <w:t>графиком</w:t>
      </w:r>
      <w:r w:rsidRPr="008A1EA2">
        <w:rPr>
          <w:rFonts w:hAnsi="Times New Roman" w:cs="Times New Roman"/>
          <w:sz w:val="24"/>
          <w:szCs w:val="24"/>
          <w:lang w:val="ru-RU"/>
        </w:rPr>
        <w:t xml:space="preserve"> </w:t>
      </w:r>
      <w:r w:rsidRPr="008A1EA2">
        <w:rPr>
          <w:rFonts w:hAnsi="Times New Roman" w:cs="Times New Roman"/>
          <w:sz w:val="24"/>
          <w:szCs w:val="24"/>
          <w:lang w:val="ru-RU"/>
        </w:rPr>
        <w:t>документооборота</w:t>
      </w:r>
      <w:r w:rsidRPr="008A1EA2">
        <w:rPr>
          <w:rFonts w:hAnsi="Times New Roman" w:cs="Times New Roman"/>
          <w:sz w:val="24"/>
          <w:szCs w:val="24"/>
          <w:lang w:val="ru-RU"/>
        </w:rPr>
        <w:t>.</w:t>
      </w:r>
    </w:p>
    <w:p w:rsidR="005832CB" w:rsidRPr="008A1EA2" w:rsidRDefault="005832CB" w:rsidP="005832CB">
      <w:pPr>
        <w:rPr>
          <w:rFonts w:hAnsi="Times New Roman" w:cs="Times New Roman"/>
          <w:sz w:val="24"/>
          <w:szCs w:val="24"/>
          <w:lang w:val="ru-RU"/>
        </w:rPr>
      </w:pPr>
      <w:r w:rsidRPr="008A1EA2">
        <w:rPr>
          <w:rFonts w:hAnsi="Times New Roman" w:cs="Times New Roman"/>
          <w:sz w:val="24"/>
          <w:szCs w:val="24"/>
          <w:lang w:val="ru-RU"/>
        </w:rPr>
        <w:t xml:space="preserve">5. </w:t>
      </w:r>
      <w:r w:rsidRPr="008A1EA2">
        <w:rPr>
          <w:rFonts w:hAnsi="Times New Roman" w:cs="Times New Roman"/>
          <w:sz w:val="24"/>
          <w:szCs w:val="24"/>
          <w:lang w:val="ru-RU"/>
        </w:rPr>
        <w:t>Средний</w:t>
      </w:r>
      <w:r w:rsidRPr="008A1EA2">
        <w:rPr>
          <w:rFonts w:hAnsi="Times New Roman" w:cs="Times New Roman"/>
          <w:sz w:val="24"/>
          <w:szCs w:val="24"/>
          <w:lang w:val="ru-RU"/>
        </w:rPr>
        <w:t xml:space="preserve"> </w:t>
      </w:r>
      <w:r w:rsidRPr="008A1EA2">
        <w:rPr>
          <w:rFonts w:hAnsi="Times New Roman" w:cs="Times New Roman"/>
          <w:sz w:val="24"/>
          <w:szCs w:val="24"/>
          <w:lang w:val="ru-RU"/>
        </w:rPr>
        <w:t>дневной</w:t>
      </w:r>
      <w:r w:rsidRPr="008A1EA2">
        <w:rPr>
          <w:rFonts w:hAnsi="Times New Roman" w:cs="Times New Roman"/>
          <w:sz w:val="24"/>
          <w:szCs w:val="24"/>
          <w:lang w:val="ru-RU"/>
        </w:rPr>
        <w:t xml:space="preserve"> </w:t>
      </w:r>
      <w:r w:rsidRPr="008A1EA2">
        <w:rPr>
          <w:rFonts w:hAnsi="Times New Roman" w:cs="Times New Roman"/>
          <w:sz w:val="24"/>
          <w:szCs w:val="24"/>
          <w:lang w:val="ru-RU"/>
        </w:rPr>
        <w:t>заработок</w:t>
      </w:r>
      <w:r w:rsidRPr="008A1EA2">
        <w:rPr>
          <w:rFonts w:hAnsi="Times New Roman" w:cs="Times New Roman"/>
          <w:sz w:val="24"/>
          <w:szCs w:val="24"/>
          <w:lang w:val="ru-RU"/>
        </w:rPr>
        <w:t xml:space="preserve"> (</w:t>
      </w:r>
      <w:r w:rsidRPr="008A1EA2">
        <w:rPr>
          <w:rFonts w:hAnsi="Times New Roman" w:cs="Times New Roman"/>
          <w:sz w:val="24"/>
          <w:szCs w:val="24"/>
          <w:lang w:val="ru-RU"/>
        </w:rPr>
        <w:t>З</w:t>
      </w:r>
      <w:r w:rsidRPr="008A1EA2">
        <w:rPr>
          <w:rFonts w:hAnsi="Times New Roman" w:cs="Times New Roman"/>
          <w:sz w:val="24"/>
          <w:szCs w:val="24"/>
          <w:lang w:val="ru-RU"/>
        </w:rPr>
        <w:t xml:space="preserve"> </w:t>
      </w:r>
      <w:r w:rsidRPr="008A1EA2">
        <w:rPr>
          <w:rFonts w:hAnsi="Times New Roman" w:cs="Times New Roman"/>
          <w:sz w:val="24"/>
          <w:szCs w:val="24"/>
          <w:lang w:val="ru-RU"/>
        </w:rPr>
        <w:t>ср</w:t>
      </w:r>
      <w:r w:rsidRPr="008A1EA2">
        <w:rPr>
          <w:rFonts w:hAnsi="Times New Roman" w:cs="Times New Roman"/>
          <w:sz w:val="24"/>
          <w:szCs w:val="24"/>
          <w:lang w:val="ru-RU"/>
        </w:rPr>
        <w:t xml:space="preserve">. </w:t>
      </w:r>
      <w:r w:rsidRPr="008A1EA2">
        <w:rPr>
          <w:rFonts w:hAnsi="Times New Roman" w:cs="Times New Roman"/>
          <w:sz w:val="24"/>
          <w:szCs w:val="24"/>
          <w:lang w:val="ru-RU"/>
        </w:rPr>
        <w:t>д</w:t>
      </w:r>
      <w:r w:rsidRPr="008A1EA2">
        <w:rPr>
          <w:rFonts w:hAnsi="Times New Roman" w:cs="Times New Roman"/>
          <w:sz w:val="24"/>
          <w:szCs w:val="24"/>
          <w:lang w:val="ru-RU"/>
        </w:rPr>
        <w:t xml:space="preserve">.) </w:t>
      </w:r>
      <w:r w:rsidRPr="008A1EA2">
        <w:rPr>
          <w:rFonts w:hAnsi="Times New Roman" w:cs="Times New Roman"/>
          <w:sz w:val="24"/>
          <w:szCs w:val="24"/>
          <w:lang w:val="ru-RU"/>
        </w:rPr>
        <w:t>в</w:t>
      </w:r>
      <w:r w:rsidRPr="008A1EA2">
        <w:rPr>
          <w:rFonts w:hAnsi="Times New Roman" w:cs="Times New Roman"/>
          <w:sz w:val="24"/>
          <w:szCs w:val="24"/>
          <w:lang w:val="ru-RU"/>
        </w:rPr>
        <w:t xml:space="preserve"> </w:t>
      </w:r>
      <w:r w:rsidRPr="008A1EA2">
        <w:rPr>
          <w:rFonts w:hAnsi="Times New Roman" w:cs="Times New Roman"/>
          <w:sz w:val="24"/>
          <w:szCs w:val="24"/>
          <w:lang w:val="ru-RU"/>
        </w:rPr>
        <w:t>целом</w:t>
      </w:r>
      <w:r w:rsidRPr="008A1EA2">
        <w:rPr>
          <w:rFonts w:hAnsi="Times New Roman" w:cs="Times New Roman"/>
          <w:sz w:val="24"/>
          <w:szCs w:val="24"/>
          <w:lang w:val="ru-RU"/>
        </w:rPr>
        <w:t xml:space="preserve"> </w:t>
      </w:r>
      <w:r w:rsidRPr="008A1EA2">
        <w:rPr>
          <w:rFonts w:hAnsi="Times New Roman" w:cs="Times New Roman"/>
          <w:sz w:val="24"/>
          <w:szCs w:val="24"/>
          <w:lang w:val="ru-RU"/>
        </w:rPr>
        <w:t>по</w:t>
      </w:r>
      <w:r w:rsidRPr="008A1EA2">
        <w:rPr>
          <w:rFonts w:hAnsi="Times New Roman" w:cs="Times New Roman"/>
          <w:sz w:val="24"/>
          <w:szCs w:val="24"/>
          <w:lang w:val="ru-RU"/>
        </w:rPr>
        <w:t xml:space="preserve"> </w:t>
      </w:r>
      <w:r w:rsidRPr="008A1EA2">
        <w:rPr>
          <w:rFonts w:hAnsi="Times New Roman" w:cs="Times New Roman"/>
          <w:sz w:val="24"/>
          <w:szCs w:val="24"/>
          <w:lang w:val="ru-RU"/>
        </w:rPr>
        <w:t>учреждению</w:t>
      </w:r>
      <w:r w:rsidRPr="008A1EA2">
        <w:rPr>
          <w:rFonts w:hAnsi="Times New Roman" w:cs="Times New Roman"/>
          <w:sz w:val="24"/>
          <w:szCs w:val="24"/>
          <w:lang w:val="ru-RU"/>
        </w:rPr>
        <w:t xml:space="preserve"> </w:t>
      </w:r>
      <w:r w:rsidRPr="008A1EA2">
        <w:rPr>
          <w:rFonts w:hAnsi="Times New Roman" w:cs="Times New Roman"/>
          <w:sz w:val="24"/>
          <w:szCs w:val="24"/>
          <w:lang w:val="ru-RU"/>
        </w:rPr>
        <w:t>определяется</w:t>
      </w:r>
      <w:r w:rsidRPr="008A1EA2">
        <w:rPr>
          <w:rFonts w:hAnsi="Times New Roman" w:cs="Times New Roman"/>
          <w:sz w:val="24"/>
          <w:szCs w:val="24"/>
          <w:lang w:val="ru-RU"/>
        </w:rPr>
        <w:t xml:space="preserve"> </w:t>
      </w:r>
      <w:r w:rsidRPr="008A1EA2">
        <w:rPr>
          <w:rFonts w:hAnsi="Times New Roman" w:cs="Times New Roman"/>
          <w:sz w:val="24"/>
          <w:szCs w:val="24"/>
          <w:lang w:val="ru-RU"/>
        </w:rPr>
        <w:t>по</w:t>
      </w:r>
      <w:r w:rsidRPr="008A1EA2">
        <w:rPr>
          <w:rFonts w:hAnsi="Times New Roman" w:cs="Times New Roman"/>
          <w:sz w:val="24"/>
          <w:szCs w:val="24"/>
          <w:lang w:val="ru-RU"/>
        </w:rPr>
        <w:t xml:space="preserve"> </w:t>
      </w:r>
      <w:r w:rsidRPr="008A1EA2">
        <w:rPr>
          <w:rFonts w:hAnsi="Times New Roman" w:cs="Times New Roman"/>
          <w:sz w:val="24"/>
          <w:szCs w:val="24"/>
          <w:lang w:val="ru-RU"/>
        </w:rPr>
        <w:t>формуле</w:t>
      </w:r>
      <w:r w:rsidRPr="008A1EA2">
        <w:rPr>
          <w:rFonts w:hAnsi="Times New Roman" w:cs="Times New Roman"/>
          <w:sz w:val="24"/>
          <w:szCs w:val="24"/>
          <w:lang w:val="ru-RU"/>
        </w:rPr>
        <w:t>:</w:t>
      </w:r>
    </w:p>
    <w:p w:rsidR="005832CB" w:rsidRPr="008A1EA2" w:rsidRDefault="005832CB" w:rsidP="005832CB">
      <w:pPr>
        <w:rPr>
          <w:rFonts w:hAnsi="Times New Roman" w:cs="Times New Roman"/>
          <w:sz w:val="24"/>
          <w:szCs w:val="24"/>
          <w:lang w:val="ru-RU"/>
        </w:rPr>
      </w:pPr>
      <w:r w:rsidRPr="008A1EA2">
        <w:rPr>
          <w:rFonts w:hAnsi="Times New Roman" w:cs="Times New Roman"/>
          <w:b/>
          <w:bCs/>
          <w:sz w:val="24"/>
          <w:szCs w:val="24"/>
          <w:lang w:val="ru-RU"/>
        </w:rPr>
        <w:t>З</w:t>
      </w:r>
      <w:r w:rsidRPr="008A1EA2">
        <w:rPr>
          <w:rFonts w:hAnsi="Times New Roman" w:cs="Times New Roman"/>
          <w:b/>
          <w:bCs/>
          <w:sz w:val="24"/>
          <w:szCs w:val="24"/>
          <w:lang w:val="ru-RU"/>
        </w:rPr>
        <w:t xml:space="preserve"> </w:t>
      </w:r>
      <w:r w:rsidRPr="008A1EA2">
        <w:rPr>
          <w:rFonts w:hAnsi="Times New Roman" w:cs="Times New Roman"/>
          <w:b/>
          <w:bCs/>
          <w:sz w:val="24"/>
          <w:szCs w:val="24"/>
          <w:lang w:val="ru-RU"/>
        </w:rPr>
        <w:t>ср</w:t>
      </w:r>
      <w:r w:rsidRPr="008A1EA2">
        <w:rPr>
          <w:rFonts w:hAnsi="Times New Roman" w:cs="Times New Roman"/>
          <w:b/>
          <w:bCs/>
          <w:sz w:val="24"/>
          <w:szCs w:val="24"/>
          <w:lang w:val="ru-RU"/>
        </w:rPr>
        <w:t xml:space="preserve">. </w:t>
      </w:r>
      <w:r w:rsidRPr="008A1EA2">
        <w:rPr>
          <w:rFonts w:hAnsi="Times New Roman" w:cs="Times New Roman"/>
          <w:b/>
          <w:bCs/>
          <w:sz w:val="24"/>
          <w:szCs w:val="24"/>
          <w:lang w:val="ru-RU"/>
        </w:rPr>
        <w:t>д</w:t>
      </w:r>
      <w:r w:rsidRPr="008A1EA2">
        <w:rPr>
          <w:rFonts w:hAnsi="Times New Roman" w:cs="Times New Roman"/>
          <w:b/>
          <w:bCs/>
          <w:sz w:val="24"/>
          <w:szCs w:val="24"/>
          <w:lang w:val="ru-RU"/>
        </w:rPr>
        <w:t xml:space="preserve">. = </w:t>
      </w:r>
      <w:r w:rsidRPr="008A1EA2">
        <w:rPr>
          <w:rFonts w:hAnsi="Times New Roman" w:cs="Times New Roman"/>
          <w:b/>
          <w:bCs/>
          <w:sz w:val="24"/>
          <w:szCs w:val="24"/>
          <w:lang w:val="ru-RU"/>
        </w:rPr>
        <w:t>ФОТ</w:t>
      </w:r>
      <w:r w:rsidRPr="008A1EA2">
        <w:rPr>
          <w:rFonts w:hAnsi="Times New Roman" w:cs="Times New Roman"/>
          <w:b/>
          <w:bCs/>
          <w:sz w:val="24"/>
          <w:szCs w:val="24"/>
          <w:lang w:val="ru-RU"/>
        </w:rPr>
        <w:t xml:space="preserve"> : 12 </w:t>
      </w:r>
      <w:r w:rsidRPr="008A1EA2">
        <w:rPr>
          <w:rFonts w:hAnsi="Times New Roman" w:cs="Times New Roman"/>
          <w:b/>
          <w:bCs/>
          <w:sz w:val="24"/>
          <w:szCs w:val="24"/>
          <w:lang w:val="ru-RU"/>
        </w:rPr>
        <w:t>мес</w:t>
      </w:r>
      <w:r w:rsidRPr="008A1EA2">
        <w:rPr>
          <w:rFonts w:hAnsi="Times New Roman" w:cs="Times New Roman"/>
          <w:b/>
          <w:bCs/>
          <w:sz w:val="24"/>
          <w:szCs w:val="24"/>
          <w:lang w:val="ru-RU"/>
        </w:rPr>
        <w:t xml:space="preserve">. : </w:t>
      </w:r>
      <w:r w:rsidRPr="008A1EA2">
        <w:rPr>
          <w:rFonts w:hAnsi="Times New Roman" w:cs="Times New Roman"/>
          <w:b/>
          <w:bCs/>
          <w:sz w:val="24"/>
          <w:szCs w:val="24"/>
          <w:lang w:val="ru-RU"/>
        </w:rPr>
        <w:t>Ч</w:t>
      </w:r>
      <w:r w:rsidRPr="008A1EA2">
        <w:rPr>
          <w:rFonts w:hAnsi="Times New Roman" w:cs="Times New Roman"/>
          <w:b/>
          <w:bCs/>
          <w:sz w:val="24"/>
          <w:szCs w:val="24"/>
          <w:lang w:val="ru-RU"/>
        </w:rPr>
        <w:t xml:space="preserve"> : 29,3</w:t>
      </w:r>
    </w:p>
    <w:p w:rsidR="005832CB" w:rsidRPr="008A1EA2" w:rsidRDefault="005832CB" w:rsidP="005832CB">
      <w:pPr>
        <w:rPr>
          <w:rFonts w:hAnsi="Times New Roman" w:cs="Times New Roman"/>
          <w:sz w:val="24"/>
          <w:szCs w:val="24"/>
          <w:lang w:val="ru-RU"/>
        </w:rPr>
      </w:pPr>
      <w:r w:rsidRPr="008A1EA2">
        <w:rPr>
          <w:rFonts w:hAnsi="Times New Roman" w:cs="Times New Roman"/>
          <w:sz w:val="24"/>
          <w:szCs w:val="24"/>
          <w:lang w:val="ru-RU"/>
        </w:rPr>
        <w:t>где</w:t>
      </w:r>
      <w:r w:rsidRPr="008A1EA2">
        <w:rPr>
          <w:rFonts w:hAnsi="Times New Roman" w:cs="Times New Roman"/>
          <w:sz w:val="24"/>
          <w:szCs w:val="24"/>
          <w:lang w:val="ru-RU"/>
        </w:rPr>
        <w:t>:</w:t>
      </w:r>
    </w:p>
    <w:p w:rsidR="005832CB" w:rsidRPr="008A1EA2" w:rsidRDefault="005832CB" w:rsidP="005832CB">
      <w:pPr>
        <w:rPr>
          <w:rFonts w:hAnsi="Times New Roman" w:cs="Times New Roman"/>
          <w:sz w:val="24"/>
          <w:szCs w:val="24"/>
          <w:lang w:val="ru-RU"/>
        </w:rPr>
      </w:pPr>
      <w:r w:rsidRPr="008A1EA2">
        <w:rPr>
          <w:rFonts w:hAnsi="Times New Roman" w:cs="Times New Roman"/>
          <w:sz w:val="24"/>
          <w:szCs w:val="24"/>
          <w:lang w:val="ru-RU"/>
        </w:rPr>
        <w:t>ФОТ</w:t>
      </w:r>
      <w:r w:rsidRPr="008A1EA2">
        <w:rPr>
          <w:rFonts w:hAnsi="Times New Roman" w:cs="Times New Roman"/>
          <w:sz w:val="24"/>
          <w:szCs w:val="24"/>
          <w:lang w:val="ru-RU"/>
        </w:rPr>
        <w:t xml:space="preserve"> </w:t>
      </w:r>
      <w:r w:rsidRPr="008A1EA2">
        <w:rPr>
          <w:rFonts w:hAnsi="Times New Roman" w:cs="Times New Roman"/>
          <w:sz w:val="24"/>
          <w:szCs w:val="24"/>
          <w:lang w:val="ru-RU"/>
        </w:rPr>
        <w:t>–</w:t>
      </w:r>
      <w:r w:rsidRPr="008A1EA2">
        <w:rPr>
          <w:rFonts w:hAnsi="Times New Roman" w:cs="Times New Roman"/>
          <w:sz w:val="24"/>
          <w:szCs w:val="24"/>
          <w:lang w:val="ru-RU"/>
        </w:rPr>
        <w:t xml:space="preserve"> </w:t>
      </w:r>
      <w:r w:rsidRPr="008A1EA2">
        <w:rPr>
          <w:rFonts w:hAnsi="Times New Roman" w:cs="Times New Roman"/>
          <w:sz w:val="24"/>
          <w:szCs w:val="24"/>
          <w:lang w:val="ru-RU"/>
        </w:rPr>
        <w:t>фонд</w:t>
      </w:r>
      <w:r w:rsidRPr="008A1EA2">
        <w:rPr>
          <w:rFonts w:hAnsi="Times New Roman" w:cs="Times New Roman"/>
          <w:sz w:val="24"/>
          <w:szCs w:val="24"/>
          <w:lang w:val="ru-RU"/>
        </w:rPr>
        <w:t xml:space="preserve"> </w:t>
      </w:r>
      <w:r w:rsidRPr="008A1EA2">
        <w:rPr>
          <w:rFonts w:hAnsi="Times New Roman" w:cs="Times New Roman"/>
          <w:sz w:val="24"/>
          <w:szCs w:val="24"/>
          <w:lang w:val="ru-RU"/>
        </w:rPr>
        <w:t>оплаты</w:t>
      </w:r>
      <w:r w:rsidRPr="008A1EA2">
        <w:rPr>
          <w:rFonts w:hAnsi="Times New Roman" w:cs="Times New Roman"/>
          <w:sz w:val="24"/>
          <w:szCs w:val="24"/>
          <w:lang w:val="ru-RU"/>
        </w:rPr>
        <w:t xml:space="preserve"> </w:t>
      </w:r>
      <w:r w:rsidRPr="008A1EA2">
        <w:rPr>
          <w:rFonts w:hAnsi="Times New Roman" w:cs="Times New Roman"/>
          <w:sz w:val="24"/>
          <w:szCs w:val="24"/>
          <w:lang w:val="ru-RU"/>
        </w:rPr>
        <w:t>труда</w:t>
      </w:r>
      <w:r w:rsidRPr="008A1EA2">
        <w:rPr>
          <w:rFonts w:hAnsi="Times New Roman" w:cs="Times New Roman"/>
          <w:sz w:val="24"/>
          <w:szCs w:val="24"/>
          <w:lang w:val="ru-RU"/>
        </w:rPr>
        <w:t xml:space="preserve"> </w:t>
      </w:r>
      <w:r w:rsidRPr="008A1EA2">
        <w:rPr>
          <w:rFonts w:hAnsi="Times New Roman" w:cs="Times New Roman"/>
          <w:sz w:val="24"/>
          <w:szCs w:val="24"/>
          <w:lang w:val="ru-RU"/>
        </w:rPr>
        <w:t>в</w:t>
      </w:r>
      <w:r w:rsidRPr="008A1EA2">
        <w:rPr>
          <w:rFonts w:hAnsi="Times New Roman" w:cs="Times New Roman"/>
          <w:sz w:val="24"/>
          <w:szCs w:val="24"/>
          <w:lang w:val="ru-RU"/>
        </w:rPr>
        <w:t xml:space="preserve"> </w:t>
      </w:r>
      <w:r w:rsidRPr="008A1EA2">
        <w:rPr>
          <w:rFonts w:hAnsi="Times New Roman" w:cs="Times New Roman"/>
          <w:sz w:val="24"/>
          <w:szCs w:val="24"/>
          <w:lang w:val="ru-RU"/>
        </w:rPr>
        <w:t>целом</w:t>
      </w:r>
      <w:r w:rsidRPr="008A1EA2">
        <w:rPr>
          <w:rFonts w:hAnsi="Times New Roman" w:cs="Times New Roman"/>
          <w:sz w:val="24"/>
          <w:szCs w:val="24"/>
          <w:lang w:val="ru-RU"/>
        </w:rPr>
        <w:t xml:space="preserve"> </w:t>
      </w:r>
      <w:r w:rsidRPr="008A1EA2">
        <w:rPr>
          <w:rFonts w:hAnsi="Times New Roman" w:cs="Times New Roman"/>
          <w:sz w:val="24"/>
          <w:szCs w:val="24"/>
          <w:lang w:val="ru-RU"/>
        </w:rPr>
        <w:t>по</w:t>
      </w:r>
      <w:r w:rsidRPr="008A1EA2">
        <w:rPr>
          <w:rFonts w:hAnsi="Times New Roman" w:cs="Times New Roman"/>
          <w:sz w:val="24"/>
          <w:szCs w:val="24"/>
          <w:lang w:val="ru-RU"/>
        </w:rPr>
        <w:t xml:space="preserve"> </w:t>
      </w:r>
      <w:r w:rsidRPr="008A1EA2">
        <w:rPr>
          <w:rFonts w:hAnsi="Times New Roman" w:cs="Times New Roman"/>
          <w:sz w:val="24"/>
          <w:szCs w:val="24"/>
          <w:lang w:val="ru-RU"/>
        </w:rPr>
        <w:t>учреждению</w:t>
      </w:r>
      <w:r w:rsidRPr="008A1EA2">
        <w:rPr>
          <w:rFonts w:hAnsi="Times New Roman" w:cs="Times New Roman"/>
          <w:sz w:val="24"/>
          <w:szCs w:val="24"/>
          <w:lang w:val="ru-RU"/>
        </w:rPr>
        <w:t xml:space="preserve"> </w:t>
      </w:r>
      <w:r w:rsidRPr="008A1EA2">
        <w:rPr>
          <w:rFonts w:hAnsi="Times New Roman" w:cs="Times New Roman"/>
          <w:sz w:val="24"/>
          <w:szCs w:val="24"/>
          <w:lang w:val="ru-RU"/>
        </w:rPr>
        <w:t>за</w:t>
      </w:r>
      <w:r w:rsidRPr="008A1EA2">
        <w:rPr>
          <w:rFonts w:hAnsi="Times New Roman" w:cs="Times New Roman"/>
          <w:sz w:val="24"/>
          <w:szCs w:val="24"/>
          <w:lang w:val="ru-RU"/>
        </w:rPr>
        <w:t xml:space="preserve"> 12 </w:t>
      </w:r>
      <w:r w:rsidRPr="008A1EA2">
        <w:rPr>
          <w:rFonts w:hAnsi="Times New Roman" w:cs="Times New Roman"/>
          <w:sz w:val="24"/>
          <w:szCs w:val="24"/>
          <w:lang w:val="ru-RU"/>
        </w:rPr>
        <w:t>месяцев</w:t>
      </w:r>
      <w:r w:rsidRPr="008A1EA2">
        <w:rPr>
          <w:rFonts w:hAnsi="Times New Roman" w:cs="Times New Roman"/>
          <w:sz w:val="24"/>
          <w:szCs w:val="24"/>
          <w:lang w:val="ru-RU"/>
        </w:rPr>
        <w:t xml:space="preserve">, </w:t>
      </w:r>
      <w:r w:rsidRPr="008A1EA2">
        <w:rPr>
          <w:rFonts w:hAnsi="Times New Roman" w:cs="Times New Roman"/>
          <w:sz w:val="24"/>
          <w:szCs w:val="24"/>
          <w:lang w:val="ru-RU"/>
        </w:rPr>
        <w:t>предшествующих</w:t>
      </w:r>
      <w:r w:rsidRPr="008A1EA2">
        <w:rPr>
          <w:rFonts w:hAnsi="Times New Roman" w:cs="Times New Roman"/>
          <w:sz w:val="24"/>
          <w:szCs w:val="24"/>
          <w:lang w:val="ru-RU"/>
        </w:rPr>
        <w:t xml:space="preserve"> </w:t>
      </w:r>
      <w:r w:rsidRPr="008A1EA2">
        <w:rPr>
          <w:rFonts w:hAnsi="Times New Roman" w:cs="Times New Roman"/>
          <w:sz w:val="24"/>
          <w:szCs w:val="24"/>
          <w:lang w:val="ru-RU"/>
        </w:rPr>
        <w:t>дате</w:t>
      </w:r>
      <w:r w:rsidRPr="008A1EA2">
        <w:rPr>
          <w:rFonts w:hAnsi="Times New Roman" w:cs="Times New Roman"/>
          <w:sz w:val="24"/>
          <w:szCs w:val="24"/>
          <w:lang w:val="ru-RU"/>
        </w:rPr>
        <w:t xml:space="preserve"> </w:t>
      </w:r>
      <w:r w:rsidRPr="008A1EA2">
        <w:rPr>
          <w:rFonts w:hAnsi="Times New Roman" w:cs="Times New Roman"/>
          <w:sz w:val="24"/>
          <w:szCs w:val="24"/>
          <w:lang w:val="ru-RU"/>
        </w:rPr>
        <w:t>расчета</w:t>
      </w:r>
      <w:r w:rsidRPr="008A1EA2">
        <w:rPr>
          <w:rFonts w:hAnsi="Times New Roman" w:cs="Times New Roman"/>
          <w:sz w:val="24"/>
          <w:szCs w:val="24"/>
          <w:lang w:val="ru-RU"/>
        </w:rPr>
        <w:t xml:space="preserve"> </w:t>
      </w:r>
      <w:r w:rsidRPr="008A1EA2">
        <w:rPr>
          <w:rFonts w:hAnsi="Times New Roman" w:cs="Times New Roman"/>
          <w:sz w:val="24"/>
          <w:szCs w:val="24"/>
          <w:lang w:val="ru-RU"/>
        </w:rPr>
        <w:t>резерва</w:t>
      </w:r>
      <w:r w:rsidRPr="008A1EA2">
        <w:rPr>
          <w:rFonts w:hAnsi="Times New Roman" w:cs="Times New Roman"/>
          <w:sz w:val="24"/>
          <w:szCs w:val="24"/>
          <w:lang w:val="ru-RU"/>
        </w:rPr>
        <w:t>;</w:t>
      </w:r>
    </w:p>
    <w:p w:rsidR="005832CB" w:rsidRPr="008A1EA2" w:rsidRDefault="005832CB" w:rsidP="005832CB">
      <w:pPr>
        <w:rPr>
          <w:rFonts w:hAnsi="Times New Roman" w:cs="Times New Roman"/>
          <w:sz w:val="24"/>
          <w:szCs w:val="24"/>
          <w:lang w:val="ru-RU"/>
        </w:rPr>
      </w:pPr>
      <w:r w:rsidRPr="008A1EA2">
        <w:rPr>
          <w:rFonts w:hAnsi="Times New Roman" w:cs="Times New Roman"/>
          <w:sz w:val="24"/>
          <w:szCs w:val="24"/>
          <w:lang w:val="ru-RU"/>
        </w:rPr>
        <w:lastRenderedPageBreak/>
        <w:t>Ч</w:t>
      </w:r>
      <w:r w:rsidRPr="008A1EA2">
        <w:rPr>
          <w:rFonts w:hAnsi="Times New Roman" w:cs="Times New Roman"/>
          <w:sz w:val="24"/>
          <w:szCs w:val="24"/>
          <w:lang w:val="ru-RU"/>
        </w:rPr>
        <w:t xml:space="preserve"> </w:t>
      </w:r>
      <w:r w:rsidRPr="008A1EA2">
        <w:rPr>
          <w:rFonts w:hAnsi="Times New Roman" w:cs="Times New Roman"/>
          <w:sz w:val="24"/>
          <w:szCs w:val="24"/>
          <w:lang w:val="ru-RU"/>
        </w:rPr>
        <w:t>–</w:t>
      </w:r>
      <w:r w:rsidRPr="008A1EA2">
        <w:rPr>
          <w:rFonts w:hAnsi="Times New Roman" w:cs="Times New Roman"/>
          <w:sz w:val="24"/>
          <w:szCs w:val="24"/>
          <w:lang w:val="ru-RU"/>
        </w:rPr>
        <w:t xml:space="preserve"> </w:t>
      </w:r>
      <w:r w:rsidRPr="008A1EA2">
        <w:rPr>
          <w:rFonts w:hAnsi="Times New Roman" w:cs="Times New Roman"/>
          <w:sz w:val="24"/>
          <w:szCs w:val="24"/>
          <w:lang w:val="ru-RU"/>
        </w:rPr>
        <w:t>количество</w:t>
      </w:r>
      <w:r w:rsidRPr="008A1EA2">
        <w:rPr>
          <w:rFonts w:hAnsi="Times New Roman" w:cs="Times New Roman"/>
          <w:sz w:val="24"/>
          <w:szCs w:val="24"/>
          <w:lang w:val="ru-RU"/>
        </w:rPr>
        <w:t xml:space="preserve"> </w:t>
      </w:r>
      <w:r w:rsidRPr="008A1EA2">
        <w:rPr>
          <w:rFonts w:hAnsi="Times New Roman" w:cs="Times New Roman"/>
          <w:sz w:val="24"/>
          <w:szCs w:val="24"/>
          <w:lang w:val="ru-RU"/>
        </w:rPr>
        <w:t>штатных</w:t>
      </w:r>
      <w:r w:rsidRPr="008A1EA2">
        <w:rPr>
          <w:rFonts w:hAnsi="Times New Roman" w:cs="Times New Roman"/>
          <w:sz w:val="24"/>
          <w:szCs w:val="24"/>
          <w:lang w:val="ru-RU"/>
        </w:rPr>
        <w:t xml:space="preserve"> </w:t>
      </w:r>
      <w:r w:rsidRPr="008A1EA2">
        <w:rPr>
          <w:rFonts w:hAnsi="Times New Roman" w:cs="Times New Roman"/>
          <w:sz w:val="24"/>
          <w:szCs w:val="24"/>
          <w:lang w:val="ru-RU"/>
        </w:rPr>
        <w:t>единиц</w:t>
      </w:r>
      <w:r w:rsidRPr="008A1EA2">
        <w:rPr>
          <w:rFonts w:hAnsi="Times New Roman" w:cs="Times New Roman"/>
          <w:sz w:val="24"/>
          <w:szCs w:val="24"/>
          <w:lang w:val="ru-RU"/>
        </w:rPr>
        <w:t xml:space="preserve"> </w:t>
      </w:r>
      <w:r w:rsidRPr="008A1EA2">
        <w:rPr>
          <w:rFonts w:hAnsi="Times New Roman" w:cs="Times New Roman"/>
          <w:sz w:val="24"/>
          <w:szCs w:val="24"/>
          <w:lang w:val="ru-RU"/>
        </w:rPr>
        <w:t>по</w:t>
      </w:r>
      <w:r w:rsidRPr="008A1EA2">
        <w:rPr>
          <w:rFonts w:hAnsi="Times New Roman" w:cs="Times New Roman"/>
          <w:sz w:val="24"/>
          <w:szCs w:val="24"/>
          <w:lang w:val="ru-RU"/>
        </w:rPr>
        <w:t xml:space="preserve"> </w:t>
      </w:r>
      <w:r w:rsidRPr="008A1EA2">
        <w:rPr>
          <w:rFonts w:hAnsi="Times New Roman" w:cs="Times New Roman"/>
          <w:sz w:val="24"/>
          <w:szCs w:val="24"/>
          <w:lang w:val="ru-RU"/>
        </w:rPr>
        <w:t>штатному</w:t>
      </w:r>
      <w:r w:rsidRPr="008A1EA2">
        <w:rPr>
          <w:rFonts w:hAnsi="Times New Roman" w:cs="Times New Roman"/>
          <w:sz w:val="24"/>
          <w:szCs w:val="24"/>
          <w:lang w:val="ru-RU"/>
        </w:rPr>
        <w:t xml:space="preserve"> </w:t>
      </w:r>
      <w:r w:rsidRPr="008A1EA2">
        <w:rPr>
          <w:rFonts w:hAnsi="Times New Roman" w:cs="Times New Roman"/>
          <w:sz w:val="24"/>
          <w:szCs w:val="24"/>
          <w:lang w:val="ru-RU"/>
        </w:rPr>
        <w:t>расписанию</w:t>
      </w:r>
      <w:r w:rsidRPr="008A1EA2">
        <w:rPr>
          <w:rFonts w:hAnsi="Times New Roman" w:cs="Times New Roman"/>
          <w:sz w:val="24"/>
          <w:szCs w:val="24"/>
          <w:lang w:val="ru-RU"/>
        </w:rPr>
        <w:t xml:space="preserve">, </w:t>
      </w:r>
      <w:r w:rsidRPr="008A1EA2">
        <w:rPr>
          <w:rFonts w:hAnsi="Times New Roman" w:cs="Times New Roman"/>
          <w:sz w:val="24"/>
          <w:szCs w:val="24"/>
          <w:lang w:val="ru-RU"/>
        </w:rPr>
        <w:t>действующему</w:t>
      </w:r>
      <w:r w:rsidRPr="008A1EA2">
        <w:rPr>
          <w:rFonts w:hAnsi="Times New Roman" w:cs="Times New Roman"/>
          <w:sz w:val="24"/>
          <w:szCs w:val="24"/>
          <w:lang w:val="ru-RU"/>
        </w:rPr>
        <w:t xml:space="preserve"> </w:t>
      </w:r>
      <w:r w:rsidRPr="008A1EA2">
        <w:rPr>
          <w:rFonts w:hAnsi="Times New Roman" w:cs="Times New Roman"/>
          <w:sz w:val="24"/>
          <w:szCs w:val="24"/>
          <w:lang w:val="ru-RU"/>
        </w:rPr>
        <w:t>на</w:t>
      </w:r>
      <w:r w:rsidRPr="008A1EA2">
        <w:rPr>
          <w:rFonts w:hAnsi="Times New Roman" w:cs="Times New Roman"/>
          <w:sz w:val="24"/>
          <w:szCs w:val="24"/>
          <w:lang w:val="ru-RU"/>
        </w:rPr>
        <w:t xml:space="preserve"> </w:t>
      </w:r>
      <w:r w:rsidRPr="008A1EA2">
        <w:rPr>
          <w:rFonts w:hAnsi="Times New Roman" w:cs="Times New Roman"/>
          <w:sz w:val="24"/>
          <w:szCs w:val="24"/>
          <w:lang w:val="ru-RU"/>
        </w:rPr>
        <w:t>дату</w:t>
      </w:r>
      <w:r w:rsidRPr="008A1EA2">
        <w:rPr>
          <w:rFonts w:hAnsi="Times New Roman" w:cs="Times New Roman"/>
          <w:sz w:val="24"/>
          <w:szCs w:val="24"/>
          <w:lang w:val="ru-RU"/>
        </w:rPr>
        <w:t xml:space="preserve"> </w:t>
      </w:r>
      <w:r w:rsidRPr="008A1EA2">
        <w:rPr>
          <w:rFonts w:hAnsi="Times New Roman" w:cs="Times New Roman"/>
          <w:sz w:val="24"/>
          <w:szCs w:val="24"/>
          <w:lang w:val="ru-RU"/>
        </w:rPr>
        <w:t>расчета</w:t>
      </w:r>
      <w:r w:rsidRPr="008A1EA2">
        <w:rPr>
          <w:rFonts w:hAnsi="Times New Roman" w:cs="Times New Roman"/>
          <w:sz w:val="24"/>
          <w:szCs w:val="24"/>
          <w:lang w:val="ru-RU"/>
        </w:rPr>
        <w:t xml:space="preserve"> </w:t>
      </w:r>
      <w:r w:rsidRPr="008A1EA2">
        <w:rPr>
          <w:rFonts w:hAnsi="Times New Roman" w:cs="Times New Roman"/>
          <w:sz w:val="24"/>
          <w:szCs w:val="24"/>
          <w:lang w:val="ru-RU"/>
        </w:rPr>
        <w:t>резерва</w:t>
      </w:r>
      <w:r w:rsidRPr="008A1EA2">
        <w:rPr>
          <w:rFonts w:hAnsi="Times New Roman" w:cs="Times New Roman"/>
          <w:sz w:val="24"/>
          <w:szCs w:val="24"/>
          <w:lang w:val="ru-RU"/>
        </w:rPr>
        <w:t>;</w:t>
      </w:r>
    </w:p>
    <w:p w:rsidR="005832CB" w:rsidRPr="008A1EA2" w:rsidRDefault="005832CB" w:rsidP="005832CB">
      <w:pPr>
        <w:rPr>
          <w:rFonts w:hAnsi="Times New Roman" w:cs="Times New Roman"/>
          <w:sz w:val="24"/>
          <w:szCs w:val="24"/>
          <w:lang w:val="ru-RU"/>
        </w:rPr>
      </w:pPr>
      <w:r w:rsidRPr="008A1EA2">
        <w:rPr>
          <w:rFonts w:hAnsi="Times New Roman" w:cs="Times New Roman"/>
          <w:sz w:val="24"/>
          <w:szCs w:val="24"/>
          <w:lang w:val="ru-RU"/>
        </w:rPr>
        <w:t xml:space="preserve">29,3 </w:t>
      </w:r>
      <w:r w:rsidRPr="008A1EA2">
        <w:rPr>
          <w:rFonts w:hAnsi="Times New Roman" w:cs="Times New Roman"/>
          <w:sz w:val="24"/>
          <w:szCs w:val="24"/>
          <w:lang w:val="ru-RU"/>
        </w:rPr>
        <w:t>–</w:t>
      </w:r>
      <w:r w:rsidRPr="008A1EA2">
        <w:rPr>
          <w:rFonts w:hAnsi="Times New Roman" w:cs="Times New Roman"/>
          <w:sz w:val="24"/>
          <w:szCs w:val="24"/>
          <w:lang w:val="ru-RU"/>
        </w:rPr>
        <w:t xml:space="preserve"> </w:t>
      </w:r>
      <w:r w:rsidRPr="008A1EA2">
        <w:rPr>
          <w:rFonts w:hAnsi="Times New Roman" w:cs="Times New Roman"/>
          <w:sz w:val="24"/>
          <w:szCs w:val="24"/>
          <w:lang w:val="ru-RU"/>
        </w:rPr>
        <w:t>среднемесячное</w:t>
      </w:r>
      <w:r w:rsidRPr="008A1EA2">
        <w:rPr>
          <w:rFonts w:hAnsi="Times New Roman" w:cs="Times New Roman"/>
          <w:sz w:val="24"/>
          <w:szCs w:val="24"/>
          <w:lang w:val="ru-RU"/>
        </w:rPr>
        <w:t xml:space="preserve"> </w:t>
      </w:r>
      <w:r w:rsidRPr="008A1EA2">
        <w:rPr>
          <w:rFonts w:hAnsi="Times New Roman" w:cs="Times New Roman"/>
          <w:sz w:val="24"/>
          <w:szCs w:val="24"/>
          <w:lang w:val="ru-RU"/>
        </w:rPr>
        <w:t>число</w:t>
      </w:r>
      <w:r w:rsidRPr="008A1EA2">
        <w:rPr>
          <w:rFonts w:hAnsi="Times New Roman" w:cs="Times New Roman"/>
          <w:sz w:val="24"/>
          <w:szCs w:val="24"/>
          <w:lang w:val="ru-RU"/>
        </w:rPr>
        <w:t xml:space="preserve"> </w:t>
      </w:r>
      <w:r w:rsidRPr="008A1EA2">
        <w:rPr>
          <w:rFonts w:hAnsi="Times New Roman" w:cs="Times New Roman"/>
          <w:sz w:val="24"/>
          <w:szCs w:val="24"/>
          <w:lang w:val="ru-RU"/>
        </w:rPr>
        <w:t>календарных</w:t>
      </w:r>
      <w:r w:rsidRPr="008A1EA2">
        <w:rPr>
          <w:rFonts w:hAnsi="Times New Roman" w:cs="Times New Roman"/>
          <w:sz w:val="24"/>
          <w:szCs w:val="24"/>
          <w:lang w:val="ru-RU"/>
        </w:rPr>
        <w:t xml:space="preserve"> </w:t>
      </w:r>
      <w:r w:rsidRPr="008A1EA2">
        <w:rPr>
          <w:rFonts w:hAnsi="Times New Roman" w:cs="Times New Roman"/>
          <w:sz w:val="24"/>
          <w:szCs w:val="24"/>
          <w:lang w:val="ru-RU"/>
        </w:rPr>
        <w:t>дней</w:t>
      </w:r>
      <w:r w:rsidRPr="008A1EA2">
        <w:rPr>
          <w:rFonts w:hAnsi="Times New Roman" w:cs="Times New Roman"/>
          <w:sz w:val="24"/>
          <w:szCs w:val="24"/>
          <w:lang w:val="ru-RU"/>
        </w:rPr>
        <w:t xml:space="preserve">, </w:t>
      </w:r>
      <w:r w:rsidRPr="008A1EA2">
        <w:rPr>
          <w:rFonts w:hAnsi="Times New Roman" w:cs="Times New Roman"/>
          <w:sz w:val="24"/>
          <w:szCs w:val="24"/>
          <w:lang w:val="ru-RU"/>
        </w:rPr>
        <w:t>установленное</w:t>
      </w:r>
      <w:r w:rsidRPr="008A1EA2">
        <w:rPr>
          <w:rFonts w:hAnsi="Times New Roman" w:cs="Times New Roman"/>
          <w:sz w:val="24"/>
          <w:szCs w:val="24"/>
          <w:lang w:val="ru-RU"/>
        </w:rPr>
        <w:t xml:space="preserve"> </w:t>
      </w:r>
      <w:r w:rsidRPr="008A1EA2">
        <w:rPr>
          <w:rFonts w:hAnsi="Times New Roman" w:cs="Times New Roman"/>
          <w:sz w:val="24"/>
          <w:szCs w:val="24"/>
          <w:lang w:val="ru-RU"/>
        </w:rPr>
        <w:t>статьей</w:t>
      </w:r>
      <w:r w:rsidRPr="008A1EA2">
        <w:rPr>
          <w:rFonts w:hAnsi="Times New Roman" w:cs="Times New Roman"/>
          <w:sz w:val="24"/>
          <w:szCs w:val="24"/>
          <w:lang w:val="ru-RU"/>
        </w:rPr>
        <w:t xml:space="preserve"> 139 </w:t>
      </w:r>
      <w:r w:rsidRPr="008A1EA2">
        <w:rPr>
          <w:rFonts w:hAnsi="Times New Roman" w:cs="Times New Roman"/>
          <w:sz w:val="24"/>
          <w:szCs w:val="24"/>
          <w:lang w:val="ru-RU"/>
        </w:rPr>
        <w:t>Трудового</w:t>
      </w:r>
      <w:r>
        <w:rPr>
          <w:rFonts w:hAnsi="Times New Roman" w:cs="Times New Roman"/>
          <w:sz w:val="24"/>
          <w:szCs w:val="24"/>
        </w:rPr>
        <w:t> </w:t>
      </w:r>
      <w:r w:rsidRPr="008A1EA2">
        <w:rPr>
          <w:rFonts w:hAnsi="Times New Roman" w:cs="Times New Roman"/>
          <w:sz w:val="24"/>
          <w:szCs w:val="24"/>
          <w:lang w:val="ru-RU"/>
        </w:rPr>
        <w:t>кодекса</w:t>
      </w:r>
      <w:r w:rsidRPr="008A1EA2">
        <w:rPr>
          <w:rFonts w:hAnsi="Times New Roman" w:cs="Times New Roman"/>
          <w:sz w:val="24"/>
          <w:szCs w:val="24"/>
          <w:lang w:val="ru-RU"/>
        </w:rPr>
        <w:t>.</w:t>
      </w:r>
    </w:p>
    <w:p w:rsidR="005832CB" w:rsidRPr="008A1EA2" w:rsidRDefault="005832CB" w:rsidP="005832CB">
      <w:pPr>
        <w:rPr>
          <w:rFonts w:hAnsi="Times New Roman" w:cs="Times New Roman"/>
          <w:sz w:val="24"/>
          <w:szCs w:val="24"/>
          <w:lang w:val="ru-RU"/>
        </w:rPr>
      </w:pPr>
      <w:r w:rsidRPr="008A1EA2">
        <w:rPr>
          <w:rFonts w:hAnsi="Times New Roman" w:cs="Times New Roman"/>
          <w:sz w:val="24"/>
          <w:szCs w:val="24"/>
          <w:lang w:val="ru-RU"/>
        </w:rPr>
        <w:t xml:space="preserve">6. </w:t>
      </w:r>
      <w:r w:rsidRPr="008A1EA2">
        <w:rPr>
          <w:rFonts w:hAnsi="Times New Roman" w:cs="Times New Roman"/>
          <w:sz w:val="24"/>
          <w:szCs w:val="24"/>
          <w:lang w:val="ru-RU"/>
        </w:rPr>
        <w:t>В</w:t>
      </w:r>
      <w:r w:rsidRPr="008A1EA2">
        <w:rPr>
          <w:rFonts w:hAnsi="Times New Roman" w:cs="Times New Roman"/>
          <w:sz w:val="24"/>
          <w:szCs w:val="24"/>
          <w:lang w:val="ru-RU"/>
        </w:rPr>
        <w:t xml:space="preserve"> </w:t>
      </w:r>
      <w:r w:rsidRPr="008A1EA2">
        <w:rPr>
          <w:rFonts w:hAnsi="Times New Roman" w:cs="Times New Roman"/>
          <w:sz w:val="24"/>
          <w:szCs w:val="24"/>
          <w:lang w:val="ru-RU"/>
        </w:rPr>
        <w:t>сумму</w:t>
      </w:r>
      <w:r w:rsidRPr="008A1EA2">
        <w:rPr>
          <w:rFonts w:hAnsi="Times New Roman" w:cs="Times New Roman"/>
          <w:sz w:val="24"/>
          <w:szCs w:val="24"/>
          <w:lang w:val="ru-RU"/>
        </w:rPr>
        <w:t xml:space="preserve"> </w:t>
      </w:r>
      <w:r w:rsidRPr="008A1EA2">
        <w:rPr>
          <w:rFonts w:hAnsi="Times New Roman" w:cs="Times New Roman"/>
          <w:sz w:val="24"/>
          <w:szCs w:val="24"/>
          <w:lang w:val="ru-RU"/>
        </w:rPr>
        <w:t>обязательных</w:t>
      </w:r>
      <w:r w:rsidRPr="008A1EA2">
        <w:rPr>
          <w:rFonts w:hAnsi="Times New Roman" w:cs="Times New Roman"/>
          <w:sz w:val="24"/>
          <w:szCs w:val="24"/>
          <w:lang w:val="ru-RU"/>
        </w:rPr>
        <w:t xml:space="preserve"> </w:t>
      </w:r>
      <w:r w:rsidRPr="008A1EA2">
        <w:rPr>
          <w:rFonts w:hAnsi="Times New Roman" w:cs="Times New Roman"/>
          <w:sz w:val="24"/>
          <w:szCs w:val="24"/>
          <w:lang w:val="ru-RU"/>
        </w:rPr>
        <w:t>страховых</w:t>
      </w:r>
      <w:r w:rsidRPr="008A1EA2">
        <w:rPr>
          <w:rFonts w:hAnsi="Times New Roman" w:cs="Times New Roman"/>
          <w:sz w:val="24"/>
          <w:szCs w:val="24"/>
          <w:lang w:val="ru-RU"/>
        </w:rPr>
        <w:t xml:space="preserve"> </w:t>
      </w:r>
      <w:r w:rsidRPr="008A1EA2">
        <w:rPr>
          <w:rFonts w:hAnsi="Times New Roman" w:cs="Times New Roman"/>
          <w:sz w:val="24"/>
          <w:szCs w:val="24"/>
          <w:lang w:val="ru-RU"/>
        </w:rPr>
        <w:t>взносов</w:t>
      </w:r>
      <w:r w:rsidRPr="008A1EA2">
        <w:rPr>
          <w:rFonts w:hAnsi="Times New Roman" w:cs="Times New Roman"/>
          <w:sz w:val="24"/>
          <w:szCs w:val="24"/>
          <w:lang w:val="ru-RU"/>
        </w:rPr>
        <w:t xml:space="preserve"> </w:t>
      </w:r>
      <w:r w:rsidRPr="008A1EA2">
        <w:rPr>
          <w:rFonts w:hAnsi="Times New Roman" w:cs="Times New Roman"/>
          <w:sz w:val="24"/>
          <w:szCs w:val="24"/>
          <w:lang w:val="ru-RU"/>
        </w:rPr>
        <w:t>для</w:t>
      </w:r>
      <w:r w:rsidRPr="008A1EA2">
        <w:rPr>
          <w:rFonts w:hAnsi="Times New Roman" w:cs="Times New Roman"/>
          <w:sz w:val="24"/>
          <w:szCs w:val="24"/>
          <w:lang w:val="ru-RU"/>
        </w:rPr>
        <w:t xml:space="preserve"> </w:t>
      </w:r>
      <w:r w:rsidRPr="008A1EA2">
        <w:rPr>
          <w:rFonts w:hAnsi="Times New Roman" w:cs="Times New Roman"/>
          <w:sz w:val="24"/>
          <w:szCs w:val="24"/>
          <w:lang w:val="ru-RU"/>
        </w:rPr>
        <w:t>формирования</w:t>
      </w:r>
      <w:r w:rsidRPr="008A1EA2">
        <w:rPr>
          <w:rFonts w:hAnsi="Times New Roman" w:cs="Times New Roman"/>
          <w:sz w:val="24"/>
          <w:szCs w:val="24"/>
          <w:lang w:val="ru-RU"/>
        </w:rPr>
        <w:t xml:space="preserve"> </w:t>
      </w:r>
      <w:r w:rsidRPr="008A1EA2">
        <w:rPr>
          <w:rFonts w:hAnsi="Times New Roman" w:cs="Times New Roman"/>
          <w:sz w:val="24"/>
          <w:szCs w:val="24"/>
          <w:lang w:val="ru-RU"/>
        </w:rPr>
        <w:t>резерва</w:t>
      </w:r>
      <w:r w:rsidRPr="008A1EA2">
        <w:rPr>
          <w:rFonts w:hAnsi="Times New Roman" w:cs="Times New Roman"/>
          <w:sz w:val="24"/>
          <w:szCs w:val="24"/>
          <w:lang w:val="ru-RU"/>
        </w:rPr>
        <w:t xml:space="preserve"> </w:t>
      </w:r>
      <w:r w:rsidRPr="008A1EA2">
        <w:rPr>
          <w:rFonts w:hAnsi="Times New Roman" w:cs="Times New Roman"/>
          <w:sz w:val="24"/>
          <w:szCs w:val="24"/>
          <w:lang w:val="ru-RU"/>
        </w:rPr>
        <w:t>включаются</w:t>
      </w:r>
      <w:r w:rsidRPr="008A1EA2">
        <w:rPr>
          <w:rFonts w:hAnsi="Times New Roman" w:cs="Times New Roman"/>
          <w:sz w:val="24"/>
          <w:szCs w:val="24"/>
          <w:lang w:val="ru-RU"/>
        </w:rPr>
        <w:t>:</w:t>
      </w:r>
    </w:p>
    <w:p w:rsidR="005832CB" w:rsidRPr="008A1EA2" w:rsidRDefault="005832CB" w:rsidP="005832CB">
      <w:pPr>
        <w:rPr>
          <w:rFonts w:hAnsi="Times New Roman" w:cs="Times New Roman"/>
          <w:sz w:val="24"/>
          <w:szCs w:val="24"/>
          <w:lang w:val="ru-RU"/>
        </w:rPr>
      </w:pPr>
      <w:r w:rsidRPr="008A1EA2">
        <w:rPr>
          <w:rFonts w:hAnsi="Times New Roman" w:cs="Times New Roman"/>
          <w:sz w:val="24"/>
          <w:szCs w:val="24"/>
          <w:lang w:val="ru-RU"/>
        </w:rPr>
        <w:t xml:space="preserve">1) </w:t>
      </w:r>
      <w:r w:rsidRPr="008A1EA2">
        <w:rPr>
          <w:rFonts w:hAnsi="Times New Roman" w:cs="Times New Roman"/>
          <w:sz w:val="24"/>
          <w:szCs w:val="24"/>
          <w:lang w:val="ru-RU"/>
        </w:rPr>
        <w:t>сумма</w:t>
      </w:r>
      <w:r w:rsidRPr="008A1EA2">
        <w:rPr>
          <w:rFonts w:hAnsi="Times New Roman" w:cs="Times New Roman"/>
          <w:sz w:val="24"/>
          <w:szCs w:val="24"/>
          <w:lang w:val="ru-RU"/>
        </w:rPr>
        <w:t xml:space="preserve">, </w:t>
      </w:r>
      <w:r w:rsidRPr="008A1EA2">
        <w:rPr>
          <w:rFonts w:hAnsi="Times New Roman" w:cs="Times New Roman"/>
          <w:sz w:val="24"/>
          <w:szCs w:val="24"/>
          <w:lang w:val="ru-RU"/>
        </w:rPr>
        <w:t>рассчитанная</w:t>
      </w:r>
      <w:r w:rsidRPr="008A1EA2">
        <w:rPr>
          <w:rFonts w:hAnsi="Times New Roman" w:cs="Times New Roman"/>
          <w:sz w:val="24"/>
          <w:szCs w:val="24"/>
          <w:lang w:val="ru-RU"/>
        </w:rPr>
        <w:t xml:space="preserve"> </w:t>
      </w:r>
      <w:r w:rsidRPr="008A1EA2">
        <w:rPr>
          <w:rFonts w:hAnsi="Times New Roman" w:cs="Times New Roman"/>
          <w:sz w:val="24"/>
          <w:szCs w:val="24"/>
          <w:lang w:val="ru-RU"/>
        </w:rPr>
        <w:t>по</w:t>
      </w:r>
      <w:r w:rsidRPr="008A1EA2">
        <w:rPr>
          <w:rFonts w:hAnsi="Times New Roman" w:cs="Times New Roman"/>
          <w:sz w:val="24"/>
          <w:szCs w:val="24"/>
          <w:lang w:val="ru-RU"/>
        </w:rPr>
        <w:t xml:space="preserve"> </w:t>
      </w:r>
      <w:r w:rsidRPr="008A1EA2">
        <w:rPr>
          <w:rFonts w:hAnsi="Times New Roman" w:cs="Times New Roman"/>
          <w:sz w:val="24"/>
          <w:szCs w:val="24"/>
          <w:lang w:val="ru-RU"/>
        </w:rPr>
        <w:t>общеустановленной</w:t>
      </w:r>
      <w:r w:rsidRPr="008A1EA2">
        <w:rPr>
          <w:rFonts w:hAnsi="Times New Roman" w:cs="Times New Roman"/>
          <w:sz w:val="24"/>
          <w:szCs w:val="24"/>
          <w:lang w:val="ru-RU"/>
        </w:rPr>
        <w:t xml:space="preserve"> </w:t>
      </w:r>
      <w:r w:rsidRPr="008A1EA2">
        <w:rPr>
          <w:rFonts w:hAnsi="Times New Roman" w:cs="Times New Roman"/>
          <w:sz w:val="24"/>
          <w:szCs w:val="24"/>
          <w:lang w:val="ru-RU"/>
        </w:rPr>
        <w:t>ставке</w:t>
      </w:r>
      <w:r w:rsidRPr="008A1EA2">
        <w:rPr>
          <w:rFonts w:hAnsi="Times New Roman" w:cs="Times New Roman"/>
          <w:sz w:val="24"/>
          <w:szCs w:val="24"/>
          <w:lang w:val="ru-RU"/>
        </w:rPr>
        <w:t xml:space="preserve"> </w:t>
      </w:r>
      <w:r w:rsidRPr="008A1EA2">
        <w:rPr>
          <w:rFonts w:hAnsi="Times New Roman" w:cs="Times New Roman"/>
          <w:sz w:val="24"/>
          <w:szCs w:val="24"/>
          <w:lang w:val="ru-RU"/>
        </w:rPr>
        <w:t>страховых</w:t>
      </w:r>
      <w:r w:rsidRPr="008A1EA2">
        <w:rPr>
          <w:rFonts w:hAnsi="Times New Roman" w:cs="Times New Roman"/>
          <w:sz w:val="24"/>
          <w:szCs w:val="24"/>
          <w:lang w:val="ru-RU"/>
        </w:rPr>
        <w:t xml:space="preserve"> </w:t>
      </w:r>
      <w:r w:rsidRPr="008A1EA2">
        <w:rPr>
          <w:rFonts w:hAnsi="Times New Roman" w:cs="Times New Roman"/>
          <w:sz w:val="24"/>
          <w:szCs w:val="24"/>
          <w:lang w:val="ru-RU"/>
        </w:rPr>
        <w:t>взносов</w:t>
      </w:r>
      <w:r w:rsidRPr="008A1EA2">
        <w:rPr>
          <w:rFonts w:hAnsi="Times New Roman" w:cs="Times New Roman"/>
          <w:sz w:val="24"/>
          <w:szCs w:val="24"/>
          <w:lang w:val="ru-RU"/>
        </w:rPr>
        <w:t>;</w:t>
      </w:r>
    </w:p>
    <w:p w:rsidR="005832CB" w:rsidRPr="008A1EA2" w:rsidRDefault="005832CB" w:rsidP="005832CB">
      <w:pPr>
        <w:rPr>
          <w:rFonts w:hAnsi="Times New Roman" w:cs="Times New Roman"/>
          <w:sz w:val="24"/>
          <w:szCs w:val="24"/>
          <w:lang w:val="ru-RU"/>
        </w:rPr>
      </w:pPr>
      <w:r w:rsidRPr="008A1EA2">
        <w:rPr>
          <w:rFonts w:hAnsi="Times New Roman" w:cs="Times New Roman"/>
          <w:sz w:val="24"/>
          <w:szCs w:val="24"/>
          <w:lang w:val="ru-RU"/>
        </w:rPr>
        <w:t xml:space="preserve">2) </w:t>
      </w:r>
      <w:r w:rsidRPr="008A1EA2">
        <w:rPr>
          <w:rFonts w:hAnsi="Times New Roman" w:cs="Times New Roman"/>
          <w:sz w:val="24"/>
          <w:szCs w:val="24"/>
          <w:lang w:val="ru-RU"/>
        </w:rPr>
        <w:t>сумма</w:t>
      </w:r>
      <w:r w:rsidRPr="008A1EA2">
        <w:rPr>
          <w:rFonts w:hAnsi="Times New Roman" w:cs="Times New Roman"/>
          <w:sz w:val="24"/>
          <w:szCs w:val="24"/>
          <w:lang w:val="ru-RU"/>
        </w:rPr>
        <w:t xml:space="preserve">, </w:t>
      </w:r>
      <w:r w:rsidRPr="008A1EA2">
        <w:rPr>
          <w:rFonts w:hAnsi="Times New Roman" w:cs="Times New Roman"/>
          <w:sz w:val="24"/>
          <w:szCs w:val="24"/>
          <w:lang w:val="ru-RU"/>
        </w:rPr>
        <w:t>рассчитанная</w:t>
      </w:r>
      <w:r w:rsidRPr="008A1EA2">
        <w:rPr>
          <w:rFonts w:hAnsi="Times New Roman" w:cs="Times New Roman"/>
          <w:sz w:val="24"/>
          <w:szCs w:val="24"/>
          <w:lang w:val="ru-RU"/>
        </w:rPr>
        <w:t xml:space="preserve"> </w:t>
      </w:r>
      <w:r w:rsidRPr="008A1EA2">
        <w:rPr>
          <w:rFonts w:hAnsi="Times New Roman" w:cs="Times New Roman"/>
          <w:sz w:val="24"/>
          <w:szCs w:val="24"/>
          <w:lang w:val="ru-RU"/>
        </w:rPr>
        <w:t>из</w:t>
      </w:r>
      <w:r w:rsidRPr="008A1EA2">
        <w:rPr>
          <w:rFonts w:hAnsi="Times New Roman" w:cs="Times New Roman"/>
          <w:sz w:val="24"/>
          <w:szCs w:val="24"/>
          <w:lang w:val="ru-RU"/>
        </w:rPr>
        <w:t xml:space="preserve"> </w:t>
      </w:r>
      <w:r w:rsidRPr="008A1EA2">
        <w:rPr>
          <w:rFonts w:hAnsi="Times New Roman" w:cs="Times New Roman"/>
          <w:sz w:val="24"/>
          <w:szCs w:val="24"/>
          <w:lang w:val="ru-RU"/>
        </w:rPr>
        <w:t>дополнительных</w:t>
      </w:r>
      <w:r w:rsidRPr="008A1EA2">
        <w:rPr>
          <w:rFonts w:hAnsi="Times New Roman" w:cs="Times New Roman"/>
          <w:sz w:val="24"/>
          <w:szCs w:val="24"/>
          <w:lang w:val="ru-RU"/>
        </w:rPr>
        <w:t xml:space="preserve"> </w:t>
      </w:r>
      <w:r w:rsidRPr="008A1EA2">
        <w:rPr>
          <w:rFonts w:hAnsi="Times New Roman" w:cs="Times New Roman"/>
          <w:sz w:val="24"/>
          <w:szCs w:val="24"/>
          <w:lang w:val="ru-RU"/>
        </w:rPr>
        <w:t>тарифов</w:t>
      </w:r>
      <w:r w:rsidRPr="008A1EA2">
        <w:rPr>
          <w:rFonts w:hAnsi="Times New Roman" w:cs="Times New Roman"/>
          <w:sz w:val="24"/>
          <w:szCs w:val="24"/>
          <w:lang w:val="ru-RU"/>
        </w:rPr>
        <w:t xml:space="preserve"> </w:t>
      </w:r>
      <w:r w:rsidRPr="008A1EA2">
        <w:rPr>
          <w:rFonts w:hAnsi="Times New Roman" w:cs="Times New Roman"/>
          <w:sz w:val="24"/>
          <w:szCs w:val="24"/>
          <w:lang w:val="ru-RU"/>
        </w:rPr>
        <w:t>страховых</w:t>
      </w:r>
      <w:r w:rsidRPr="008A1EA2">
        <w:rPr>
          <w:rFonts w:hAnsi="Times New Roman" w:cs="Times New Roman"/>
          <w:sz w:val="24"/>
          <w:szCs w:val="24"/>
          <w:lang w:val="ru-RU"/>
        </w:rPr>
        <w:t xml:space="preserve"> </w:t>
      </w:r>
      <w:r w:rsidRPr="008A1EA2">
        <w:rPr>
          <w:rFonts w:hAnsi="Times New Roman" w:cs="Times New Roman"/>
          <w:sz w:val="24"/>
          <w:szCs w:val="24"/>
          <w:lang w:val="ru-RU"/>
        </w:rPr>
        <w:t>взносов</w:t>
      </w:r>
      <w:r w:rsidRPr="008A1EA2">
        <w:rPr>
          <w:rFonts w:hAnsi="Times New Roman" w:cs="Times New Roman"/>
          <w:sz w:val="24"/>
          <w:szCs w:val="24"/>
          <w:lang w:val="ru-RU"/>
        </w:rPr>
        <w:t xml:space="preserve"> </w:t>
      </w:r>
      <w:r w:rsidRPr="008A1EA2">
        <w:rPr>
          <w:rFonts w:hAnsi="Times New Roman" w:cs="Times New Roman"/>
          <w:sz w:val="24"/>
          <w:szCs w:val="24"/>
          <w:lang w:val="ru-RU"/>
        </w:rPr>
        <w:t>в</w:t>
      </w:r>
      <w:r w:rsidRPr="008A1EA2">
        <w:rPr>
          <w:rFonts w:hAnsi="Times New Roman" w:cs="Times New Roman"/>
          <w:sz w:val="24"/>
          <w:szCs w:val="24"/>
          <w:lang w:val="ru-RU"/>
        </w:rPr>
        <w:t xml:space="preserve"> </w:t>
      </w:r>
      <w:r w:rsidRPr="008A1EA2">
        <w:rPr>
          <w:rFonts w:hAnsi="Times New Roman" w:cs="Times New Roman"/>
          <w:sz w:val="24"/>
          <w:szCs w:val="24"/>
          <w:lang w:val="ru-RU"/>
        </w:rPr>
        <w:t>Пенсионный</w:t>
      </w:r>
      <w:r w:rsidRPr="008A1EA2">
        <w:rPr>
          <w:rFonts w:hAnsi="Times New Roman" w:cs="Times New Roman"/>
          <w:sz w:val="24"/>
          <w:szCs w:val="24"/>
          <w:lang w:val="ru-RU"/>
        </w:rPr>
        <w:t xml:space="preserve"> </w:t>
      </w:r>
      <w:r w:rsidRPr="008A1EA2">
        <w:rPr>
          <w:rFonts w:hAnsi="Times New Roman" w:cs="Times New Roman"/>
          <w:sz w:val="24"/>
          <w:szCs w:val="24"/>
          <w:lang w:val="ru-RU"/>
        </w:rPr>
        <w:t>фонд</w:t>
      </w:r>
      <w:r w:rsidRPr="008A1EA2">
        <w:rPr>
          <w:rFonts w:hAnsi="Times New Roman" w:cs="Times New Roman"/>
          <w:sz w:val="24"/>
          <w:szCs w:val="24"/>
          <w:lang w:val="ru-RU"/>
        </w:rPr>
        <w:t>.</w:t>
      </w:r>
    </w:p>
    <w:p w:rsidR="005832CB" w:rsidRPr="008A1EA2" w:rsidRDefault="005832CB" w:rsidP="005832CB">
      <w:pPr>
        <w:rPr>
          <w:rFonts w:hAnsi="Times New Roman" w:cs="Times New Roman"/>
          <w:sz w:val="24"/>
          <w:szCs w:val="24"/>
          <w:lang w:val="ru-RU"/>
        </w:rPr>
      </w:pPr>
      <w:r w:rsidRPr="008A1EA2">
        <w:rPr>
          <w:rFonts w:hAnsi="Times New Roman" w:cs="Times New Roman"/>
          <w:sz w:val="24"/>
          <w:szCs w:val="24"/>
          <w:lang w:val="ru-RU"/>
        </w:rPr>
        <w:t>Сумма</w:t>
      </w:r>
      <w:r w:rsidRPr="008A1EA2">
        <w:rPr>
          <w:rFonts w:hAnsi="Times New Roman" w:cs="Times New Roman"/>
          <w:sz w:val="24"/>
          <w:szCs w:val="24"/>
          <w:lang w:val="ru-RU"/>
        </w:rPr>
        <w:t xml:space="preserve">, </w:t>
      </w:r>
      <w:r w:rsidRPr="008A1EA2">
        <w:rPr>
          <w:rFonts w:hAnsi="Times New Roman" w:cs="Times New Roman"/>
          <w:sz w:val="24"/>
          <w:szCs w:val="24"/>
          <w:lang w:val="ru-RU"/>
        </w:rPr>
        <w:t>рассчитанная</w:t>
      </w:r>
      <w:r w:rsidRPr="008A1EA2">
        <w:rPr>
          <w:rFonts w:hAnsi="Times New Roman" w:cs="Times New Roman"/>
          <w:sz w:val="24"/>
          <w:szCs w:val="24"/>
          <w:lang w:val="ru-RU"/>
        </w:rPr>
        <w:t xml:space="preserve"> </w:t>
      </w:r>
      <w:r w:rsidRPr="008A1EA2">
        <w:rPr>
          <w:rFonts w:hAnsi="Times New Roman" w:cs="Times New Roman"/>
          <w:sz w:val="24"/>
          <w:szCs w:val="24"/>
          <w:lang w:val="ru-RU"/>
        </w:rPr>
        <w:t>по</w:t>
      </w:r>
      <w:r w:rsidRPr="008A1EA2">
        <w:rPr>
          <w:rFonts w:hAnsi="Times New Roman" w:cs="Times New Roman"/>
          <w:sz w:val="24"/>
          <w:szCs w:val="24"/>
          <w:lang w:val="ru-RU"/>
        </w:rPr>
        <w:t xml:space="preserve"> </w:t>
      </w:r>
      <w:r w:rsidRPr="008A1EA2">
        <w:rPr>
          <w:rFonts w:hAnsi="Times New Roman" w:cs="Times New Roman"/>
          <w:sz w:val="24"/>
          <w:szCs w:val="24"/>
          <w:lang w:val="ru-RU"/>
        </w:rPr>
        <w:t>общеустановленной</w:t>
      </w:r>
      <w:r w:rsidRPr="008A1EA2">
        <w:rPr>
          <w:rFonts w:hAnsi="Times New Roman" w:cs="Times New Roman"/>
          <w:sz w:val="24"/>
          <w:szCs w:val="24"/>
          <w:lang w:val="ru-RU"/>
        </w:rPr>
        <w:t xml:space="preserve"> </w:t>
      </w:r>
      <w:r w:rsidRPr="008A1EA2">
        <w:rPr>
          <w:rFonts w:hAnsi="Times New Roman" w:cs="Times New Roman"/>
          <w:sz w:val="24"/>
          <w:szCs w:val="24"/>
          <w:lang w:val="ru-RU"/>
        </w:rPr>
        <w:t>ставке</w:t>
      </w:r>
      <w:r w:rsidRPr="008A1EA2">
        <w:rPr>
          <w:rFonts w:hAnsi="Times New Roman" w:cs="Times New Roman"/>
          <w:sz w:val="24"/>
          <w:szCs w:val="24"/>
          <w:lang w:val="ru-RU"/>
        </w:rPr>
        <w:t xml:space="preserve"> </w:t>
      </w:r>
      <w:r w:rsidRPr="008A1EA2">
        <w:rPr>
          <w:rFonts w:hAnsi="Times New Roman" w:cs="Times New Roman"/>
          <w:sz w:val="24"/>
          <w:szCs w:val="24"/>
          <w:lang w:val="ru-RU"/>
        </w:rPr>
        <w:t>страховых</w:t>
      </w:r>
      <w:r w:rsidRPr="008A1EA2">
        <w:rPr>
          <w:rFonts w:hAnsi="Times New Roman" w:cs="Times New Roman"/>
          <w:sz w:val="24"/>
          <w:szCs w:val="24"/>
          <w:lang w:val="ru-RU"/>
        </w:rPr>
        <w:t xml:space="preserve"> </w:t>
      </w:r>
      <w:r w:rsidRPr="008A1EA2">
        <w:rPr>
          <w:rFonts w:hAnsi="Times New Roman" w:cs="Times New Roman"/>
          <w:sz w:val="24"/>
          <w:szCs w:val="24"/>
          <w:lang w:val="ru-RU"/>
        </w:rPr>
        <w:t>взносов</w:t>
      </w:r>
      <w:r w:rsidRPr="008A1EA2">
        <w:rPr>
          <w:rFonts w:hAnsi="Times New Roman" w:cs="Times New Roman"/>
          <w:sz w:val="24"/>
          <w:szCs w:val="24"/>
          <w:lang w:val="ru-RU"/>
        </w:rPr>
        <w:t xml:space="preserve">, </w:t>
      </w:r>
      <w:r w:rsidRPr="008A1EA2">
        <w:rPr>
          <w:rFonts w:hAnsi="Times New Roman" w:cs="Times New Roman"/>
          <w:sz w:val="24"/>
          <w:szCs w:val="24"/>
          <w:lang w:val="ru-RU"/>
        </w:rPr>
        <w:t>определяется</w:t>
      </w:r>
      <w:r w:rsidRPr="008A1EA2">
        <w:rPr>
          <w:rFonts w:hAnsi="Times New Roman" w:cs="Times New Roman"/>
          <w:sz w:val="24"/>
          <w:szCs w:val="24"/>
          <w:lang w:val="ru-RU"/>
        </w:rPr>
        <w:t xml:space="preserve"> </w:t>
      </w:r>
      <w:r w:rsidRPr="008A1EA2">
        <w:rPr>
          <w:rFonts w:hAnsi="Times New Roman" w:cs="Times New Roman"/>
          <w:sz w:val="24"/>
          <w:szCs w:val="24"/>
          <w:lang w:val="ru-RU"/>
        </w:rPr>
        <w:t>как</w:t>
      </w:r>
      <w:r>
        <w:rPr>
          <w:rFonts w:hAnsi="Times New Roman" w:cs="Times New Roman"/>
          <w:sz w:val="24"/>
          <w:szCs w:val="24"/>
        </w:rPr>
        <w:t> </w:t>
      </w:r>
      <w:r w:rsidRPr="008A1EA2">
        <w:rPr>
          <w:rFonts w:hAnsi="Times New Roman" w:cs="Times New Roman"/>
          <w:sz w:val="24"/>
          <w:szCs w:val="24"/>
          <w:lang w:val="ru-RU"/>
        </w:rPr>
        <w:t>величина</w:t>
      </w:r>
      <w:r w:rsidRPr="008A1EA2">
        <w:rPr>
          <w:rFonts w:hAnsi="Times New Roman" w:cs="Times New Roman"/>
          <w:sz w:val="24"/>
          <w:szCs w:val="24"/>
          <w:lang w:val="ru-RU"/>
        </w:rPr>
        <w:t xml:space="preserve"> </w:t>
      </w:r>
      <w:r w:rsidRPr="008A1EA2">
        <w:rPr>
          <w:rFonts w:hAnsi="Times New Roman" w:cs="Times New Roman"/>
          <w:sz w:val="24"/>
          <w:szCs w:val="24"/>
          <w:lang w:val="ru-RU"/>
        </w:rPr>
        <w:t>суммы</w:t>
      </w:r>
      <w:r w:rsidRPr="008A1EA2">
        <w:rPr>
          <w:rFonts w:hAnsi="Times New Roman" w:cs="Times New Roman"/>
          <w:sz w:val="24"/>
          <w:szCs w:val="24"/>
          <w:lang w:val="ru-RU"/>
        </w:rPr>
        <w:t xml:space="preserve"> </w:t>
      </w:r>
      <w:r w:rsidRPr="008A1EA2">
        <w:rPr>
          <w:rFonts w:hAnsi="Times New Roman" w:cs="Times New Roman"/>
          <w:sz w:val="24"/>
          <w:szCs w:val="24"/>
          <w:lang w:val="ru-RU"/>
        </w:rPr>
        <w:t>оплаты</w:t>
      </w:r>
      <w:r w:rsidRPr="008A1EA2">
        <w:rPr>
          <w:rFonts w:hAnsi="Times New Roman" w:cs="Times New Roman"/>
          <w:sz w:val="24"/>
          <w:szCs w:val="24"/>
          <w:lang w:val="ru-RU"/>
        </w:rPr>
        <w:t xml:space="preserve"> </w:t>
      </w:r>
      <w:r w:rsidRPr="008A1EA2">
        <w:rPr>
          <w:rFonts w:hAnsi="Times New Roman" w:cs="Times New Roman"/>
          <w:sz w:val="24"/>
          <w:szCs w:val="24"/>
          <w:lang w:val="ru-RU"/>
        </w:rPr>
        <w:t>отпусков</w:t>
      </w:r>
      <w:r w:rsidRPr="008A1EA2">
        <w:rPr>
          <w:rFonts w:hAnsi="Times New Roman" w:cs="Times New Roman"/>
          <w:sz w:val="24"/>
          <w:szCs w:val="24"/>
          <w:lang w:val="ru-RU"/>
        </w:rPr>
        <w:t xml:space="preserve"> </w:t>
      </w:r>
      <w:r w:rsidRPr="008A1EA2">
        <w:rPr>
          <w:rFonts w:hAnsi="Times New Roman" w:cs="Times New Roman"/>
          <w:sz w:val="24"/>
          <w:szCs w:val="24"/>
          <w:lang w:val="ru-RU"/>
        </w:rPr>
        <w:t>сотрудникам</w:t>
      </w:r>
      <w:r w:rsidRPr="008A1EA2">
        <w:rPr>
          <w:rFonts w:hAnsi="Times New Roman" w:cs="Times New Roman"/>
          <w:sz w:val="24"/>
          <w:szCs w:val="24"/>
          <w:lang w:val="ru-RU"/>
        </w:rPr>
        <w:t xml:space="preserve"> </w:t>
      </w:r>
      <w:r w:rsidRPr="008A1EA2">
        <w:rPr>
          <w:rFonts w:hAnsi="Times New Roman" w:cs="Times New Roman"/>
          <w:sz w:val="24"/>
          <w:szCs w:val="24"/>
          <w:lang w:val="ru-RU"/>
        </w:rPr>
        <w:t>на</w:t>
      </w:r>
      <w:r w:rsidRPr="008A1EA2">
        <w:rPr>
          <w:rFonts w:hAnsi="Times New Roman" w:cs="Times New Roman"/>
          <w:sz w:val="24"/>
          <w:szCs w:val="24"/>
          <w:lang w:val="ru-RU"/>
        </w:rPr>
        <w:t xml:space="preserve"> </w:t>
      </w:r>
      <w:r w:rsidRPr="008A1EA2">
        <w:rPr>
          <w:rFonts w:hAnsi="Times New Roman" w:cs="Times New Roman"/>
          <w:sz w:val="24"/>
          <w:szCs w:val="24"/>
          <w:lang w:val="ru-RU"/>
        </w:rPr>
        <w:t>расчетную</w:t>
      </w:r>
      <w:r w:rsidRPr="008A1EA2">
        <w:rPr>
          <w:rFonts w:hAnsi="Times New Roman" w:cs="Times New Roman"/>
          <w:sz w:val="24"/>
          <w:szCs w:val="24"/>
          <w:lang w:val="ru-RU"/>
        </w:rPr>
        <w:t xml:space="preserve"> </w:t>
      </w:r>
      <w:r w:rsidRPr="008A1EA2">
        <w:rPr>
          <w:rFonts w:hAnsi="Times New Roman" w:cs="Times New Roman"/>
          <w:sz w:val="24"/>
          <w:szCs w:val="24"/>
          <w:lang w:val="ru-RU"/>
        </w:rPr>
        <w:t>дату</w:t>
      </w:r>
      <w:r w:rsidRPr="008A1EA2">
        <w:rPr>
          <w:rFonts w:hAnsi="Times New Roman" w:cs="Times New Roman"/>
          <w:sz w:val="24"/>
          <w:szCs w:val="24"/>
          <w:lang w:val="ru-RU"/>
        </w:rPr>
        <w:t xml:space="preserve">, </w:t>
      </w:r>
      <w:r w:rsidRPr="008A1EA2">
        <w:rPr>
          <w:rFonts w:hAnsi="Times New Roman" w:cs="Times New Roman"/>
          <w:sz w:val="24"/>
          <w:szCs w:val="24"/>
          <w:lang w:val="ru-RU"/>
        </w:rPr>
        <w:t>умноженная</w:t>
      </w:r>
      <w:r w:rsidRPr="008A1EA2">
        <w:rPr>
          <w:rFonts w:hAnsi="Times New Roman" w:cs="Times New Roman"/>
          <w:sz w:val="24"/>
          <w:szCs w:val="24"/>
          <w:lang w:val="ru-RU"/>
        </w:rPr>
        <w:t xml:space="preserve"> </w:t>
      </w:r>
      <w:r w:rsidRPr="008A1EA2">
        <w:rPr>
          <w:rFonts w:hAnsi="Times New Roman" w:cs="Times New Roman"/>
          <w:sz w:val="24"/>
          <w:szCs w:val="24"/>
          <w:lang w:val="ru-RU"/>
        </w:rPr>
        <w:t>на</w:t>
      </w:r>
      <w:r w:rsidRPr="008A1EA2">
        <w:rPr>
          <w:rFonts w:hAnsi="Times New Roman" w:cs="Times New Roman"/>
          <w:sz w:val="24"/>
          <w:szCs w:val="24"/>
          <w:lang w:val="ru-RU"/>
        </w:rPr>
        <w:t xml:space="preserve"> 30,2</w:t>
      </w:r>
      <w:r>
        <w:rPr>
          <w:rFonts w:hAnsi="Times New Roman" w:cs="Times New Roman"/>
          <w:sz w:val="24"/>
          <w:szCs w:val="24"/>
        </w:rPr>
        <w:t> </w:t>
      </w:r>
      <w:r w:rsidRPr="008A1EA2">
        <w:rPr>
          <w:rFonts w:hAnsi="Times New Roman" w:cs="Times New Roman"/>
          <w:sz w:val="24"/>
          <w:szCs w:val="24"/>
          <w:lang w:val="ru-RU"/>
        </w:rPr>
        <w:t>процента</w:t>
      </w:r>
      <w:r w:rsidRPr="008A1EA2">
        <w:rPr>
          <w:rFonts w:hAnsi="Times New Roman" w:cs="Times New Roman"/>
          <w:sz w:val="24"/>
          <w:szCs w:val="24"/>
          <w:lang w:val="ru-RU"/>
        </w:rPr>
        <w:t xml:space="preserve"> </w:t>
      </w:r>
      <w:r w:rsidRPr="008A1EA2">
        <w:rPr>
          <w:rFonts w:hAnsi="Times New Roman" w:cs="Times New Roman"/>
          <w:sz w:val="24"/>
          <w:szCs w:val="24"/>
          <w:lang w:val="ru-RU"/>
        </w:rPr>
        <w:t>–</w:t>
      </w:r>
      <w:r w:rsidRPr="008A1EA2">
        <w:rPr>
          <w:rFonts w:hAnsi="Times New Roman" w:cs="Times New Roman"/>
          <w:sz w:val="24"/>
          <w:szCs w:val="24"/>
          <w:lang w:val="ru-RU"/>
        </w:rPr>
        <w:t xml:space="preserve"> </w:t>
      </w:r>
      <w:r w:rsidRPr="008A1EA2">
        <w:rPr>
          <w:rFonts w:hAnsi="Times New Roman" w:cs="Times New Roman"/>
          <w:sz w:val="24"/>
          <w:szCs w:val="24"/>
          <w:lang w:val="ru-RU"/>
        </w:rPr>
        <w:t>суммарную</w:t>
      </w:r>
      <w:r w:rsidRPr="008A1EA2">
        <w:rPr>
          <w:rFonts w:hAnsi="Times New Roman" w:cs="Times New Roman"/>
          <w:sz w:val="24"/>
          <w:szCs w:val="24"/>
          <w:lang w:val="ru-RU"/>
        </w:rPr>
        <w:t xml:space="preserve"> </w:t>
      </w:r>
      <w:r w:rsidRPr="008A1EA2">
        <w:rPr>
          <w:rFonts w:hAnsi="Times New Roman" w:cs="Times New Roman"/>
          <w:sz w:val="24"/>
          <w:szCs w:val="24"/>
          <w:lang w:val="ru-RU"/>
        </w:rPr>
        <w:t>ставку</w:t>
      </w:r>
      <w:r w:rsidRPr="008A1EA2">
        <w:rPr>
          <w:rFonts w:hAnsi="Times New Roman" w:cs="Times New Roman"/>
          <w:sz w:val="24"/>
          <w:szCs w:val="24"/>
          <w:lang w:val="ru-RU"/>
        </w:rPr>
        <w:t xml:space="preserve"> </w:t>
      </w:r>
      <w:r w:rsidRPr="008A1EA2">
        <w:rPr>
          <w:rFonts w:hAnsi="Times New Roman" w:cs="Times New Roman"/>
          <w:sz w:val="24"/>
          <w:szCs w:val="24"/>
          <w:lang w:val="ru-RU"/>
        </w:rPr>
        <w:t>платежей</w:t>
      </w:r>
      <w:r w:rsidRPr="008A1EA2">
        <w:rPr>
          <w:rFonts w:hAnsi="Times New Roman" w:cs="Times New Roman"/>
          <w:sz w:val="24"/>
          <w:szCs w:val="24"/>
          <w:lang w:val="ru-RU"/>
        </w:rPr>
        <w:t xml:space="preserve"> </w:t>
      </w:r>
      <w:r w:rsidRPr="008A1EA2">
        <w:rPr>
          <w:rFonts w:hAnsi="Times New Roman" w:cs="Times New Roman"/>
          <w:sz w:val="24"/>
          <w:szCs w:val="24"/>
          <w:lang w:val="ru-RU"/>
        </w:rPr>
        <w:t>на</w:t>
      </w:r>
      <w:r w:rsidRPr="008A1EA2">
        <w:rPr>
          <w:rFonts w:hAnsi="Times New Roman" w:cs="Times New Roman"/>
          <w:sz w:val="24"/>
          <w:szCs w:val="24"/>
          <w:lang w:val="ru-RU"/>
        </w:rPr>
        <w:t xml:space="preserve"> </w:t>
      </w:r>
      <w:r w:rsidRPr="008A1EA2">
        <w:rPr>
          <w:rFonts w:hAnsi="Times New Roman" w:cs="Times New Roman"/>
          <w:sz w:val="24"/>
          <w:szCs w:val="24"/>
          <w:lang w:val="ru-RU"/>
        </w:rPr>
        <w:t>обязательное</w:t>
      </w:r>
      <w:r w:rsidRPr="008A1EA2">
        <w:rPr>
          <w:rFonts w:hAnsi="Times New Roman" w:cs="Times New Roman"/>
          <w:sz w:val="24"/>
          <w:szCs w:val="24"/>
          <w:lang w:val="ru-RU"/>
        </w:rPr>
        <w:t xml:space="preserve"> </w:t>
      </w:r>
      <w:r w:rsidRPr="008A1EA2">
        <w:rPr>
          <w:rFonts w:hAnsi="Times New Roman" w:cs="Times New Roman"/>
          <w:sz w:val="24"/>
          <w:szCs w:val="24"/>
          <w:lang w:val="ru-RU"/>
        </w:rPr>
        <w:t>страхование</w:t>
      </w:r>
      <w:r w:rsidRPr="008A1EA2">
        <w:rPr>
          <w:rFonts w:hAnsi="Times New Roman" w:cs="Times New Roman"/>
          <w:sz w:val="24"/>
          <w:szCs w:val="24"/>
          <w:lang w:val="ru-RU"/>
        </w:rPr>
        <w:t xml:space="preserve"> </w:t>
      </w:r>
      <w:r w:rsidRPr="008A1EA2">
        <w:rPr>
          <w:rFonts w:hAnsi="Times New Roman" w:cs="Times New Roman"/>
          <w:sz w:val="24"/>
          <w:szCs w:val="24"/>
          <w:lang w:val="ru-RU"/>
        </w:rPr>
        <w:t>и</w:t>
      </w:r>
      <w:r w:rsidRPr="008A1EA2">
        <w:rPr>
          <w:rFonts w:hAnsi="Times New Roman" w:cs="Times New Roman"/>
          <w:sz w:val="24"/>
          <w:szCs w:val="24"/>
          <w:lang w:val="ru-RU"/>
        </w:rPr>
        <w:t xml:space="preserve"> </w:t>
      </w:r>
      <w:r w:rsidRPr="008A1EA2">
        <w:rPr>
          <w:rFonts w:hAnsi="Times New Roman" w:cs="Times New Roman"/>
          <w:sz w:val="24"/>
          <w:szCs w:val="24"/>
          <w:lang w:val="ru-RU"/>
        </w:rPr>
        <w:t>взносов</w:t>
      </w:r>
      <w:r w:rsidRPr="008A1EA2">
        <w:rPr>
          <w:rFonts w:hAnsi="Times New Roman" w:cs="Times New Roman"/>
          <w:sz w:val="24"/>
          <w:szCs w:val="24"/>
          <w:lang w:val="ru-RU"/>
        </w:rPr>
        <w:t xml:space="preserve"> </w:t>
      </w:r>
      <w:r w:rsidRPr="008A1EA2">
        <w:rPr>
          <w:rFonts w:hAnsi="Times New Roman" w:cs="Times New Roman"/>
          <w:sz w:val="24"/>
          <w:szCs w:val="24"/>
          <w:lang w:val="ru-RU"/>
        </w:rPr>
        <w:t>на</w:t>
      </w:r>
      <w:r>
        <w:rPr>
          <w:rFonts w:hAnsi="Times New Roman" w:cs="Times New Roman"/>
          <w:sz w:val="24"/>
          <w:szCs w:val="24"/>
        </w:rPr>
        <w:t> </w:t>
      </w:r>
      <w:r w:rsidRPr="008A1EA2">
        <w:rPr>
          <w:rFonts w:hAnsi="Times New Roman" w:cs="Times New Roman"/>
          <w:sz w:val="24"/>
          <w:szCs w:val="24"/>
          <w:lang w:val="ru-RU"/>
        </w:rPr>
        <w:t>травматизм</w:t>
      </w:r>
      <w:r w:rsidRPr="008A1EA2">
        <w:rPr>
          <w:rFonts w:hAnsi="Times New Roman" w:cs="Times New Roman"/>
          <w:sz w:val="24"/>
          <w:szCs w:val="24"/>
          <w:lang w:val="ru-RU"/>
        </w:rPr>
        <w:t>.</w:t>
      </w:r>
    </w:p>
    <w:p w:rsidR="005832CB" w:rsidRPr="008A1EA2" w:rsidRDefault="005832CB" w:rsidP="005832CB">
      <w:pPr>
        <w:rPr>
          <w:rFonts w:hAnsi="Times New Roman" w:cs="Times New Roman"/>
          <w:sz w:val="24"/>
          <w:szCs w:val="24"/>
          <w:lang w:val="ru-RU"/>
        </w:rPr>
      </w:pPr>
      <w:r w:rsidRPr="008A1EA2">
        <w:rPr>
          <w:rFonts w:hAnsi="Times New Roman" w:cs="Times New Roman"/>
          <w:sz w:val="24"/>
          <w:szCs w:val="24"/>
          <w:lang w:val="ru-RU"/>
        </w:rPr>
        <w:t>Дополнительные</w:t>
      </w:r>
      <w:r w:rsidRPr="008A1EA2">
        <w:rPr>
          <w:rFonts w:hAnsi="Times New Roman" w:cs="Times New Roman"/>
          <w:sz w:val="24"/>
          <w:szCs w:val="24"/>
          <w:lang w:val="ru-RU"/>
        </w:rPr>
        <w:t xml:space="preserve"> </w:t>
      </w:r>
      <w:r w:rsidRPr="008A1EA2">
        <w:rPr>
          <w:rFonts w:hAnsi="Times New Roman" w:cs="Times New Roman"/>
          <w:sz w:val="24"/>
          <w:szCs w:val="24"/>
          <w:lang w:val="ru-RU"/>
        </w:rPr>
        <w:t>тарифы</w:t>
      </w:r>
      <w:r w:rsidRPr="008A1EA2">
        <w:rPr>
          <w:rFonts w:hAnsi="Times New Roman" w:cs="Times New Roman"/>
          <w:sz w:val="24"/>
          <w:szCs w:val="24"/>
          <w:lang w:val="ru-RU"/>
        </w:rPr>
        <w:t xml:space="preserve"> </w:t>
      </w:r>
      <w:r w:rsidRPr="008A1EA2">
        <w:rPr>
          <w:rFonts w:hAnsi="Times New Roman" w:cs="Times New Roman"/>
          <w:sz w:val="24"/>
          <w:szCs w:val="24"/>
          <w:lang w:val="ru-RU"/>
        </w:rPr>
        <w:t>страховых</w:t>
      </w:r>
      <w:r w:rsidRPr="008A1EA2">
        <w:rPr>
          <w:rFonts w:hAnsi="Times New Roman" w:cs="Times New Roman"/>
          <w:sz w:val="24"/>
          <w:szCs w:val="24"/>
          <w:lang w:val="ru-RU"/>
        </w:rPr>
        <w:t xml:space="preserve"> </w:t>
      </w:r>
      <w:r w:rsidRPr="008A1EA2">
        <w:rPr>
          <w:rFonts w:hAnsi="Times New Roman" w:cs="Times New Roman"/>
          <w:sz w:val="24"/>
          <w:szCs w:val="24"/>
          <w:lang w:val="ru-RU"/>
        </w:rPr>
        <w:t>взносов</w:t>
      </w:r>
      <w:r w:rsidRPr="008A1EA2">
        <w:rPr>
          <w:rFonts w:hAnsi="Times New Roman" w:cs="Times New Roman"/>
          <w:sz w:val="24"/>
          <w:szCs w:val="24"/>
          <w:lang w:val="ru-RU"/>
        </w:rPr>
        <w:t xml:space="preserve"> </w:t>
      </w:r>
      <w:r w:rsidRPr="008A1EA2">
        <w:rPr>
          <w:rFonts w:hAnsi="Times New Roman" w:cs="Times New Roman"/>
          <w:sz w:val="24"/>
          <w:szCs w:val="24"/>
          <w:lang w:val="ru-RU"/>
        </w:rPr>
        <w:t>в</w:t>
      </w:r>
      <w:r w:rsidRPr="008A1EA2">
        <w:rPr>
          <w:rFonts w:hAnsi="Times New Roman" w:cs="Times New Roman"/>
          <w:sz w:val="24"/>
          <w:szCs w:val="24"/>
          <w:lang w:val="ru-RU"/>
        </w:rPr>
        <w:t xml:space="preserve"> </w:t>
      </w:r>
      <w:r w:rsidRPr="008A1EA2">
        <w:rPr>
          <w:rFonts w:hAnsi="Times New Roman" w:cs="Times New Roman"/>
          <w:sz w:val="24"/>
          <w:szCs w:val="24"/>
          <w:lang w:val="ru-RU"/>
        </w:rPr>
        <w:t>Пенсионный</w:t>
      </w:r>
      <w:r w:rsidRPr="008A1EA2">
        <w:rPr>
          <w:rFonts w:hAnsi="Times New Roman" w:cs="Times New Roman"/>
          <w:sz w:val="24"/>
          <w:szCs w:val="24"/>
          <w:lang w:val="ru-RU"/>
        </w:rPr>
        <w:t xml:space="preserve"> </w:t>
      </w:r>
      <w:r w:rsidRPr="008A1EA2">
        <w:rPr>
          <w:rFonts w:hAnsi="Times New Roman" w:cs="Times New Roman"/>
          <w:sz w:val="24"/>
          <w:szCs w:val="24"/>
          <w:lang w:val="ru-RU"/>
        </w:rPr>
        <w:t>фонд</w:t>
      </w:r>
      <w:r w:rsidRPr="008A1EA2">
        <w:rPr>
          <w:rFonts w:hAnsi="Times New Roman" w:cs="Times New Roman"/>
          <w:sz w:val="24"/>
          <w:szCs w:val="24"/>
          <w:lang w:val="ru-RU"/>
        </w:rPr>
        <w:t xml:space="preserve"> </w:t>
      </w:r>
      <w:r w:rsidRPr="008A1EA2">
        <w:rPr>
          <w:rFonts w:hAnsi="Times New Roman" w:cs="Times New Roman"/>
          <w:sz w:val="24"/>
          <w:szCs w:val="24"/>
          <w:lang w:val="ru-RU"/>
        </w:rPr>
        <w:t>рассчитываются</w:t>
      </w:r>
      <w:r w:rsidRPr="008A1EA2">
        <w:rPr>
          <w:rFonts w:hAnsi="Times New Roman" w:cs="Times New Roman"/>
          <w:sz w:val="24"/>
          <w:szCs w:val="24"/>
          <w:lang w:val="ru-RU"/>
        </w:rPr>
        <w:t xml:space="preserve"> </w:t>
      </w:r>
      <w:r w:rsidRPr="008A1EA2">
        <w:rPr>
          <w:rFonts w:hAnsi="Times New Roman" w:cs="Times New Roman"/>
          <w:sz w:val="24"/>
          <w:szCs w:val="24"/>
          <w:lang w:val="ru-RU"/>
        </w:rPr>
        <w:t>отдельно</w:t>
      </w:r>
      <w:r>
        <w:rPr>
          <w:rFonts w:hAnsi="Times New Roman" w:cs="Times New Roman"/>
          <w:sz w:val="24"/>
          <w:szCs w:val="24"/>
        </w:rPr>
        <w:t> </w:t>
      </w:r>
      <w:r w:rsidRPr="008A1EA2">
        <w:rPr>
          <w:rFonts w:hAnsi="Times New Roman" w:cs="Times New Roman"/>
          <w:sz w:val="24"/>
          <w:szCs w:val="24"/>
          <w:lang w:val="ru-RU"/>
        </w:rPr>
        <w:t>по</w:t>
      </w:r>
      <w:r w:rsidRPr="008A1EA2">
        <w:rPr>
          <w:rFonts w:hAnsi="Times New Roman" w:cs="Times New Roman"/>
          <w:sz w:val="24"/>
          <w:szCs w:val="24"/>
          <w:lang w:val="ru-RU"/>
        </w:rPr>
        <w:t xml:space="preserve"> </w:t>
      </w:r>
      <w:r w:rsidRPr="008A1EA2">
        <w:rPr>
          <w:rFonts w:hAnsi="Times New Roman" w:cs="Times New Roman"/>
          <w:sz w:val="24"/>
          <w:szCs w:val="24"/>
          <w:lang w:val="ru-RU"/>
        </w:rPr>
        <w:t>формуле</w:t>
      </w:r>
      <w:r w:rsidRPr="008A1EA2">
        <w:rPr>
          <w:rFonts w:hAnsi="Times New Roman" w:cs="Times New Roman"/>
          <w:sz w:val="24"/>
          <w:szCs w:val="24"/>
          <w:lang w:val="ru-RU"/>
        </w:rPr>
        <w:t>:</w:t>
      </w:r>
    </w:p>
    <w:p w:rsidR="005832CB" w:rsidRPr="008A1EA2" w:rsidRDefault="005832CB" w:rsidP="005832CB">
      <w:pPr>
        <w:rPr>
          <w:rFonts w:hAnsi="Times New Roman" w:cs="Times New Roman"/>
          <w:sz w:val="24"/>
          <w:szCs w:val="24"/>
          <w:lang w:val="ru-RU"/>
        </w:rPr>
      </w:pPr>
      <w:r w:rsidRPr="008A1EA2">
        <w:rPr>
          <w:rFonts w:hAnsi="Times New Roman" w:cs="Times New Roman"/>
          <w:sz w:val="24"/>
          <w:szCs w:val="24"/>
          <w:lang w:val="ru-RU"/>
        </w:rPr>
        <w:t>В</w:t>
      </w:r>
      <w:r w:rsidRPr="008A1EA2">
        <w:rPr>
          <w:rFonts w:hAnsi="Times New Roman" w:cs="Times New Roman"/>
          <w:sz w:val="24"/>
          <w:szCs w:val="24"/>
          <w:lang w:val="ru-RU"/>
        </w:rPr>
        <w:t xml:space="preserve"> = </w:t>
      </w:r>
      <w:r w:rsidRPr="008A1EA2">
        <w:rPr>
          <w:rFonts w:hAnsi="Times New Roman" w:cs="Times New Roman"/>
          <w:sz w:val="24"/>
          <w:szCs w:val="24"/>
          <w:lang w:val="ru-RU"/>
        </w:rPr>
        <w:t>Впр</w:t>
      </w:r>
      <w:r w:rsidRPr="008A1EA2">
        <w:rPr>
          <w:rFonts w:hAnsi="Times New Roman" w:cs="Times New Roman"/>
          <w:sz w:val="24"/>
          <w:szCs w:val="24"/>
          <w:lang w:val="ru-RU"/>
        </w:rPr>
        <w:t xml:space="preserve"> : </w:t>
      </w:r>
      <w:r w:rsidRPr="008A1EA2">
        <w:rPr>
          <w:rFonts w:hAnsi="Times New Roman" w:cs="Times New Roman"/>
          <w:sz w:val="24"/>
          <w:szCs w:val="24"/>
          <w:lang w:val="ru-RU"/>
        </w:rPr>
        <w:t>ФОТ</w:t>
      </w:r>
      <w:r w:rsidRPr="008A1EA2">
        <w:rPr>
          <w:rFonts w:hAnsi="Times New Roman" w:cs="Times New Roman"/>
          <w:sz w:val="24"/>
          <w:szCs w:val="24"/>
          <w:lang w:val="ru-RU"/>
        </w:rPr>
        <w:t xml:space="preserve"> </w:t>
      </w:r>
      <w:r w:rsidRPr="008A1EA2">
        <w:rPr>
          <w:rFonts w:hAnsi="Times New Roman" w:cs="Times New Roman"/>
          <w:sz w:val="24"/>
          <w:szCs w:val="24"/>
          <w:lang w:val="ru-RU"/>
        </w:rPr>
        <w:t>×</w:t>
      </w:r>
      <w:r w:rsidRPr="008A1EA2">
        <w:rPr>
          <w:rFonts w:hAnsi="Times New Roman" w:cs="Times New Roman"/>
          <w:sz w:val="24"/>
          <w:szCs w:val="24"/>
          <w:lang w:val="ru-RU"/>
        </w:rPr>
        <w:t xml:space="preserve"> 100, </w:t>
      </w:r>
      <w:r w:rsidRPr="008A1EA2">
        <w:rPr>
          <w:rFonts w:hAnsi="Times New Roman" w:cs="Times New Roman"/>
          <w:sz w:val="24"/>
          <w:szCs w:val="24"/>
          <w:lang w:val="ru-RU"/>
        </w:rPr>
        <w:t>где</w:t>
      </w:r>
      <w:r w:rsidRPr="008A1EA2">
        <w:rPr>
          <w:rFonts w:hAnsi="Times New Roman" w:cs="Times New Roman"/>
          <w:sz w:val="24"/>
          <w:szCs w:val="24"/>
          <w:lang w:val="ru-RU"/>
        </w:rPr>
        <w:t>:</w:t>
      </w:r>
    </w:p>
    <w:p w:rsidR="005832CB" w:rsidRPr="008A1EA2" w:rsidRDefault="005832CB" w:rsidP="005832CB">
      <w:pPr>
        <w:rPr>
          <w:rFonts w:hAnsi="Times New Roman" w:cs="Times New Roman"/>
          <w:sz w:val="24"/>
          <w:szCs w:val="24"/>
          <w:lang w:val="ru-RU"/>
        </w:rPr>
      </w:pPr>
      <w:r w:rsidRPr="008A1EA2">
        <w:rPr>
          <w:rFonts w:hAnsi="Times New Roman" w:cs="Times New Roman"/>
          <w:sz w:val="24"/>
          <w:szCs w:val="24"/>
          <w:lang w:val="ru-RU"/>
        </w:rPr>
        <w:t>В</w:t>
      </w:r>
      <w:r w:rsidRPr="008A1EA2">
        <w:rPr>
          <w:rFonts w:hAnsi="Times New Roman" w:cs="Times New Roman"/>
          <w:sz w:val="24"/>
          <w:szCs w:val="24"/>
          <w:lang w:val="ru-RU"/>
        </w:rPr>
        <w:t xml:space="preserve"> </w:t>
      </w:r>
      <w:r w:rsidRPr="008A1EA2">
        <w:rPr>
          <w:rFonts w:hAnsi="Times New Roman" w:cs="Times New Roman"/>
          <w:sz w:val="24"/>
          <w:szCs w:val="24"/>
          <w:lang w:val="ru-RU"/>
        </w:rPr>
        <w:t>–</w:t>
      </w:r>
      <w:r w:rsidRPr="008A1EA2">
        <w:rPr>
          <w:rFonts w:hAnsi="Times New Roman" w:cs="Times New Roman"/>
          <w:sz w:val="24"/>
          <w:szCs w:val="24"/>
          <w:lang w:val="ru-RU"/>
        </w:rPr>
        <w:t xml:space="preserve"> </w:t>
      </w:r>
      <w:r w:rsidRPr="008A1EA2">
        <w:rPr>
          <w:rFonts w:hAnsi="Times New Roman" w:cs="Times New Roman"/>
          <w:sz w:val="24"/>
          <w:szCs w:val="24"/>
          <w:lang w:val="ru-RU"/>
        </w:rPr>
        <w:t>дополнительные</w:t>
      </w:r>
      <w:r w:rsidRPr="008A1EA2">
        <w:rPr>
          <w:rFonts w:hAnsi="Times New Roman" w:cs="Times New Roman"/>
          <w:sz w:val="24"/>
          <w:szCs w:val="24"/>
          <w:lang w:val="ru-RU"/>
        </w:rPr>
        <w:t xml:space="preserve"> </w:t>
      </w:r>
      <w:r w:rsidRPr="008A1EA2">
        <w:rPr>
          <w:rFonts w:hAnsi="Times New Roman" w:cs="Times New Roman"/>
          <w:sz w:val="24"/>
          <w:szCs w:val="24"/>
          <w:lang w:val="ru-RU"/>
        </w:rPr>
        <w:t>тарифы</w:t>
      </w:r>
      <w:r w:rsidRPr="008A1EA2">
        <w:rPr>
          <w:rFonts w:hAnsi="Times New Roman" w:cs="Times New Roman"/>
          <w:sz w:val="24"/>
          <w:szCs w:val="24"/>
          <w:lang w:val="ru-RU"/>
        </w:rPr>
        <w:t xml:space="preserve"> </w:t>
      </w:r>
      <w:r w:rsidRPr="008A1EA2">
        <w:rPr>
          <w:rFonts w:hAnsi="Times New Roman" w:cs="Times New Roman"/>
          <w:sz w:val="24"/>
          <w:szCs w:val="24"/>
          <w:lang w:val="ru-RU"/>
        </w:rPr>
        <w:t>страховых</w:t>
      </w:r>
      <w:r w:rsidRPr="008A1EA2">
        <w:rPr>
          <w:rFonts w:hAnsi="Times New Roman" w:cs="Times New Roman"/>
          <w:sz w:val="24"/>
          <w:szCs w:val="24"/>
          <w:lang w:val="ru-RU"/>
        </w:rPr>
        <w:t xml:space="preserve"> </w:t>
      </w:r>
      <w:r w:rsidRPr="008A1EA2">
        <w:rPr>
          <w:rFonts w:hAnsi="Times New Roman" w:cs="Times New Roman"/>
          <w:sz w:val="24"/>
          <w:szCs w:val="24"/>
          <w:lang w:val="ru-RU"/>
        </w:rPr>
        <w:t>взносов</w:t>
      </w:r>
      <w:r w:rsidRPr="008A1EA2">
        <w:rPr>
          <w:rFonts w:hAnsi="Times New Roman" w:cs="Times New Roman"/>
          <w:sz w:val="24"/>
          <w:szCs w:val="24"/>
          <w:lang w:val="ru-RU"/>
        </w:rPr>
        <w:t xml:space="preserve"> </w:t>
      </w:r>
      <w:r w:rsidRPr="008A1EA2">
        <w:rPr>
          <w:rFonts w:hAnsi="Times New Roman" w:cs="Times New Roman"/>
          <w:sz w:val="24"/>
          <w:szCs w:val="24"/>
          <w:lang w:val="ru-RU"/>
        </w:rPr>
        <w:t>в</w:t>
      </w:r>
      <w:r w:rsidRPr="008A1EA2">
        <w:rPr>
          <w:rFonts w:hAnsi="Times New Roman" w:cs="Times New Roman"/>
          <w:sz w:val="24"/>
          <w:szCs w:val="24"/>
          <w:lang w:val="ru-RU"/>
        </w:rPr>
        <w:t xml:space="preserve"> </w:t>
      </w:r>
      <w:r w:rsidRPr="008A1EA2">
        <w:rPr>
          <w:rFonts w:hAnsi="Times New Roman" w:cs="Times New Roman"/>
          <w:sz w:val="24"/>
          <w:szCs w:val="24"/>
          <w:lang w:val="ru-RU"/>
        </w:rPr>
        <w:t>Пенсионный</w:t>
      </w:r>
      <w:r w:rsidRPr="008A1EA2">
        <w:rPr>
          <w:rFonts w:hAnsi="Times New Roman" w:cs="Times New Roman"/>
          <w:sz w:val="24"/>
          <w:szCs w:val="24"/>
          <w:lang w:val="ru-RU"/>
        </w:rPr>
        <w:t xml:space="preserve"> </w:t>
      </w:r>
      <w:r w:rsidRPr="008A1EA2">
        <w:rPr>
          <w:rFonts w:hAnsi="Times New Roman" w:cs="Times New Roman"/>
          <w:sz w:val="24"/>
          <w:szCs w:val="24"/>
          <w:lang w:val="ru-RU"/>
        </w:rPr>
        <w:t>фонд</w:t>
      </w:r>
      <w:r w:rsidRPr="008A1EA2">
        <w:rPr>
          <w:rFonts w:hAnsi="Times New Roman" w:cs="Times New Roman"/>
          <w:sz w:val="24"/>
          <w:szCs w:val="24"/>
          <w:lang w:val="ru-RU"/>
        </w:rPr>
        <w:t xml:space="preserve">, </w:t>
      </w:r>
      <w:r w:rsidRPr="008A1EA2">
        <w:rPr>
          <w:rFonts w:hAnsi="Times New Roman" w:cs="Times New Roman"/>
          <w:sz w:val="24"/>
          <w:szCs w:val="24"/>
          <w:lang w:val="ru-RU"/>
        </w:rPr>
        <w:t>включаемые</w:t>
      </w:r>
      <w:r w:rsidRPr="008A1EA2">
        <w:rPr>
          <w:rFonts w:hAnsi="Times New Roman" w:cs="Times New Roman"/>
          <w:sz w:val="24"/>
          <w:szCs w:val="24"/>
          <w:lang w:val="ru-RU"/>
        </w:rPr>
        <w:t xml:space="preserve"> </w:t>
      </w:r>
      <w:r w:rsidRPr="008A1EA2">
        <w:rPr>
          <w:rFonts w:hAnsi="Times New Roman" w:cs="Times New Roman"/>
          <w:sz w:val="24"/>
          <w:szCs w:val="24"/>
          <w:lang w:val="ru-RU"/>
        </w:rPr>
        <w:t>в</w:t>
      </w:r>
      <w:r>
        <w:rPr>
          <w:rFonts w:hAnsi="Times New Roman" w:cs="Times New Roman"/>
          <w:sz w:val="24"/>
          <w:szCs w:val="24"/>
        </w:rPr>
        <w:t> </w:t>
      </w:r>
      <w:r w:rsidRPr="008A1EA2">
        <w:rPr>
          <w:rFonts w:hAnsi="Times New Roman" w:cs="Times New Roman"/>
          <w:sz w:val="24"/>
          <w:szCs w:val="24"/>
          <w:lang w:val="ru-RU"/>
        </w:rPr>
        <w:t>расчет</w:t>
      </w:r>
      <w:r w:rsidRPr="008A1EA2">
        <w:rPr>
          <w:rFonts w:hAnsi="Times New Roman" w:cs="Times New Roman"/>
          <w:sz w:val="24"/>
          <w:szCs w:val="24"/>
          <w:lang w:val="ru-RU"/>
        </w:rPr>
        <w:t xml:space="preserve"> </w:t>
      </w:r>
      <w:r w:rsidRPr="008A1EA2">
        <w:rPr>
          <w:rFonts w:hAnsi="Times New Roman" w:cs="Times New Roman"/>
          <w:sz w:val="24"/>
          <w:szCs w:val="24"/>
          <w:lang w:val="ru-RU"/>
        </w:rPr>
        <w:t>резерва</w:t>
      </w:r>
      <w:r w:rsidRPr="008A1EA2">
        <w:rPr>
          <w:rFonts w:hAnsi="Times New Roman" w:cs="Times New Roman"/>
          <w:sz w:val="24"/>
          <w:szCs w:val="24"/>
          <w:lang w:val="ru-RU"/>
        </w:rPr>
        <w:t>;</w:t>
      </w:r>
    </w:p>
    <w:p w:rsidR="005832CB" w:rsidRPr="008A1EA2" w:rsidRDefault="005832CB" w:rsidP="005832CB">
      <w:pPr>
        <w:rPr>
          <w:rFonts w:hAnsi="Times New Roman" w:cs="Times New Roman"/>
          <w:sz w:val="24"/>
          <w:szCs w:val="24"/>
          <w:lang w:val="ru-RU"/>
        </w:rPr>
      </w:pPr>
      <w:r w:rsidRPr="008A1EA2">
        <w:rPr>
          <w:rFonts w:hAnsi="Times New Roman" w:cs="Times New Roman"/>
          <w:sz w:val="24"/>
          <w:szCs w:val="24"/>
          <w:lang w:val="ru-RU"/>
        </w:rPr>
        <w:t>Впр</w:t>
      </w:r>
      <w:r w:rsidRPr="008A1EA2">
        <w:rPr>
          <w:rFonts w:hAnsi="Times New Roman" w:cs="Times New Roman"/>
          <w:sz w:val="24"/>
          <w:szCs w:val="24"/>
          <w:lang w:val="ru-RU"/>
        </w:rPr>
        <w:t xml:space="preserve"> </w:t>
      </w:r>
      <w:r w:rsidRPr="008A1EA2">
        <w:rPr>
          <w:rFonts w:hAnsi="Times New Roman" w:cs="Times New Roman"/>
          <w:sz w:val="24"/>
          <w:szCs w:val="24"/>
          <w:lang w:val="ru-RU"/>
        </w:rPr>
        <w:t>–</w:t>
      </w:r>
      <w:r w:rsidRPr="008A1EA2">
        <w:rPr>
          <w:rFonts w:hAnsi="Times New Roman" w:cs="Times New Roman"/>
          <w:sz w:val="24"/>
          <w:szCs w:val="24"/>
          <w:lang w:val="ru-RU"/>
        </w:rPr>
        <w:t xml:space="preserve"> </w:t>
      </w:r>
      <w:r w:rsidRPr="008A1EA2">
        <w:rPr>
          <w:rFonts w:hAnsi="Times New Roman" w:cs="Times New Roman"/>
          <w:sz w:val="24"/>
          <w:szCs w:val="24"/>
          <w:lang w:val="ru-RU"/>
        </w:rPr>
        <w:t>сумма</w:t>
      </w:r>
      <w:r w:rsidRPr="008A1EA2">
        <w:rPr>
          <w:rFonts w:hAnsi="Times New Roman" w:cs="Times New Roman"/>
          <w:sz w:val="24"/>
          <w:szCs w:val="24"/>
          <w:lang w:val="ru-RU"/>
        </w:rPr>
        <w:t xml:space="preserve"> </w:t>
      </w:r>
      <w:r w:rsidRPr="008A1EA2">
        <w:rPr>
          <w:rFonts w:hAnsi="Times New Roman" w:cs="Times New Roman"/>
          <w:sz w:val="24"/>
          <w:szCs w:val="24"/>
          <w:lang w:val="ru-RU"/>
        </w:rPr>
        <w:t>дополнительных</w:t>
      </w:r>
      <w:r w:rsidRPr="008A1EA2">
        <w:rPr>
          <w:rFonts w:hAnsi="Times New Roman" w:cs="Times New Roman"/>
          <w:sz w:val="24"/>
          <w:szCs w:val="24"/>
          <w:lang w:val="ru-RU"/>
        </w:rPr>
        <w:t xml:space="preserve"> </w:t>
      </w:r>
      <w:r w:rsidRPr="008A1EA2">
        <w:rPr>
          <w:rFonts w:hAnsi="Times New Roman" w:cs="Times New Roman"/>
          <w:sz w:val="24"/>
          <w:szCs w:val="24"/>
          <w:lang w:val="ru-RU"/>
        </w:rPr>
        <w:t>тарифов</w:t>
      </w:r>
      <w:r w:rsidRPr="008A1EA2">
        <w:rPr>
          <w:rFonts w:hAnsi="Times New Roman" w:cs="Times New Roman"/>
          <w:sz w:val="24"/>
          <w:szCs w:val="24"/>
          <w:lang w:val="ru-RU"/>
        </w:rPr>
        <w:t xml:space="preserve"> </w:t>
      </w:r>
      <w:r w:rsidRPr="008A1EA2">
        <w:rPr>
          <w:rFonts w:hAnsi="Times New Roman" w:cs="Times New Roman"/>
          <w:sz w:val="24"/>
          <w:szCs w:val="24"/>
          <w:lang w:val="ru-RU"/>
        </w:rPr>
        <w:t>страховых</w:t>
      </w:r>
      <w:r w:rsidRPr="008A1EA2">
        <w:rPr>
          <w:rFonts w:hAnsi="Times New Roman" w:cs="Times New Roman"/>
          <w:sz w:val="24"/>
          <w:szCs w:val="24"/>
          <w:lang w:val="ru-RU"/>
        </w:rPr>
        <w:t xml:space="preserve"> </w:t>
      </w:r>
      <w:r w:rsidRPr="008A1EA2">
        <w:rPr>
          <w:rFonts w:hAnsi="Times New Roman" w:cs="Times New Roman"/>
          <w:sz w:val="24"/>
          <w:szCs w:val="24"/>
          <w:lang w:val="ru-RU"/>
        </w:rPr>
        <w:t>взносов</w:t>
      </w:r>
      <w:r w:rsidRPr="008A1EA2">
        <w:rPr>
          <w:rFonts w:hAnsi="Times New Roman" w:cs="Times New Roman"/>
          <w:sz w:val="24"/>
          <w:szCs w:val="24"/>
          <w:lang w:val="ru-RU"/>
        </w:rPr>
        <w:t xml:space="preserve"> </w:t>
      </w:r>
      <w:r w:rsidRPr="008A1EA2">
        <w:rPr>
          <w:rFonts w:hAnsi="Times New Roman" w:cs="Times New Roman"/>
          <w:sz w:val="24"/>
          <w:szCs w:val="24"/>
          <w:lang w:val="ru-RU"/>
        </w:rPr>
        <w:t>в</w:t>
      </w:r>
      <w:r w:rsidRPr="008A1EA2">
        <w:rPr>
          <w:rFonts w:hAnsi="Times New Roman" w:cs="Times New Roman"/>
          <w:sz w:val="24"/>
          <w:szCs w:val="24"/>
          <w:lang w:val="ru-RU"/>
        </w:rPr>
        <w:t xml:space="preserve"> </w:t>
      </w:r>
      <w:r w:rsidRPr="008A1EA2">
        <w:rPr>
          <w:rFonts w:hAnsi="Times New Roman" w:cs="Times New Roman"/>
          <w:sz w:val="24"/>
          <w:szCs w:val="24"/>
          <w:lang w:val="ru-RU"/>
        </w:rPr>
        <w:t>Пенсионный</w:t>
      </w:r>
      <w:r w:rsidRPr="008A1EA2">
        <w:rPr>
          <w:rFonts w:hAnsi="Times New Roman" w:cs="Times New Roman"/>
          <w:sz w:val="24"/>
          <w:szCs w:val="24"/>
          <w:lang w:val="ru-RU"/>
        </w:rPr>
        <w:t xml:space="preserve"> </w:t>
      </w:r>
      <w:r w:rsidRPr="008A1EA2">
        <w:rPr>
          <w:rFonts w:hAnsi="Times New Roman" w:cs="Times New Roman"/>
          <w:sz w:val="24"/>
          <w:szCs w:val="24"/>
          <w:lang w:val="ru-RU"/>
        </w:rPr>
        <w:t>фонд</w:t>
      </w:r>
      <w:r w:rsidRPr="008A1EA2">
        <w:rPr>
          <w:rFonts w:hAnsi="Times New Roman" w:cs="Times New Roman"/>
          <w:sz w:val="24"/>
          <w:szCs w:val="24"/>
          <w:lang w:val="ru-RU"/>
        </w:rPr>
        <w:t>,</w:t>
      </w:r>
      <w:r>
        <w:rPr>
          <w:rFonts w:hAnsi="Times New Roman" w:cs="Times New Roman"/>
          <w:sz w:val="24"/>
          <w:szCs w:val="24"/>
        </w:rPr>
        <w:t> </w:t>
      </w:r>
      <w:r w:rsidRPr="008A1EA2">
        <w:rPr>
          <w:rFonts w:hAnsi="Times New Roman" w:cs="Times New Roman"/>
          <w:sz w:val="24"/>
          <w:szCs w:val="24"/>
          <w:lang w:val="ru-RU"/>
        </w:rPr>
        <w:t>рассчитанная</w:t>
      </w:r>
      <w:r w:rsidRPr="008A1EA2">
        <w:rPr>
          <w:rFonts w:hAnsi="Times New Roman" w:cs="Times New Roman"/>
          <w:sz w:val="24"/>
          <w:szCs w:val="24"/>
          <w:lang w:val="ru-RU"/>
        </w:rPr>
        <w:t xml:space="preserve"> </w:t>
      </w:r>
      <w:r w:rsidRPr="008A1EA2">
        <w:rPr>
          <w:rFonts w:hAnsi="Times New Roman" w:cs="Times New Roman"/>
          <w:sz w:val="24"/>
          <w:szCs w:val="24"/>
          <w:lang w:val="ru-RU"/>
        </w:rPr>
        <w:t>за</w:t>
      </w:r>
      <w:r w:rsidRPr="008A1EA2">
        <w:rPr>
          <w:rFonts w:hAnsi="Times New Roman" w:cs="Times New Roman"/>
          <w:sz w:val="24"/>
          <w:szCs w:val="24"/>
          <w:lang w:val="ru-RU"/>
        </w:rPr>
        <w:t xml:space="preserve"> 12 </w:t>
      </w:r>
      <w:r w:rsidRPr="008A1EA2">
        <w:rPr>
          <w:rFonts w:hAnsi="Times New Roman" w:cs="Times New Roman"/>
          <w:sz w:val="24"/>
          <w:szCs w:val="24"/>
          <w:lang w:val="ru-RU"/>
        </w:rPr>
        <w:t>месяцев</w:t>
      </w:r>
      <w:r w:rsidRPr="008A1EA2">
        <w:rPr>
          <w:rFonts w:hAnsi="Times New Roman" w:cs="Times New Roman"/>
          <w:sz w:val="24"/>
          <w:szCs w:val="24"/>
          <w:lang w:val="ru-RU"/>
        </w:rPr>
        <w:t xml:space="preserve">, </w:t>
      </w:r>
      <w:r w:rsidRPr="008A1EA2">
        <w:rPr>
          <w:rFonts w:hAnsi="Times New Roman" w:cs="Times New Roman"/>
          <w:sz w:val="24"/>
          <w:szCs w:val="24"/>
          <w:lang w:val="ru-RU"/>
        </w:rPr>
        <w:t>предшествующих</w:t>
      </w:r>
      <w:r w:rsidRPr="008A1EA2">
        <w:rPr>
          <w:rFonts w:hAnsi="Times New Roman" w:cs="Times New Roman"/>
          <w:sz w:val="24"/>
          <w:szCs w:val="24"/>
          <w:lang w:val="ru-RU"/>
        </w:rPr>
        <w:t xml:space="preserve"> </w:t>
      </w:r>
      <w:r w:rsidRPr="008A1EA2">
        <w:rPr>
          <w:rFonts w:hAnsi="Times New Roman" w:cs="Times New Roman"/>
          <w:sz w:val="24"/>
          <w:szCs w:val="24"/>
          <w:lang w:val="ru-RU"/>
        </w:rPr>
        <w:t>дате</w:t>
      </w:r>
      <w:r w:rsidRPr="008A1EA2">
        <w:rPr>
          <w:rFonts w:hAnsi="Times New Roman" w:cs="Times New Roman"/>
          <w:sz w:val="24"/>
          <w:szCs w:val="24"/>
          <w:lang w:val="ru-RU"/>
        </w:rPr>
        <w:t xml:space="preserve"> </w:t>
      </w:r>
      <w:r w:rsidRPr="008A1EA2">
        <w:rPr>
          <w:rFonts w:hAnsi="Times New Roman" w:cs="Times New Roman"/>
          <w:sz w:val="24"/>
          <w:szCs w:val="24"/>
          <w:lang w:val="ru-RU"/>
        </w:rPr>
        <w:t>расчета</w:t>
      </w:r>
      <w:r w:rsidRPr="008A1EA2">
        <w:rPr>
          <w:rFonts w:hAnsi="Times New Roman" w:cs="Times New Roman"/>
          <w:sz w:val="24"/>
          <w:szCs w:val="24"/>
          <w:lang w:val="ru-RU"/>
        </w:rPr>
        <w:t xml:space="preserve"> </w:t>
      </w:r>
      <w:r w:rsidRPr="008A1EA2">
        <w:rPr>
          <w:rFonts w:hAnsi="Times New Roman" w:cs="Times New Roman"/>
          <w:sz w:val="24"/>
          <w:szCs w:val="24"/>
          <w:lang w:val="ru-RU"/>
        </w:rPr>
        <w:t>резерва</w:t>
      </w:r>
      <w:r w:rsidRPr="008A1EA2">
        <w:rPr>
          <w:rFonts w:hAnsi="Times New Roman" w:cs="Times New Roman"/>
          <w:sz w:val="24"/>
          <w:szCs w:val="24"/>
          <w:lang w:val="ru-RU"/>
        </w:rPr>
        <w:t>;</w:t>
      </w:r>
    </w:p>
    <w:p w:rsidR="005832CB" w:rsidRPr="008A1EA2" w:rsidRDefault="005832CB" w:rsidP="005832CB">
      <w:pPr>
        <w:rPr>
          <w:rFonts w:hAnsi="Times New Roman" w:cs="Times New Roman"/>
          <w:sz w:val="24"/>
          <w:szCs w:val="24"/>
          <w:lang w:val="ru-RU"/>
        </w:rPr>
      </w:pPr>
      <w:r w:rsidRPr="008A1EA2">
        <w:rPr>
          <w:rFonts w:hAnsi="Times New Roman" w:cs="Times New Roman"/>
          <w:sz w:val="24"/>
          <w:szCs w:val="24"/>
          <w:lang w:val="ru-RU"/>
        </w:rPr>
        <w:t>ФОТ</w:t>
      </w:r>
      <w:r w:rsidRPr="008A1EA2">
        <w:rPr>
          <w:rFonts w:hAnsi="Times New Roman" w:cs="Times New Roman"/>
          <w:sz w:val="24"/>
          <w:szCs w:val="24"/>
          <w:lang w:val="ru-RU"/>
        </w:rPr>
        <w:t xml:space="preserve"> </w:t>
      </w:r>
      <w:r w:rsidRPr="008A1EA2">
        <w:rPr>
          <w:rFonts w:hAnsi="Times New Roman" w:cs="Times New Roman"/>
          <w:sz w:val="24"/>
          <w:szCs w:val="24"/>
          <w:lang w:val="ru-RU"/>
        </w:rPr>
        <w:t>–</w:t>
      </w:r>
      <w:r w:rsidRPr="008A1EA2">
        <w:rPr>
          <w:rFonts w:hAnsi="Times New Roman" w:cs="Times New Roman"/>
          <w:sz w:val="24"/>
          <w:szCs w:val="24"/>
          <w:lang w:val="ru-RU"/>
        </w:rPr>
        <w:t xml:space="preserve"> </w:t>
      </w:r>
      <w:r w:rsidRPr="008A1EA2">
        <w:rPr>
          <w:rFonts w:hAnsi="Times New Roman" w:cs="Times New Roman"/>
          <w:sz w:val="24"/>
          <w:szCs w:val="24"/>
          <w:lang w:val="ru-RU"/>
        </w:rPr>
        <w:t>фонд</w:t>
      </w:r>
      <w:r w:rsidRPr="008A1EA2">
        <w:rPr>
          <w:rFonts w:hAnsi="Times New Roman" w:cs="Times New Roman"/>
          <w:sz w:val="24"/>
          <w:szCs w:val="24"/>
          <w:lang w:val="ru-RU"/>
        </w:rPr>
        <w:t xml:space="preserve"> </w:t>
      </w:r>
      <w:r w:rsidRPr="008A1EA2">
        <w:rPr>
          <w:rFonts w:hAnsi="Times New Roman" w:cs="Times New Roman"/>
          <w:sz w:val="24"/>
          <w:szCs w:val="24"/>
          <w:lang w:val="ru-RU"/>
        </w:rPr>
        <w:t>оплаты</w:t>
      </w:r>
      <w:r w:rsidRPr="008A1EA2">
        <w:rPr>
          <w:rFonts w:hAnsi="Times New Roman" w:cs="Times New Roman"/>
          <w:sz w:val="24"/>
          <w:szCs w:val="24"/>
          <w:lang w:val="ru-RU"/>
        </w:rPr>
        <w:t xml:space="preserve"> </w:t>
      </w:r>
      <w:r w:rsidRPr="008A1EA2">
        <w:rPr>
          <w:rFonts w:hAnsi="Times New Roman" w:cs="Times New Roman"/>
          <w:sz w:val="24"/>
          <w:szCs w:val="24"/>
          <w:lang w:val="ru-RU"/>
        </w:rPr>
        <w:t>труда</w:t>
      </w:r>
      <w:r w:rsidRPr="008A1EA2">
        <w:rPr>
          <w:rFonts w:hAnsi="Times New Roman" w:cs="Times New Roman"/>
          <w:sz w:val="24"/>
          <w:szCs w:val="24"/>
          <w:lang w:val="ru-RU"/>
        </w:rPr>
        <w:t xml:space="preserve"> </w:t>
      </w:r>
      <w:r w:rsidRPr="008A1EA2">
        <w:rPr>
          <w:rFonts w:hAnsi="Times New Roman" w:cs="Times New Roman"/>
          <w:sz w:val="24"/>
          <w:szCs w:val="24"/>
          <w:lang w:val="ru-RU"/>
        </w:rPr>
        <w:t>в</w:t>
      </w:r>
      <w:r w:rsidRPr="008A1EA2">
        <w:rPr>
          <w:rFonts w:hAnsi="Times New Roman" w:cs="Times New Roman"/>
          <w:sz w:val="24"/>
          <w:szCs w:val="24"/>
          <w:lang w:val="ru-RU"/>
        </w:rPr>
        <w:t xml:space="preserve"> </w:t>
      </w:r>
      <w:r w:rsidRPr="008A1EA2">
        <w:rPr>
          <w:rFonts w:hAnsi="Times New Roman" w:cs="Times New Roman"/>
          <w:sz w:val="24"/>
          <w:szCs w:val="24"/>
          <w:lang w:val="ru-RU"/>
        </w:rPr>
        <w:t>целом</w:t>
      </w:r>
      <w:r w:rsidRPr="008A1EA2">
        <w:rPr>
          <w:rFonts w:hAnsi="Times New Roman" w:cs="Times New Roman"/>
          <w:sz w:val="24"/>
          <w:szCs w:val="24"/>
          <w:lang w:val="ru-RU"/>
        </w:rPr>
        <w:t xml:space="preserve"> </w:t>
      </w:r>
      <w:r w:rsidRPr="008A1EA2">
        <w:rPr>
          <w:rFonts w:hAnsi="Times New Roman" w:cs="Times New Roman"/>
          <w:sz w:val="24"/>
          <w:szCs w:val="24"/>
          <w:lang w:val="ru-RU"/>
        </w:rPr>
        <w:t>по</w:t>
      </w:r>
      <w:r w:rsidRPr="008A1EA2">
        <w:rPr>
          <w:rFonts w:hAnsi="Times New Roman" w:cs="Times New Roman"/>
          <w:sz w:val="24"/>
          <w:szCs w:val="24"/>
          <w:lang w:val="ru-RU"/>
        </w:rPr>
        <w:t xml:space="preserve"> </w:t>
      </w:r>
      <w:r w:rsidRPr="008A1EA2">
        <w:rPr>
          <w:rFonts w:hAnsi="Times New Roman" w:cs="Times New Roman"/>
          <w:sz w:val="24"/>
          <w:szCs w:val="24"/>
          <w:lang w:val="ru-RU"/>
        </w:rPr>
        <w:t>учреждению</w:t>
      </w:r>
      <w:r w:rsidRPr="008A1EA2">
        <w:rPr>
          <w:rFonts w:hAnsi="Times New Roman" w:cs="Times New Roman"/>
          <w:sz w:val="24"/>
          <w:szCs w:val="24"/>
          <w:lang w:val="ru-RU"/>
        </w:rPr>
        <w:t xml:space="preserve"> </w:t>
      </w:r>
      <w:r w:rsidRPr="008A1EA2">
        <w:rPr>
          <w:rFonts w:hAnsi="Times New Roman" w:cs="Times New Roman"/>
          <w:sz w:val="24"/>
          <w:szCs w:val="24"/>
          <w:lang w:val="ru-RU"/>
        </w:rPr>
        <w:t>за</w:t>
      </w:r>
      <w:r w:rsidRPr="008A1EA2">
        <w:rPr>
          <w:rFonts w:hAnsi="Times New Roman" w:cs="Times New Roman"/>
          <w:sz w:val="24"/>
          <w:szCs w:val="24"/>
          <w:lang w:val="ru-RU"/>
        </w:rPr>
        <w:t xml:space="preserve"> 12 </w:t>
      </w:r>
      <w:r w:rsidRPr="008A1EA2">
        <w:rPr>
          <w:rFonts w:hAnsi="Times New Roman" w:cs="Times New Roman"/>
          <w:sz w:val="24"/>
          <w:szCs w:val="24"/>
          <w:lang w:val="ru-RU"/>
        </w:rPr>
        <w:t>месяцев</w:t>
      </w:r>
      <w:r w:rsidRPr="008A1EA2">
        <w:rPr>
          <w:rFonts w:hAnsi="Times New Roman" w:cs="Times New Roman"/>
          <w:sz w:val="24"/>
          <w:szCs w:val="24"/>
          <w:lang w:val="ru-RU"/>
        </w:rPr>
        <w:t xml:space="preserve">, </w:t>
      </w:r>
      <w:r w:rsidRPr="008A1EA2">
        <w:rPr>
          <w:rFonts w:hAnsi="Times New Roman" w:cs="Times New Roman"/>
          <w:sz w:val="24"/>
          <w:szCs w:val="24"/>
          <w:lang w:val="ru-RU"/>
        </w:rPr>
        <w:t>предшествующих</w:t>
      </w:r>
      <w:r w:rsidRPr="008A1EA2">
        <w:rPr>
          <w:rFonts w:hAnsi="Times New Roman" w:cs="Times New Roman"/>
          <w:sz w:val="24"/>
          <w:szCs w:val="24"/>
          <w:lang w:val="ru-RU"/>
        </w:rPr>
        <w:t xml:space="preserve"> </w:t>
      </w:r>
      <w:r w:rsidRPr="008A1EA2">
        <w:rPr>
          <w:rFonts w:hAnsi="Times New Roman" w:cs="Times New Roman"/>
          <w:sz w:val="24"/>
          <w:szCs w:val="24"/>
          <w:lang w:val="ru-RU"/>
        </w:rPr>
        <w:t>дате</w:t>
      </w:r>
      <w:r w:rsidRPr="008A1EA2">
        <w:rPr>
          <w:rFonts w:hAnsi="Times New Roman" w:cs="Times New Roman"/>
          <w:sz w:val="24"/>
          <w:szCs w:val="24"/>
          <w:lang w:val="ru-RU"/>
        </w:rPr>
        <w:t xml:space="preserve"> </w:t>
      </w:r>
      <w:r w:rsidRPr="008A1EA2">
        <w:rPr>
          <w:rFonts w:hAnsi="Times New Roman" w:cs="Times New Roman"/>
          <w:sz w:val="24"/>
          <w:szCs w:val="24"/>
          <w:lang w:val="ru-RU"/>
        </w:rPr>
        <w:t>расчета</w:t>
      </w:r>
      <w:r w:rsidRPr="008A1EA2">
        <w:rPr>
          <w:rFonts w:hAnsi="Times New Roman" w:cs="Times New Roman"/>
          <w:sz w:val="24"/>
          <w:szCs w:val="24"/>
          <w:lang w:val="ru-RU"/>
        </w:rPr>
        <w:t xml:space="preserve"> </w:t>
      </w:r>
      <w:r w:rsidRPr="008A1EA2">
        <w:rPr>
          <w:rFonts w:hAnsi="Times New Roman" w:cs="Times New Roman"/>
          <w:sz w:val="24"/>
          <w:szCs w:val="24"/>
          <w:lang w:val="ru-RU"/>
        </w:rPr>
        <w:t>резерва</w:t>
      </w:r>
      <w:r w:rsidRPr="008A1EA2">
        <w:rPr>
          <w:rFonts w:hAnsi="Times New Roman" w:cs="Times New Roman"/>
          <w:sz w:val="24"/>
          <w:szCs w:val="24"/>
          <w:lang w:val="ru-RU"/>
        </w:rPr>
        <w:t>.</w:t>
      </w:r>
    </w:p>
    <w:p w:rsidR="005832CB" w:rsidRPr="008A1EA2" w:rsidRDefault="005832CB" w:rsidP="005832CB">
      <w:pPr>
        <w:rPr>
          <w:rFonts w:hAnsi="Times New Roman" w:cs="Times New Roman"/>
          <w:sz w:val="24"/>
          <w:szCs w:val="24"/>
          <w:lang w:val="ru-RU"/>
        </w:rPr>
      </w:pPr>
    </w:p>
    <w:p w:rsidR="005832CB" w:rsidRDefault="005832CB" w:rsidP="005832CB">
      <w:pPr>
        <w:pStyle w:val="a8"/>
        <w:jc w:val="both"/>
        <w:rPr>
          <w:sz w:val="24"/>
          <w:szCs w:val="24"/>
          <w:lang w:val="ru-RU"/>
        </w:rPr>
      </w:pPr>
    </w:p>
    <w:p w:rsidR="005832CB" w:rsidRDefault="005832CB" w:rsidP="005832CB">
      <w:pPr>
        <w:pStyle w:val="a8"/>
        <w:jc w:val="both"/>
        <w:rPr>
          <w:sz w:val="24"/>
          <w:szCs w:val="24"/>
          <w:lang w:val="ru-RU"/>
        </w:rPr>
      </w:pPr>
    </w:p>
    <w:p w:rsidR="005832CB" w:rsidRDefault="005832CB" w:rsidP="005832CB">
      <w:pPr>
        <w:pStyle w:val="a8"/>
        <w:jc w:val="both"/>
        <w:rPr>
          <w:sz w:val="24"/>
          <w:szCs w:val="24"/>
          <w:lang w:val="ru-RU"/>
        </w:rPr>
      </w:pPr>
    </w:p>
    <w:p w:rsidR="005832CB" w:rsidRDefault="005832CB" w:rsidP="005832CB">
      <w:pPr>
        <w:pStyle w:val="a8"/>
        <w:jc w:val="both"/>
        <w:rPr>
          <w:sz w:val="24"/>
          <w:szCs w:val="24"/>
          <w:lang w:val="ru-RU"/>
        </w:rPr>
      </w:pPr>
    </w:p>
    <w:p w:rsidR="005832CB" w:rsidRDefault="005832CB" w:rsidP="005832CB">
      <w:pPr>
        <w:pStyle w:val="a8"/>
        <w:jc w:val="both"/>
        <w:rPr>
          <w:sz w:val="24"/>
          <w:szCs w:val="24"/>
          <w:lang w:val="ru-RU"/>
        </w:rPr>
      </w:pPr>
    </w:p>
    <w:p w:rsidR="005832CB" w:rsidRDefault="005832CB" w:rsidP="005832CB">
      <w:pPr>
        <w:pStyle w:val="a8"/>
        <w:jc w:val="both"/>
        <w:rPr>
          <w:sz w:val="24"/>
          <w:szCs w:val="24"/>
          <w:lang w:val="ru-RU"/>
        </w:rPr>
      </w:pPr>
    </w:p>
    <w:p w:rsidR="005832CB" w:rsidRDefault="005832CB" w:rsidP="005832CB">
      <w:pPr>
        <w:pStyle w:val="a8"/>
        <w:jc w:val="both"/>
        <w:rPr>
          <w:sz w:val="24"/>
          <w:szCs w:val="24"/>
          <w:lang w:val="ru-RU"/>
        </w:rPr>
      </w:pPr>
    </w:p>
    <w:p w:rsidR="005832CB" w:rsidRDefault="005832CB" w:rsidP="005832CB">
      <w:pPr>
        <w:pStyle w:val="a8"/>
        <w:jc w:val="both"/>
        <w:rPr>
          <w:sz w:val="24"/>
          <w:szCs w:val="24"/>
          <w:lang w:val="ru-RU"/>
        </w:rPr>
      </w:pPr>
    </w:p>
    <w:p w:rsidR="005832CB" w:rsidRDefault="005832CB" w:rsidP="005832CB">
      <w:pPr>
        <w:pStyle w:val="a8"/>
        <w:jc w:val="both"/>
        <w:rPr>
          <w:sz w:val="24"/>
          <w:szCs w:val="24"/>
          <w:lang w:val="ru-RU"/>
        </w:rPr>
      </w:pPr>
    </w:p>
    <w:p w:rsidR="005832CB" w:rsidRDefault="005832CB" w:rsidP="005832CB">
      <w:pPr>
        <w:pStyle w:val="a8"/>
        <w:jc w:val="both"/>
        <w:rPr>
          <w:sz w:val="24"/>
          <w:szCs w:val="24"/>
          <w:lang w:val="ru-RU"/>
        </w:rPr>
      </w:pPr>
    </w:p>
    <w:p w:rsidR="005832CB" w:rsidRDefault="005832CB" w:rsidP="005832CB">
      <w:pPr>
        <w:pStyle w:val="a8"/>
        <w:jc w:val="both"/>
        <w:rPr>
          <w:sz w:val="24"/>
          <w:szCs w:val="24"/>
          <w:lang w:val="ru-RU"/>
        </w:rPr>
      </w:pPr>
    </w:p>
    <w:p w:rsidR="005832CB" w:rsidRPr="00C61669" w:rsidRDefault="005832CB" w:rsidP="005832CB">
      <w:pPr>
        <w:jc w:val="right"/>
        <w:rPr>
          <w:rFonts w:hAnsi="Times New Roman" w:cs="Times New Roman"/>
          <w:sz w:val="24"/>
          <w:szCs w:val="24"/>
          <w:lang w:val="ru-RU"/>
        </w:rPr>
      </w:pPr>
      <w:r w:rsidRPr="00C61669">
        <w:rPr>
          <w:rFonts w:hAnsi="Times New Roman" w:cs="Times New Roman"/>
          <w:sz w:val="24"/>
          <w:szCs w:val="24"/>
          <w:lang w:val="ru-RU"/>
        </w:rPr>
        <w:t>Приложение</w:t>
      </w:r>
      <w:r>
        <w:rPr>
          <w:rFonts w:hAnsi="Times New Roman" w:cs="Times New Roman"/>
          <w:sz w:val="24"/>
          <w:szCs w:val="24"/>
          <w:lang w:val="ru-RU"/>
        </w:rPr>
        <w:t xml:space="preserve"> 12</w:t>
      </w:r>
      <w:r w:rsidRPr="00C61669">
        <w:rPr>
          <w:lang w:val="ru-RU"/>
        </w:rPr>
        <w:br/>
      </w:r>
      <w:r>
        <w:rPr>
          <w:rFonts w:hAnsi="Times New Roman" w:cs="Times New Roman"/>
          <w:sz w:val="24"/>
          <w:szCs w:val="24"/>
          <w:lang w:val="ru-RU"/>
        </w:rPr>
        <w:t>к</w:t>
      </w:r>
      <w:r>
        <w:rPr>
          <w:rFonts w:hAnsi="Times New Roman" w:cs="Times New Roman"/>
          <w:sz w:val="24"/>
          <w:szCs w:val="24"/>
          <w:lang w:val="ru-RU"/>
        </w:rPr>
        <w:t xml:space="preserve"> </w:t>
      </w:r>
      <w:r>
        <w:rPr>
          <w:rFonts w:hAnsi="Times New Roman" w:cs="Times New Roman"/>
          <w:sz w:val="24"/>
          <w:szCs w:val="24"/>
          <w:lang w:val="ru-RU"/>
        </w:rPr>
        <w:t>Учетной</w:t>
      </w:r>
      <w:r>
        <w:rPr>
          <w:rFonts w:hAnsi="Times New Roman" w:cs="Times New Roman"/>
          <w:sz w:val="24"/>
          <w:szCs w:val="24"/>
          <w:lang w:val="ru-RU"/>
        </w:rPr>
        <w:t xml:space="preserve"> </w:t>
      </w:r>
      <w:r>
        <w:rPr>
          <w:rFonts w:hAnsi="Times New Roman" w:cs="Times New Roman"/>
          <w:sz w:val="24"/>
          <w:szCs w:val="24"/>
          <w:lang w:val="ru-RU"/>
        </w:rPr>
        <w:t>политике</w:t>
      </w:r>
      <w:r>
        <w:rPr>
          <w:rFonts w:hAnsi="Times New Roman" w:cs="Times New Roman"/>
          <w:sz w:val="24"/>
          <w:szCs w:val="24"/>
          <w:lang w:val="ru-RU"/>
        </w:rPr>
        <w:t xml:space="preserve"> </w:t>
      </w:r>
      <w:r>
        <w:rPr>
          <w:rFonts w:hAnsi="Times New Roman" w:cs="Times New Roman"/>
          <w:sz w:val="24"/>
          <w:szCs w:val="24"/>
          <w:lang w:val="ru-RU"/>
        </w:rPr>
        <w:t>администрации</w:t>
      </w:r>
      <w:r>
        <w:rPr>
          <w:rFonts w:hAnsi="Times New Roman" w:cs="Times New Roman"/>
          <w:sz w:val="24"/>
          <w:szCs w:val="24"/>
          <w:lang w:val="ru-RU"/>
        </w:rPr>
        <w:t xml:space="preserve"> </w:t>
      </w:r>
      <w:r>
        <w:rPr>
          <w:rFonts w:hAnsi="Times New Roman" w:cs="Times New Roman"/>
          <w:sz w:val="24"/>
          <w:szCs w:val="24"/>
          <w:lang w:val="ru-RU"/>
        </w:rPr>
        <w:t>Ильевского</w:t>
      </w:r>
      <w:r>
        <w:rPr>
          <w:rFonts w:hAnsi="Times New Roman" w:cs="Times New Roman"/>
          <w:sz w:val="24"/>
          <w:szCs w:val="24"/>
          <w:lang w:val="ru-RU"/>
        </w:rPr>
        <w:t xml:space="preserve"> </w:t>
      </w:r>
      <w:r>
        <w:rPr>
          <w:rFonts w:hAnsi="Times New Roman" w:cs="Times New Roman"/>
          <w:sz w:val="24"/>
          <w:szCs w:val="24"/>
          <w:lang w:val="ru-RU"/>
        </w:rPr>
        <w:t>сельского</w:t>
      </w:r>
      <w:r>
        <w:rPr>
          <w:rFonts w:hAnsi="Times New Roman" w:cs="Times New Roman"/>
          <w:sz w:val="24"/>
          <w:szCs w:val="24"/>
          <w:lang w:val="ru-RU"/>
        </w:rPr>
        <w:t xml:space="preserve"> </w:t>
      </w:r>
      <w:r>
        <w:rPr>
          <w:rFonts w:hAnsi="Times New Roman" w:cs="Times New Roman"/>
          <w:sz w:val="24"/>
          <w:szCs w:val="24"/>
          <w:lang w:val="ru-RU"/>
        </w:rPr>
        <w:t>поселения</w:t>
      </w:r>
    </w:p>
    <w:p w:rsidR="005832CB" w:rsidRPr="00505E9E" w:rsidRDefault="005832CB" w:rsidP="005832CB">
      <w:pPr>
        <w:jc w:val="center"/>
        <w:rPr>
          <w:rFonts w:hAnsi="Times New Roman" w:cs="Times New Roman"/>
          <w:sz w:val="24"/>
          <w:szCs w:val="24"/>
          <w:lang w:val="ru-RU"/>
        </w:rPr>
      </w:pPr>
    </w:p>
    <w:p w:rsidR="005832CB" w:rsidRPr="00505E9E" w:rsidRDefault="005832CB" w:rsidP="005832CB">
      <w:pPr>
        <w:jc w:val="center"/>
        <w:rPr>
          <w:rFonts w:hAnsi="Times New Roman" w:cs="Times New Roman"/>
          <w:sz w:val="24"/>
          <w:szCs w:val="24"/>
          <w:lang w:val="ru-RU"/>
        </w:rPr>
      </w:pPr>
      <w:r w:rsidRPr="00505E9E">
        <w:rPr>
          <w:rFonts w:hAnsi="Times New Roman" w:cs="Times New Roman"/>
          <w:sz w:val="24"/>
          <w:szCs w:val="24"/>
          <w:lang w:val="ru-RU"/>
        </w:rPr>
        <w:t>Порядок</w:t>
      </w:r>
      <w:r w:rsidRPr="00505E9E">
        <w:rPr>
          <w:rFonts w:hAnsi="Times New Roman" w:cs="Times New Roman"/>
          <w:sz w:val="24"/>
          <w:szCs w:val="24"/>
          <w:lang w:val="ru-RU"/>
        </w:rPr>
        <w:t xml:space="preserve"> </w:t>
      </w:r>
      <w:r w:rsidRPr="00505E9E">
        <w:rPr>
          <w:rFonts w:hAnsi="Times New Roman" w:cs="Times New Roman"/>
          <w:sz w:val="24"/>
          <w:szCs w:val="24"/>
          <w:lang w:val="ru-RU"/>
        </w:rPr>
        <w:t>принятия</w:t>
      </w:r>
      <w:r w:rsidRPr="00505E9E">
        <w:rPr>
          <w:rFonts w:hAnsi="Times New Roman" w:cs="Times New Roman"/>
          <w:sz w:val="24"/>
          <w:szCs w:val="24"/>
          <w:lang w:val="ru-RU"/>
        </w:rPr>
        <w:t xml:space="preserve"> </w:t>
      </w:r>
      <w:r w:rsidRPr="00505E9E">
        <w:rPr>
          <w:rFonts w:hAnsi="Times New Roman" w:cs="Times New Roman"/>
          <w:sz w:val="24"/>
          <w:szCs w:val="24"/>
          <w:lang w:val="ru-RU"/>
        </w:rPr>
        <w:t>бюджетных</w:t>
      </w:r>
      <w:r w:rsidRPr="00505E9E">
        <w:rPr>
          <w:rFonts w:hAnsi="Times New Roman" w:cs="Times New Roman"/>
          <w:sz w:val="24"/>
          <w:szCs w:val="24"/>
          <w:lang w:val="ru-RU"/>
        </w:rPr>
        <w:t xml:space="preserve"> </w:t>
      </w:r>
      <w:r w:rsidRPr="00505E9E">
        <w:rPr>
          <w:rFonts w:hAnsi="Times New Roman" w:cs="Times New Roman"/>
          <w:sz w:val="24"/>
          <w:szCs w:val="24"/>
          <w:lang w:val="ru-RU"/>
        </w:rPr>
        <w:t>обязательств</w:t>
      </w:r>
    </w:p>
    <w:p w:rsidR="005832CB" w:rsidRPr="00505E9E" w:rsidRDefault="005832CB" w:rsidP="005832CB">
      <w:pPr>
        <w:jc w:val="both"/>
        <w:rPr>
          <w:rFonts w:hAnsi="Times New Roman" w:cs="Times New Roman"/>
          <w:sz w:val="24"/>
          <w:szCs w:val="24"/>
          <w:lang w:val="ru-RU"/>
        </w:rPr>
      </w:pPr>
      <w:r w:rsidRPr="00505E9E">
        <w:rPr>
          <w:rFonts w:hAnsi="Times New Roman" w:cs="Times New Roman"/>
          <w:sz w:val="24"/>
          <w:szCs w:val="24"/>
          <w:lang w:val="ru-RU"/>
        </w:rPr>
        <w:t xml:space="preserve">1. </w:t>
      </w:r>
      <w:r w:rsidRPr="00505E9E">
        <w:rPr>
          <w:rFonts w:hAnsi="Times New Roman" w:cs="Times New Roman"/>
          <w:sz w:val="24"/>
          <w:szCs w:val="24"/>
          <w:lang w:val="ru-RU"/>
        </w:rPr>
        <w:t>Бюджетные</w:t>
      </w:r>
      <w:r w:rsidRPr="00505E9E">
        <w:rPr>
          <w:rFonts w:hAnsi="Times New Roman" w:cs="Times New Roman"/>
          <w:sz w:val="24"/>
          <w:szCs w:val="24"/>
          <w:lang w:val="ru-RU"/>
        </w:rPr>
        <w:t xml:space="preserve"> </w:t>
      </w:r>
      <w:r w:rsidRPr="00505E9E">
        <w:rPr>
          <w:rFonts w:hAnsi="Times New Roman" w:cs="Times New Roman"/>
          <w:sz w:val="24"/>
          <w:szCs w:val="24"/>
          <w:lang w:val="ru-RU"/>
        </w:rPr>
        <w:t>обязательства</w:t>
      </w:r>
      <w:r w:rsidRPr="00505E9E">
        <w:rPr>
          <w:rFonts w:hAnsi="Times New Roman" w:cs="Times New Roman"/>
          <w:sz w:val="24"/>
          <w:szCs w:val="24"/>
          <w:lang w:val="ru-RU"/>
        </w:rPr>
        <w:t xml:space="preserve"> (</w:t>
      </w:r>
      <w:r w:rsidRPr="00505E9E">
        <w:rPr>
          <w:rFonts w:hAnsi="Times New Roman" w:cs="Times New Roman"/>
          <w:sz w:val="24"/>
          <w:szCs w:val="24"/>
          <w:lang w:val="ru-RU"/>
        </w:rPr>
        <w:t>принятые</w:t>
      </w:r>
      <w:r w:rsidRPr="00505E9E">
        <w:rPr>
          <w:rFonts w:hAnsi="Times New Roman" w:cs="Times New Roman"/>
          <w:sz w:val="24"/>
          <w:szCs w:val="24"/>
          <w:lang w:val="ru-RU"/>
        </w:rPr>
        <w:t xml:space="preserve">, </w:t>
      </w:r>
      <w:r w:rsidRPr="00505E9E">
        <w:rPr>
          <w:rFonts w:hAnsi="Times New Roman" w:cs="Times New Roman"/>
          <w:sz w:val="24"/>
          <w:szCs w:val="24"/>
          <w:lang w:val="ru-RU"/>
        </w:rPr>
        <w:t>принимаемые</w:t>
      </w:r>
      <w:r w:rsidRPr="00505E9E">
        <w:rPr>
          <w:rFonts w:hAnsi="Times New Roman" w:cs="Times New Roman"/>
          <w:sz w:val="24"/>
          <w:szCs w:val="24"/>
          <w:lang w:val="ru-RU"/>
        </w:rPr>
        <w:t xml:space="preserve">, </w:t>
      </w:r>
      <w:r w:rsidRPr="00505E9E">
        <w:rPr>
          <w:rFonts w:hAnsi="Times New Roman" w:cs="Times New Roman"/>
          <w:sz w:val="24"/>
          <w:szCs w:val="24"/>
          <w:lang w:val="ru-RU"/>
        </w:rPr>
        <w:t>отложенные</w:t>
      </w:r>
      <w:r w:rsidRPr="00505E9E">
        <w:rPr>
          <w:rFonts w:hAnsi="Times New Roman" w:cs="Times New Roman"/>
          <w:sz w:val="24"/>
          <w:szCs w:val="24"/>
          <w:lang w:val="ru-RU"/>
        </w:rPr>
        <w:t xml:space="preserve">) </w:t>
      </w:r>
      <w:r w:rsidRPr="00505E9E">
        <w:rPr>
          <w:rFonts w:hAnsi="Times New Roman" w:cs="Times New Roman"/>
          <w:sz w:val="24"/>
          <w:szCs w:val="24"/>
          <w:lang w:val="ru-RU"/>
        </w:rPr>
        <w:t>принимаются</w:t>
      </w:r>
      <w:r w:rsidRPr="00505E9E">
        <w:rPr>
          <w:rFonts w:hAnsi="Times New Roman" w:cs="Times New Roman"/>
          <w:sz w:val="24"/>
          <w:szCs w:val="24"/>
          <w:lang w:val="ru-RU"/>
        </w:rPr>
        <w:t xml:space="preserve"> </w:t>
      </w:r>
      <w:r w:rsidRPr="00505E9E">
        <w:rPr>
          <w:rFonts w:hAnsi="Times New Roman" w:cs="Times New Roman"/>
          <w:sz w:val="24"/>
          <w:szCs w:val="24"/>
          <w:lang w:val="ru-RU"/>
        </w:rPr>
        <w:t>к</w:t>
      </w:r>
      <w:r w:rsidRPr="00505E9E">
        <w:rPr>
          <w:rFonts w:hAnsi="Times New Roman" w:cs="Times New Roman"/>
          <w:sz w:val="24"/>
          <w:szCs w:val="24"/>
          <w:lang w:val="ru-RU"/>
        </w:rPr>
        <w:t xml:space="preserve"> </w:t>
      </w:r>
      <w:r w:rsidRPr="00505E9E">
        <w:rPr>
          <w:rFonts w:hAnsi="Times New Roman" w:cs="Times New Roman"/>
          <w:sz w:val="24"/>
          <w:szCs w:val="24"/>
          <w:lang w:val="ru-RU"/>
        </w:rPr>
        <w:t>учету</w:t>
      </w:r>
      <w:r w:rsidRPr="00505E9E">
        <w:rPr>
          <w:rFonts w:hAnsi="Times New Roman" w:cs="Times New Roman"/>
          <w:sz w:val="24"/>
          <w:szCs w:val="24"/>
          <w:lang w:val="ru-RU"/>
        </w:rPr>
        <w:t xml:space="preserve"> </w:t>
      </w:r>
      <w:r w:rsidRPr="00505E9E">
        <w:rPr>
          <w:rFonts w:hAnsi="Times New Roman" w:cs="Times New Roman"/>
          <w:sz w:val="24"/>
          <w:szCs w:val="24"/>
          <w:lang w:val="ru-RU"/>
        </w:rPr>
        <w:t>в</w:t>
      </w:r>
      <w:r w:rsidRPr="00505E9E">
        <w:rPr>
          <w:rFonts w:hAnsi="Times New Roman" w:cs="Times New Roman"/>
          <w:sz w:val="24"/>
          <w:szCs w:val="24"/>
          <w:lang w:val="ru-RU"/>
        </w:rPr>
        <w:t xml:space="preserve"> </w:t>
      </w:r>
      <w:r w:rsidRPr="00505E9E">
        <w:rPr>
          <w:rFonts w:hAnsi="Times New Roman" w:cs="Times New Roman"/>
          <w:sz w:val="24"/>
          <w:szCs w:val="24"/>
          <w:lang w:val="ru-RU"/>
        </w:rPr>
        <w:t>пределах</w:t>
      </w:r>
      <w:r w:rsidRPr="00505E9E">
        <w:rPr>
          <w:rFonts w:hAnsi="Times New Roman" w:cs="Times New Roman"/>
          <w:sz w:val="24"/>
          <w:szCs w:val="24"/>
          <w:lang w:val="ru-RU"/>
        </w:rPr>
        <w:t xml:space="preserve"> </w:t>
      </w:r>
      <w:r w:rsidRPr="00505E9E">
        <w:rPr>
          <w:rFonts w:hAnsi="Times New Roman" w:cs="Times New Roman"/>
          <w:sz w:val="24"/>
          <w:szCs w:val="24"/>
          <w:lang w:val="ru-RU"/>
        </w:rPr>
        <w:t>доведенных</w:t>
      </w:r>
      <w:r w:rsidRPr="00505E9E">
        <w:rPr>
          <w:rFonts w:hAnsi="Times New Roman" w:cs="Times New Roman"/>
          <w:sz w:val="24"/>
          <w:szCs w:val="24"/>
          <w:lang w:val="ru-RU"/>
        </w:rPr>
        <w:t xml:space="preserve"> </w:t>
      </w:r>
      <w:r w:rsidRPr="00505E9E">
        <w:rPr>
          <w:rFonts w:hAnsi="Times New Roman" w:cs="Times New Roman"/>
          <w:sz w:val="24"/>
          <w:szCs w:val="24"/>
          <w:lang w:val="ru-RU"/>
        </w:rPr>
        <w:t>лимитов</w:t>
      </w:r>
      <w:r w:rsidRPr="00505E9E">
        <w:rPr>
          <w:rFonts w:hAnsi="Times New Roman" w:cs="Times New Roman"/>
          <w:sz w:val="24"/>
          <w:szCs w:val="24"/>
          <w:lang w:val="ru-RU"/>
        </w:rPr>
        <w:t xml:space="preserve"> </w:t>
      </w:r>
      <w:r w:rsidRPr="00505E9E">
        <w:rPr>
          <w:rFonts w:hAnsi="Times New Roman" w:cs="Times New Roman"/>
          <w:sz w:val="24"/>
          <w:szCs w:val="24"/>
          <w:lang w:val="ru-RU"/>
        </w:rPr>
        <w:t>бюджетных</w:t>
      </w:r>
      <w:r w:rsidRPr="00505E9E">
        <w:rPr>
          <w:rFonts w:hAnsi="Times New Roman" w:cs="Times New Roman"/>
          <w:sz w:val="24"/>
          <w:szCs w:val="24"/>
          <w:lang w:val="ru-RU"/>
        </w:rPr>
        <w:t xml:space="preserve"> </w:t>
      </w:r>
      <w:r w:rsidRPr="00505E9E">
        <w:rPr>
          <w:rFonts w:hAnsi="Times New Roman" w:cs="Times New Roman"/>
          <w:sz w:val="24"/>
          <w:szCs w:val="24"/>
          <w:lang w:val="ru-RU"/>
        </w:rPr>
        <w:t>обязательств</w:t>
      </w:r>
      <w:r w:rsidRPr="00505E9E">
        <w:rPr>
          <w:rFonts w:hAnsi="Times New Roman" w:cs="Times New Roman"/>
          <w:sz w:val="24"/>
          <w:szCs w:val="24"/>
          <w:lang w:val="ru-RU"/>
        </w:rPr>
        <w:t xml:space="preserve"> (</w:t>
      </w:r>
      <w:r w:rsidRPr="00505E9E">
        <w:rPr>
          <w:rFonts w:hAnsi="Times New Roman" w:cs="Times New Roman"/>
          <w:sz w:val="24"/>
          <w:szCs w:val="24"/>
          <w:lang w:val="ru-RU"/>
        </w:rPr>
        <w:t>ЛБО</w:t>
      </w:r>
      <w:r w:rsidRPr="00505E9E">
        <w:rPr>
          <w:rFonts w:hAnsi="Times New Roman" w:cs="Times New Roman"/>
          <w:sz w:val="24"/>
          <w:szCs w:val="24"/>
          <w:lang w:val="ru-RU"/>
        </w:rPr>
        <w:t>).</w:t>
      </w:r>
    </w:p>
    <w:p w:rsidR="005832CB" w:rsidRPr="00505E9E" w:rsidRDefault="005832CB" w:rsidP="005832CB">
      <w:pPr>
        <w:jc w:val="both"/>
        <w:rPr>
          <w:rFonts w:hAnsi="Times New Roman" w:cs="Times New Roman"/>
          <w:sz w:val="24"/>
          <w:szCs w:val="24"/>
          <w:lang w:val="ru-RU"/>
        </w:rPr>
      </w:pPr>
      <w:r w:rsidRPr="00505E9E">
        <w:rPr>
          <w:rFonts w:hAnsi="Times New Roman" w:cs="Times New Roman"/>
          <w:sz w:val="24"/>
          <w:szCs w:val="24"/>
          <w:lang w:val="ru-RU"/>
        </w:rPr>
        <w:t>Операции</w:t>
      </w:r>
      <w:r w:rsidRPr="00505E9E">
        <w:rPr>
          <w:rFonts w:hAnsi="Times New Roman" w:cs="Times New Roman"/>
          <w:sz w:val="24"/>
          <w:szCs w:val="24"/>
          <w:lang w:val="ru-RU"/>
        </w:rPr>
        <w:t xml:space="preserve"> </w:t>
      </w:r>
      <w:r w:rsidRPr="00505E9E">
        <w:rPr>
          <w:rFonts w:hAnsi="Times New Roman" w:cs="Times New Roman"/>
          <w:sz w:val="24"/>
          <w:szCs w:val="24"/>
          <w:lang w:val="ru-RU"/>
        </w:rPr>
        <w:t>по</w:t>
      </w:r>
      <w:r w:rsidRPr="00505E9E">
        <w:rPr>
          <w:rFonts w:hAnsi="Times New Roman" w:cs="Times New Roman"/>
          <w:sz w:val="24"/>
          <w:szCs w:val="24"/>
          <w:lang w:val="ru-RU"/>
        </w:rPr>
        <w:t xml:space="preserve"> </w:t>
      </w:r>
      <w:r w:rsidRPr="00505E9E">
        <w:rPr>
          <w:rFonts w:hAnsi="Times New Roman" w:cs="Times New Roman"/>
          <w:sz w:val="24"/>
          <w:szCs w:val="24"/>
          <w:lang w:val="ru-RU"/>
        </w:rPr>
        <w:t>санкционированию</w:t>
      </w:r>
      <w:r w:rsidRPr="00505E9E">
        <w:rPr>
          <w:rFonts w:hAnsi="Times New Roman" w:cs="Times New Roman"/>
          <w:sz w:val="24"/>
          <w:szCs w:val="24"/>
          <w:lang w:val="ru-RU"/>
        </w:rPr>
        <w:t xml:space="preserve"> </w:t>
      </w:r>
      <w:r w:rsidRPr="00505E9E">
        <w:rPr>
          <w:rFonts w:hAnsi="Times New Roman" w:cs="Times New Roman"/>
          <w:sz w:val="24"/>
          <w:szCs w:val="24"/>
          <w:lang w:val="ru-RU"/>
        </w:rPr>
        <w:t>обязательств</w:t>
      </w:r>
      <w:r w:rsidRPr="00505E9E">
        <w:rPr>
          <w:rFonts w:hAnsi="Times New Roman" w:cs="Times New Roman"/>
          <w:sz w:val="24"/>
          <w:szCs w:val="24"/>
          <w:lang w:val="ru-RU"/>
        </w:rPr>
        <w:t xml:space="preserve">, </w:t>
      </w:r>
      <w:r w:rsidRPr="00505E9E">
        <w:rPr>
          <w:rFonts w:hAnsi="Times New Roman" w:cs="Times New Roman"/>
          <w:sz w:val="24"/>
          <w:szCs w:val="24"/>
          <w:lang w:val="ru-RU"/>
        </w:rPr>
        <w:t>принимаемых</w:t>
      </w:r>
      <w:r w:rsidRPr="00505E9E">
        <w:rPr>
          <w:rFonts w:hAnsi="Times New Roman" w:cs="Times New Roman"/>
          <w:sz w:val="24"/>
          <w:szCs w:val="24"/>
          <w:lang w:val="ru-RU"/>
        </w:rPr>
        <w:t xml:space="preserve">, </w:t>
      </w:r>
      <w:r w:rsidRPr="00505E9E">
        <w:rPr>
          <w:rFonts w:hAnsi="Times New Roman" w:cs="Times New Roman"/>
          <w:sz w:val="24"/>
          <w:szCs w:val="24"/>
          <w:lang w:val="ru-RU"/>
        </w:rPr>
        <w:t>принятых</w:t>
      </w:r>
      <w:r w:rsidRPr="00505E9E">
        <w:rPr>
          <w:rFonts w:hAnsi="Times New Roman" w:cs="Times New Roman"/>
          <w:sz w:val="24"/>
          <w:szCs w:val="24"/>
          <w:lang w:val="ru-RU"/>
        </w:rPr>
        <w:t xml:space="preserve"> </w:t>
      </w:r>
      <w:r w:rsidRPr="00505E9E">
        <w:rPr>
          <w:rFonts w:hAnsi="Times New Roman" w:cs="Times New Roman"/>
          <w:sz w:val="24"/>
          <w:szCs w:val="24"/>
          <w:lang w:val="ru-RU"/>
        </w:rPr>
        <w:t>в</w:t>
      </w:r>
      <w:r w:rsidRPr="00505E9E">
        <w:rPr>
          <w:rFonts w:hAnsi="Times New Roman" w:cs="Times New Roman"/>
          <w:sz w:val="24"/>
          <w:szCs w:val="24"/>
          <w:lang w:val="ru-RU"/>
        </w:rPr>
        <w:t xml:space="preserve"> </w:t>
      </w:r>
      <w:r w:rsidRPr="00505E9E">
        <w:rPr>
          <w:rFonts w:hAnsi="Times New Roman" w:cs="Times New Roman"/>
          <w:sz w:val="24"/>
          <w:szCs w:val="24"/>
          <w:lang w:val="ru-RU"/>
        </w:rPr>
        <w:t>текущем</w:t>
      </w:r>
      <w:r w:rsidRPr="00505E9E">
        <w:rPr>
          <w:rFonts w:hAnsi="Times New Roman" w:cs="Times New Roman"/>
          <w:sz w:val="24"/>
          <w:szCs w:val="24"/>
          <w:lang w:val="ru-RU"/>
        </w:rPr>
        <w:t xml:space="preserve"> </w:t>
      </w:r>
      <w:r w:rsidRPr="00505E9E">
        <w:rPr>
          <w:rFonts w:hAnsi="Times New Roman" w:cs="Times New Roman"/>
          <w:sz w:val="24"/>
          <w:szCs w:val="24"/>
          <w:lang w:val="ru-RU"/>
        </w:rPr>
        <w:t>финансовом</w:t>
      </w:r>
      <w:r w:rsidRPr="00505E9E">
        <w:rPr>
          <w:rFonts w:hAnsi="Times New Roman" w:cs="Times New Roman"/>
          <w:sz w:val="24"/>
          <w:szCs w:val="24"/>
          <w:lang w:val="ru-RU"/>
        </w:rPr>
        <w:t xml:space="preserve"> </w:t>
      </w:r>
      <w:r w:rsidRPr="00505E9E">
        <w:rPr>
          <w:rFonts w:hAnsi="Times New Roman" w:cs="Times New Roman"/>
          <w:sz w:val="24"/>
          <w:szCs w:val="24"/>
          <w:lang w:val="ru-RU"/>
        </w:rPr>
        <w:t>году</w:t>
      </w:r>
      <w:r w:rsidRPr="00505E9E">
        <w:rPr>
          <w:rFonts w:hAnsi="Times New Roman" w:cs="Times New Roman"/>
          <w:sz w:val="24"/>
          <w:szCs w:val="24"/>
          <w:lang w:val="ru-RU"/>
        </w:rPr>
        <w:t xml:space="preserve">, </w:t>
      </w:r>
      <w:r w:rsidRPr="00505E9E">
        <w:rPr>
          <w:rFonts w:hAnsi="Times New Roman" w:cs="Times New Roman"/>
          <w:sz w:val="24"/>
          <w:szCs w:val="24"/>
          <w:lang w:val="ru-RU"/>
        </w:rPr>
        <w:t>формируются</w:t>
      </w:r>
      <w:r w:rsidRPr="00505E9E">
        <w:rPr>
          <w:rFonts w:hAnsi="Times New Roman" w:cs="Times New Roman"/>
          <w:sz w:val="24"/>
          <w:szCs w:val="24"/>
          <w:lang w:val="ru-RU"/>
        </w:rPr>
        <w:t xml:space="preserve"> </w:t>
      </w:r>
      <w:r w:rsidRPr="00505E9E">
        <w:rPr>
          <w:rFonts w:hAnsi="Times New Roman" w:cs="Times New Roman"/>
          <w:sz w:val="24"/>
          <w:szCs w:val="24"/>
          <w:lang w:val="ru-RU"/>
        </w:rPr>
        <w:t>с</w:t>
      </w:r>
      <w:r w:rsidRPr="00505E9E">
        <w:rPr>
          <w:rFonts w:hAnsi="Times New Roman" w:cs="Times New Roman"/>
          <w:sz w:val="24"/>
          <w:szCs w:val="24"/>
          <w:lang w:val="ru-RU"/>
        </w:rPr>
        <w:t xml:space="preserve"> </w:t>
      </w:r>
      <w:r w:rsidRPr="00505E9E">
        <w:rPr>
          <w:rFonts w:hAnsi="Times New Roman" w:cs="Times New Roman"/>
          <w:sz w:val="24"/>
          <w:szCs w:val="24"/>
          <w:lang w:val="ru-RU"/>
        </w:rPr>
        <w:t>учетом</w:t>
      </w:r>
      <w:r w:rsidRPr="00505E9E">
        <w:rPr>
          <w:rFonts w:hAnsi="Times New Roman" w:cs="Times New Roman"/>
          <w:sz w:val="24"/>
          <w:szCs w:val="24"/>
          <w:lang w:val="ru-RU"/>
        </w:rPr>
        <w:t xml:space="preserve"> </w:t>
      </w:r>
      <w:r w:rsidRPr="00505E9E">
        <w:rPr>
          <w:rFonts w:hAnsi="Times New Roman" w:cs="Times New Roman"/>
          <w:sz w:val="24"/>
          <w:szCs w:val="24"/>
          <w:lang w:val="ru-RU"/>
        </w:rPr>
        <w:t>принимаемых</w:t>
      </w:r>
      <w:r w:rsidRPr="00505E9E">
        <w:rPr>
          <w:rFonts w:hAnsi="Times New Roman" w:cs="Times New Roman"/>
          <w:sz w:val="24"/>
          <w:szCs w:val="24"/>
          <w:lang w:val="ru-RU"/>
        </w:rPr>
        <w:t xml:space="preserve">, </w:t>
      </w:r>
      <w:r w:rsidRPr="00505E9E">
        <w:rPr>
          <w:rFonts w:hAnsi="Times New Roman" w:cs="Times New Roman"/>
          <w:sz w:val="24"/>
          <w:szCs w:val="24"/>
          <w:lang w:val="ru-RU"/>
        </w:rPr>
        <w:t>принятых</w:t>
      </w:r>
      <w:r w:rsidRPr="00505E9E">
        <w:rPr>
          <w:rFonts w:hAnsi="Times New Roman" w:cs="Times New Roman"/>
          <w:sz w:val="24"/>
          <w:szCs w:val="24"/>
          <w:lang w:val="ru-RU"/>
        </w:rPr>
        <w:t xml:space="preserve"> </w:t>
      </w:r>
      <w:r w:rsidRPr="00505E9E">
        <w:rPr>
          <w:rFonts w:hAnsi="Times New Roman" w:cs="Times New Roman"/>
          <w:sz w:val="24"/>
          <w:szCs w:val="24"/>
          <w:lang w:val="ru-RU"/>
        </w:rPr>
        <w:t>и</w:t>
      </w:r>
      <w:r w:rsidRPr="00505E9E">
        <w:rPr>
          <w:rFonts w:hAnsi="Times New Roman" w:cs="Times New Roman"/>
          <w:sz w:val="24"/>
          <w:szCs w:val="24"/>
          <w:lang w:val="ru-RU"/>
        </w:rPr>
        <w:t xml:space="preserve"> </w:t>
      </w:r>
      <w:r w:rsidRPr="00505E9E">
        <w:rPr>
          <w:rFonts w:hAnsi="Times New Roman" w:cs="Times New Roman"/>
          <w:sz w:val="24"/>
          <w:szCs w:val="24"/>
          <w:lang w:val="ru-RU"/>
        </w:rPr>
        <w:t>неисполненных</w:t>
      </w:r>
      <w:r w:rsidRPr="00505E9E">
        <w:rPr>
          <w:rFonts w:hAnsi="Times New Roman" w:cs="Times New Roman"/>
          <w:sz w:val="24"/>
          <w:szCs w:val="24"/>
          <w:lang w:val="ru-RU"/>
        </w:rPr>
        <w:t xml:space="preserve"> </w:t>
      </w:r>
      <w:r w:rsidRPr="00505E9E">
        <w:rPr>
          <w:rFonts w:hAnsi="Times New Roman" w:cs="Times New Roman"/>
          <w:sz w:val="24"/>
          <w:szCs w:val="24"/>
          <w:lang w:val="ru-RU"/>
        </w:rPr>
        <w:t>обязательств</w:t>
      </w:r>
      <w:r w:rsidRPr="00505E9E">
        <w:rPr>
          <w:rFonts w:hAnsi="Times New Roman" w:cs="Times New Roman"/>
          <w:sz w:val="24"/>
          <w:szCs w:val="24"/>
          <w:lang w:val="ru-RU"/>
        </w:rPr>
        <w:t xml:space="preserve"> </w:t>
      </w:r>
      <w:r w:rsidRPr="00505E9E">
        <w:rPr>
          <w:rFonts w:hAnsi="Times New Roman" w:cs="Times New Roman"/>
          <w:sz w:val="24"/>
          <w:szCs w:val="24"/>
          <w:lang w:val="ru-RU"/>
        </w:rPr>
        <w:t>прошлых</w:t>
      </w:r>
      <w:r w:rsidRPr="00505E9E">
        <w:rPr>
          <w:rFonts w:hAnsi="Times New Roman" w:cs="Times New Roman"/>
          <w:sz w:val="24"/>
          <w:szCs w:val="24"/>
          <w:lang w:val="ru-RU"/>
        </w:rPr>
        <w:t xml:space="preserve"> </w:t>
      </w:r>
      <w:r w:rsidRPr="00505E9E">
        <w:rPr>
          <w:rFonts w:hAnsi="Times New Roman" w:cs="Times New Roman"/>
          <w:sz w:val="24"/>
          <w:szCs w:val="24"/>
          <w:lang w:val="ru-RU"/>
        </w:rPr>
        <w:t>лет</w:t>
      </w:r>
      <w:r w:rsidRPr="00505E9E">
        <w:rPr>
          <w:rFonts w:hAnsi="Times New Roman" w:cs="Times New Roman"/>
          <w:sz w:val="24"/>
          <w:szCs w:val="24"/>
          <w:lang w:val="ru-RU"/>
        </w:rPr>
        <w:t>.</w:t>
      </w:r>
    </w:p>
    <w:p w:rsidR="005832CB" w:rsidRPr="00505E9E" w:rsidRDefault="005832CB" w:rsidP="005832CB">
      <w:pPr>
        <w:jc w:val="both"/>
        <w:rPr>
          <w:rFonts w:hAnsi="Times New Roman" w:cs="Times New Roman"/>
          <w:sz w:val="24"/>
          <w:szCs w:val="24"/>
          <w:lang w:val="ru-RU"/>
        </w:rPr>
      </w:pPr>
      <w:r w:rsidRPr="00505E9E">
        <w:rPr>
          <w:rFonts w:hAnsi="Times New Roman" w:cs="Times New Roman"/>
          <w:sz w:val="24"/>
          <w:szCs w:val="24"/>
          <w:lang w:val="ru-RU"/>
        </w:rPr>
        <w:t>К</w:t>
      </w:r>
      <w:r w:rsidRPr="00505E9E">
        <w:rPr>
          <w:rFonts w:hAnsi="Times New Roman" w:cs="Times New Roman"/>
          <w:sz w:val="24"/>
          <w:szCs w:val="24"/>
          <w:lang w:val="ru-RU"/>
        </w:rPr>
        <w:t xml:space="preserve"> </w:t>
      </w:r>
      <w:r w:rsidRPr="00505E9E">
        <w:rPr>
          <w:rFonts w:hAnsi="Times New Roman" w:cs="Times New Roman"/>
          <w:sz w:val="24"/>
          <w:szCs w:val="24"/>
          <w:lang w:val="ru-RU"/>
        </w:rPr>
        <w:t>отложенным</w:t>
      </w:r>
      <w:r w:rsidRPr="00505E9E">
        <w:rPr>
          <w:rFonts w:hAnsi="Times New Roman" w:cs="Times New Roman"/>
          <w:sz w:val="24"/>
          <w:szCs w:val="24"/>
          <w:lang w:val="ru-RU"/>
        </w:rPr>
        <w:t xml:space="preserve"> </w:t>
      </w:r>
      <w:r w:rsidRPr="00505E9E">
        <w:rPr>
          <w:rFonts w:hAnsi="Times New Roman" w:cs="Times New Roman"/>
          <w:sz w:val="24"/>
          <w:szCs w:val="24"/>
          <w:lang w:val="ru-RU"/>
        </w:rPr>
        <w:t>бюджетным</w:t>
      </w:r>
      <w:r w:rsidRPr="00505E9E">
        <w:rPr>
          <w:rFonts w:hAnsi="Times New Roman" w:cs="Times New Roman"/>
          <w:sz w:val="24"/>
          <w:szCs w:val="24"/>
          <w:lang w:val="ru-RU"/>
        </w:rPr>
        <w:t xml:space="preserve"> </w:t>
      </w:r>
      <w:r w:rsidRPr="00505E9E">
        <w:rPr>
          <w:rFonts w:hAnsi="Times New Roman" w:cs="Times New Roman"/>
          <w:sz w:val="24"/>
          <w:szCs w:val="24"/>
          <w:lang w:val="ru-RU"/>
        </w:rPr>
        <w:t>обязательствам</w:t>
      </w:r>
      <w:r w:rsidRPr="00505E9E">
        <w:rPr>
          <w:rFonts w:hAnsi="Times New Roman" w:cs="Times New Roman"/>
          <w:sz w:val="24"/>
          <w:szCs w:val="24"/>
          <w:lang w:val="ru-RU"/>
        </w:rPr>
        <w:t xml:space="preserve"> </w:t>
      </w:r>
      <w:r w:rsidRPr="00505E9E">
        <w:rPr>
          <w:rFonts w:hAnsi="Times New Roman" w:cs="Times New Roman"/>
          <w:sz w:val="24"/>
          <w:szCs w:val="24"/>
          <w:lang w:val="ru-RU"/>
        </w:rPr>
        <w:t>текущего</w:t>
      </w:r>
      <w:r w:rsidRPr="00505E9E">
        <w:rPr>
          <w:rFonts w:hAnsi="Times New Roman" w:cs="Times New Roman"/>
          <w:sz w:val="24"/>
          <w:szCs w:val="24"/>
          <w:lang w:val="ru-RU"/>
        </w:rPr>
        <w:t xml:space="preserve"> </w:t>
      </w:r>
      <w:r w:rsidRPr="00505E9E">
        <w:rPr>
          <w:rFonts w:hAnsi="Times New Roman" w:cs="Times New Roman"/>
          <w:sz w:val="24"/>
          <w:szCs w:val="24"/>
          <w:lang w:val="ru-RU"/>
        </w:rPr>
        <w:t>финансового</w:t>
      </w:r>
      <w:r w:rsidRPr="00505E9E">
        <w:rPr>
          <w:rFonts w:hAnsi="Times New Roman" w:cs="Times New Roman"/>
          <w:sz w:val="24"/>
          <w:szCs w:val="24"/>
          <w:lang w:val="ru-RU"/>
        </w:rPr>
        <w:t xml:space="preserve"> </w:t>
      </w:r>
      <w:r w:rsidRPr="00505E9E">
        <w:rPr>
          <w:rFonts w:hAnsi="Times New Roman" w:cs="Times New Roman"/>
          <w:sz w:val="24"/>
          <w:szCs w:val="24"/>
          <w:lang w:val="ru-RU"/>
        </w:rPr>
        <w:t>года</w:t>
      </w:r>
      <w:r w:rsidRPr="00505E9E">
        <w:rPr>
          <w:rFonts w:hAnsi="Times New Roman" w:cs="Times New Roman"/>
          <w:sz w:val="24"/>
          <w:szCs w:val="24"/>
          <w:lang w:val="ru-RU"/>
        </w:rPr>
        <w:t xml:space="preserve"> </w:t>
      </w:r>
      <w:r w:rsidRPr="00505E9E">
        <w:rPr>
          <w:rFonts w:hAnsi="Times New Roman" w:cs="Times New Roman"/>
          <w:sz w:val="24"/>
          <w:szCs w:val="24"/>
          <w:lang w:val="ru-RU"/>
        </w:rPr>
        <w:t>относятся</w:t>
      </w:r>
      <w:r w:rsidRPr="00505E9E">
        <w:rPr>
          <w:rFonts w:hAnsi="Times New Roman" w:cs="Times New Roman"/>
          <w:sz w:val="24"/>
          <w:szCs w:val="24"/>
          <w:lang w:val="ru-RU"/>
        </w:rPr>
        <w:t xml:space="preserve"> </w:t>
      </w:r>
      <w:r w:rsidRPr="00505E9E">
        <w:rPr>
          <w:rFonts w:hAnsi="Times New Roman" w:cs="Times New Roman"/>
          <w:sz w:val="24"/>
          <w:szCs w:val="24"/>
          <w:lang w:val="ru-RU"/>
        </w:rPr>
        <w:t>обязательства</w:t>
      </w:r>
      <w:r w:rsidRPr="00505E9E">
        <w:rPr>
          <w:rFonts w:hAnsi="Times New Roman" w:cs="Times New Roman"/>
          <w:sz w:val="24"/>
          <w:szCs w:val="24"/>
          <w:lang w:val="ru-RU"/>
        </w:rPr>
        <w:t xml:space="preserve"> </w:t>
      </w:r>
      <w:r w:rsidRPr="00505E9E">
        <w:rPr>
          <w:rFonts w:hAnsi="Times New Roman" w:cs="Times New Roman"/>
          <w:sz w:val="24"/>
          <w:szCs w:val="24"/>
          <w:lang w:val="ru-RU"/>
        </w:rPr>
        <w:t>по</w:t>
      </w:r>
      <w:r w:rsidRPr="00505E9E">
        <w:rPr>
          <w:rFonts w:hAnsi="Times New Roman" w:cs="Times New Roman"/>
          <w:sz w:val="24"/>
          <w:szCs w:val="24"/>
          <w:lang w:val="ru-RU"/>
        </w:rPr>
        <w:t xml:space="preserve"> </w:t>
      </w:r>
      <w:r w:rsidRPr="00505E9E">
        <w:rPr>
          <w:rFonts w:hAnsi="Times New Roman" w:cs="Times New Roman"/>
          <w:sz w:val="24"/>
          <w:szCs w:val="24"/>
          <w:lang w:val="ru-RU"/>
        </w:rPr>
        <w:t>созданным</w:t>
      </w:r>
      <w:r w:rsidRPr="00505E9E">
        <w:rPr>
          <w:rFonts w:hAnsi="Times New Roman" w:cs="Times New Roman"/>
          <w:sz w:val="24"/>
          <w:szCs w:val="24"/>
          <w:lang w:val="ru-RU"/>
        </w:rPr>
        <w:t xml:space="preserve"> </w:t>
      </w:r>
      <w:r w:rsidRPr="00505E9E">
        <w:rPr>
          <w:rFonts w:hAnsi="Times New Roman" w:cs="Times New Roman"/>
          <w:sz w:val="24"/>
          <w:szCs w:val="24"/>
          <w:lang w:val="ru-RU"/>
        </w:rPr>
        <w:t>резервам</w:t>
      </w:r>
      <w:r w:rsidRPr="00505E9E">
        <w:rPr>
          <w:rFonts w:hAnsi="Times New Roman" w:cs="Times New Roman"/>
          <w:sz w:val="24"/>
          <w:szCs w:val="24"/>
          <w:lang w:val="ru-RU"/>
        </w:rPr>
        <w:t xml:space="preserve"> </w:t>
      </w:r>
      <w:r w:rsidRPr="00505E9E">
        <w:rPr>
          <w:rFonts w:hAnsi="Times New Roman" w:cs="Times New Roman"/>
          <w:sz w:val="24"/>
          <w:szCs w:val="24"/>
          <w:lang w:val="ru-RU"/>
        </w:rPr>
        <w:t>предстоящих</w:t>
      </w:r>
      <w:r w:rsidRPr="00505E9E">
        <w:rPr>
          <w:rFonts w:hAnsi="Times New Roman" w:cs="Times New Roman"/>
          <w:sz w:val="24"/>
          <w:szCs w:val="24"/>
          <w:lang w:val="ru-RU"/>
        </w:rPr>
        <w:t xml:space="preserve"> </w:t>
      </w:r>
      <w:r w:rsidRPr="00505E9E">
        <w:rPr>
          <w:rFonts w:hAnsi="Times New Roman" w:cs="Times New Roman"/>
          <w:sz w:val="24"/>
          <w:szCs w:val="24"/>
          <w:lang w:val="ru-RU"/>
        </w:rPr>
        <w:t>расходов</w:t>
      </w:r>
      <w:r>
        <w:rPr>
          <w:rFonts w:hAnsi="Times New Roman" w:cs="Times New Roman"/>
          <w:sz w:val="24"/>
          <w:szCs w:val="24"/>
        </w:rPr>
        <w:t> </w:t>
      </w:r>
      <w:r w:rsidRPr="00505E9E">
        <w:rPr>
          <w:rFonts w:hAnsi="Times New Roman" w:cs="Times New Roman"/>
          <w:sz w:val="24"/>
          <w:szCs w:val="24"/>
          <w:lang w:val="ru-RU"/>
        </w:rPr>
        <w:t>(</w:t>
      </w:r>
      <w:r w:rsidRPr="00505E9E">
        <w:rPr>
          <w:rFonts w:hAnsi="Times New Roman" w:cs="Times New Roman"/>
          <w:sz w:val="24"/>
          <w:szCs w:val="24"/>
          <w:lang w:val="ru-RU"/>
        </w:rPr>
        <w:t>на</w:t>
      </w:r>
      <w:r w:rsidRPr="00505E9E">
        <w:rPr>
          <w:rFonts w:hAnsi="Times New Roman" w:cs="Times New Roman"/>
          <w:sz w:val="24"/>
          <w:szCs w:val="24"/>
          <w:lang w:val="ru-RU"/>
        </w:rPr>
        <w:t xml:space="preserve"> </w:t>
      </w:r>
      <w:r w:rsidRPr="00505E9E">
        <w:rPr>
          <w:rFonts w:hAnsi="Times New Roman" w:cs="Times New Roman"/>
          <w:sz w:val="24"/>
          <w:szCs w:val="24"/>
          <w:lang w:val="ru-RU"/>
        </w:rPr>
        <w:t>оплату</w:t>
      </w:r>
      <w:r w:rsidRPr="00505E9E">
        <w:rPr>
          <w:rFonts w:hAnsi="Times New Roman" w:cs="Times New Roman"/>
          <w:sz w:val="24"/>
          <w:szCs w:val="24"/>
          <w:lang w:val="ru-RU"/>
        </w:rPr>
        <w:t xml:space="preserve"> </w:t>
      </w:r>
      <w:r w:rsidRPr="00505E9E">
        <w:rPr>
          <w:rFonts w:hAnsi="Times New Roman" w:cs="Times New Roman"/>
          <w:sz w:val="24"/>
          <w:szCs w:val="24"/>
          <w:lang w:val="ru-RU"/>
        </w:rPr>
        <w:t>отпусков</w:t>
      </w:r>
      <w:r w:rsidRPr="00505E9E">
        <w:rPr>
          <w:rFonts w:hAnsi="Times New Roman" w:cs="Times New Roman"/>
          <w:sz w:val="24"/>
          <w:szCs w:val="24"/>
          <w:lang w:val="ru-RU"/>
        </w:rPr>
        <w:t xml:space="preserve">, </w:t>
      </w:r>
      <w:r w:rsidRPr="00505E9E">
        <w:rPr>
          <w:rFonts w:hAnsi="Times New Roman" w:cs="Times New Roman"/>
          <w:sz w:val="24"/>
          <w:szCs w:val="24"/>
          <w:lang w:val="ru-RU"/>
        </w:rPr>
        <w:t>по</w:t>
      </w:r>
      <w:r w:rsidRPr="00505E9E">
        <w:rPr>
          <w:rFonts w:hAnsi="Times New Roman" w:cs="Times New Roman"/>
          <w:sz w:val="24"/>
          <w:szCs w:val="24"/>
          <w:lang w:val="ru-RU"/>
        </w:rPr>
        <w:t xml:space="preserve"> </w:t>
      </w:r>
      <w:r w:rsidRPr="00505E9E">
        <w:rPr>
          <w:rFonts w:hAnsi="Times New Roman" w:cs="Times New Roman"/>
          <w:sz w:val="24"/>
          <w:szCs w:val="24"/>
          <w:lang w:val="ru-RU"/>
        </w:rPr>
        <w:t>претензионным</w:t>
      </w:r>
      <w:r w:rsidRPr="00505E9E">
        <w:rPr>
          <w:rFonts w:hAnsi="Times New Roman" w:cs="Times New Roman"/>
          <w:sz w:val="24"/>
          <w:szCs w:val="24"/>
          <w:lang w:val="ru-RU"/>
        </w:rPr>
        <w:t xml:space="preserve"> </w:t>
      </w:r>
      <w:r w:rsidRPr="00505E9E">
        <w:rPr>
          <w:rFonts w:hAnsi="Times New Roman" w:cs="Times New Roman"/>
          <w:sz w:val="24"/>
          <w:szCs w:val="24"/>
          <w:lang w:val="ru-RU"/>
        </w:rPr>
        <w:t>требованиям</w:t>
      </w:r>
      <w:r w:rsidRPr="00505E9E">
        <w:rPr>
          <w:rFonts w:hAnsi="Times New Roman" w:cs="Times New Roman"/>
          <w:sz w:val="24"/>
          <w:szCs w:val="24"/>
          <w:lang w:val="ru-RU"/>
        </w:rPr>
        <w:t xml:space="preserve"> </w:t>
      </w:r>
      <w:r w:rsidRPr="00505E9E">
        <w:rPr>
          <w:rFonts w:hAnsi="Times New Roman" w:cs="Times New Roman"/>
          <w:sz w:val="24"/>
          <w:szCs w:val="24"/>
          <w:lang w:val="ru-RU"/>
        </w:rPr>
        <w:t>и</w:t>
      </w:r>
      <w:r w:rsidRPr="00505E9E">
        <w:rPr>
          <w:rFonts w:hAnsi="Times New Roman" w:cs="Times New Roman"/>
          <w:sz w:val="24"/>
          <w:szCs w:val="24"/>
          <w:lang w:val="ru-RU"/>
        </w:rPr>
        <w:t xml:space="preserve"> </w:t>
      </w:r>
      <w:r w:rsidRPr="00505E9E">
        <w:rPr>
          <w:rFonts w:hAnsi="Times New Roman" w:cs="Times New Roman"/>
          <w:sz w:val="24"/>
          <w:szCs w:val="24"/>
          <w:lang w:val="ru-RU"/>
        </w:rPr>
        <w:t>искам</w:t>
      </w:r>
      <w:r w:rsidRPr="00505E9E">
        <w:rPr>
          <w:rFonts w:hAnsi="Times New Roman" w:cs="Times New Roman"/>
          <w:sz w:val="24"/>
          <w:szCs w:val="24"/>
          <w:lang w:val="ru-RU"/>
        </w:rPr>
        <w:t xml:space="preserve">, </w:t>
      </w:r>
      <w:r w:rsidRPr="00505E9E">
        <w:rPr>
          <w:rFonts w:hAnsi="Times New Roman" w:cs="Times New Roman"/>
          <w:sz w:val="24"/>
          <w:szCs w:val="24"/>
          <w:lang w:val="ru-RU"/>
        </w:rPr>
        <w:t>на</w:t>
      </w:r>
      <w:r w:rsidRPr="00505E9E">
        <w:rPr>
          <w:rFonts w:hAnsi="Times New Roman" w:cs="Times New Roman"/>
          <w:sz w:val="24"/>
          <w:szCs w:val="24"/>
          <w:lang w:val="ru-RU"/>
        </w:rPr>
        <w:t xml:space="preserve"> </w:t>
      </w:r>
      <w:r w:rsidRPr="00505E9E">
        <w:rPr>
          <w:rFonts w:hAnsi="Times New Roman" w:cs="Times New Roman"/>
          <w:sz w:val="24"/>
          <w:szCs w:val="24"/>
          <w:lang w:val="ru-RU"/>
        </w:rPr>
        <w:t>ремонт</w:t>
      </w:r>
      <w:r w:rsidRPr="00505E9E">
        <w:rPr>
          <w:rFonts w:hAnsi="Times New Roman" w:cs="Times New Roman"/>
          <w:sz w:val="24"/>
          <w:szCs w:val="24"/>
          <w:lang w:val="ru-RU"/>
        </w:rPr>
        <w:t xml:space="preserve"> </w:t>
      </w:r>
      <w:r w:rsidRPr="00505E9E">
        <w:rPr>
          <w:rFonts w:hAnsi="Times New Roman" w:cs="Times New Roman"/>
          <w:sz w:val="24"/>
          <w:szCs w:val="24"/>
          <w:lang w:val="ru-RU"/>
        </w:rPr>
        <w:t>основных</w:t>
      </w:r>
      <w:r w:rsidRPr="00505E9E">
        <w:rPr>
          <w:rFonts w:hAnsi="Times New Roman" w:cs="Times New Roman"/>
          <w:sz w:val="24"/>
          <w:szCs w:val="24"/>
          <w:lang w:val="ru-RU"/>
        </w:rPr>
        <w:t xml:space="preserve"> </w:t>
      </w:r>
      <w:r w:rsidRPr="00505E9E">
        <w:rPr>
          <w:rFonts w:hAnsi="Times New Roman" w:cs="Times New Roman"/>
          <w:sz w:val="24"/>
          <w:szCs w:val="24"/>
          <w:lang w:val="ru-RU"/>
        </w:rPr>
        <w:t>средств</w:t>
      </w:r>
      <w:r w:rsidRPr="00505E9E">
        <w:rPr>
          <w:rFonts w:hAnsi="Times New Roman" w:cs="Times New Roman"/>
          <w:sz w:val="24"/>
          <w:szCs w:val="24"/>
          <w:lang w:val="ru-RU"/>
        </w:rPr>
        <w:t xml:space="preserve"> </w:t>
      </w:r>
      <w:r w:rsidRPr="00505E9E">
        <w:rPr>
          <w:rFonts w:hAnsi="Times New Roman" w:cs="Times New Roman"/>
          <w:sz w:val="24"/>
          <w:szCs w:val="24"/>
          <w:lang w:val="ru-RU"/>
        </w:rPr>
        <w:t>и</w:t>
      </w:r>
      <w:r w:rsidRPr="00505E9E">
        <w:rPr>
          <w:rFonts w:hAnsi="Times New Roman" w:cs="Times New Roman"/>
          <w:sz w:val="24"/>
          <w:szCs w:val="24"/>
          <w:lang w:val="ru-RU"/>
        </w:rPr>
        <w:t xml:space="preserve"> </w:t>
      </w:r>
      <w:r w:rsidRPr="00505E9E">
        <w:rPr>
          <w:rFonts w:hAnsi="Times New Roman" w:cs="Times New Roman"/>
          <w:sz w:val="24"/>
          <w:szCs w:val="24"/>
          <w:lang w:val="ru-RU"/>
        </w:rPr>
        <w:t>т</w:t>
      </w:r>
      <w:r w:rsidRPr="00505E9E">
        <w:rPr>
          <w:rFonts w:hAnsi="Times New Roman" w:cs="Times New Roman"/>
          <w:sz w:val="24"/>
          <w:szCs w:val="24"/>
          <w:lang w:val="ru-RU"/>
        </w:rPr>
        <w:t xml:space="preserve">. </w:t>
      </w:r>
      <w:r w:rsidRPr="00505E9E">
        <w:rPr>
          <w:rFonts w:hAnsi="Times New Roman" w:cs="Times New Roman"/>
          <w:sz w:val="24"/>
          <w:szCs w:val="24"/>
          <w:lang w:val="ru-RU"/>
        </w:rPr>
        <w:t>д</w:t>
      </w:r>
      <w:r w:rsidRPr="00505E9E">
        <w:rPr>
          <w:rFonts w:hAnsi="Times New Roman" w:cs="Times New Roman"/>
          <w:sz w:val="24"/>
          <w:szCs w:val="24"/>
          <w:lang w:val="ru-RU"/>
        </w:rPr>
        <w:t>.).</w:t>
      </w:r>
    </w:p>
    <w:p w:rsidR="005832CB" w:rsidRPr="00505E9E" w:rsidRDefault="005832CB" w:rsidP="005832CB">
      <w:pPr>
        <w:jc w:val="both"/>
        <w:rPr>
          <w:rFonts w:hAnsi="Times New Roman" w:cs="Times New Roman"/>
          <w:sz w:val="24"/>
          <w:szCs w:val="24"/>
          <w:lang w:val="ru-RU"/>
        </w:rPr>
      </w:pPr>
      <w:r w:rsidRPr="00505E9E">
        <w:rPr>
          <w:rFonts w:hAnsi="Times New Roman" w:cs="Times New Roman"/>
          <w:sz w:val="24"/>
          <w:szCs w:val="24"/>
          <w:lang w:val="ru-RU"/>
        </w:rPr>
        <w:t xml:space="preserve">2. </w:t>
      </w:r>
      <w:r w:rsidRPr="00505E9E">
        <w:rPr>
          <w:rFonts w:hAnsi="Times New Roman" w:cs="Times New Roman"/>
          <w:sz w:val="24"/>
          <w:szCs w:val="24"/>
          <w:lang w:val="ru-RU"/>
        </w:rPr>
        <w:t>Принятие</w:t>
      </w:r>
      <w:r w:rsidRPr="00505E9E">
        <w:rPr>
          <w:rFonts w:hAnsi="Times New Roman" w:cs="Times New Roman"/>
          <w:sz w:val="24"/>
          <w:szCs w:val="24"/>
          <w:lang w:val="ru-RU"/>
        </w:rPr>
        <w:t xml:space="preserve"> </w:t>
      </w:r>
      <w:r w:rsidRPr="00505E9E">
        <w:rPr>
          <w:rFonts w:hAnsi="Times New Roman" w:cs="Times New Roman"/>
          <w:sz w:val="24"/>
          <w:szCs w:val="24"/>
          <w:lang w:val="ru-RU"/>
        </w:rPr>
        <w:t>к</w:t>
      </w:r>
      <w:r w:rsidRPr="00505E9E">
        <w:rPr>
          <w:rFonts w:hAnsi="Times New Roman" w:cs="Times New Roman"/>
          <w:sz w:val="24"/>
          <w:szCs w:val="24"/>
          <w:lang w:val="ru-RU"/>
        </w:rPr>
        <w:t xml:space="preserve"> </w:t>
      </w:r>
      <w:r w:rsidRPr="00505E9E">
        <w:rPr>
          <w:rFonts w:hAnsi="Times New Roman" w:cs="Times New Roman"/>
          <w:sz w:val="24"/>
          <w:szCs w:val="24"/>
          <w:lang w:val="ru-RU"/>
        </w:rPr>
        <w:t>учету</w:t>
      </w:r>
      <w:r w:rsidRPr="00505E9E">
        <w:rPr>
          <w:rFonts w:hAnsi="Times New Roman" w:cs="Times New Roman"/>
          <w:sz w:val="24"/>
          <w:szCs w:val="24"/>
          <w:lang w:val="ru-RU"/>
        </w:rPr>
        <w:t xml:space="preserve"> </w:t>
      </w:r>
      <w:r w:rsidRPr="00505E9E">
        <w:rPr>
          <w:rFonts w:hAnsi="Times New Roman" w:cs="Times New Roman"/>
          <w:sz w:val="24"/>
          <w:szCs w:val="24"/>
          <w:lang w:val="ru-RU"/>
        </w:rPr>
        <w:t>принимаемых</w:t>
      </w:r>
      <w:r w:rsidRPr="00505E9E">
        <w:rPr>
          <w:rFonts w:hAnsi="Times New Roman" w:cs="Times New Roman"/>
          <w:sz w:val="24"/>
          <w:szCs w:val="24"/>
          <w:lang w:val="ru-RU"/>
        </w:rPr>
        <w:t xml:space="preserve"> </w:t>
      </w:r>
      <w:r w:rsidRPr="00505E9E">
        <w:rPr>
          <w:rFonts w:hAnsi="Times New Roman" w:cs="Times New Roman"/>
          <w:sz w:val="24"/>
          <w:szCs w:val="24"/>
          <w:lang w:val="ru-RU"/>
        </w:rPr>
        <w:t>обязательств</w:t>
      </w:r>
      <w:r w:rsidRPr="00505E9E">
        <w:rPr>
          <w:rFonts w:hAnsi="Times New Roman" w:cs="Times New Roman"/>
          <w:sz w:val="24"/>
          <w:szCs w:val="24"/>
          <w:lang w:val="ru-RU"/>
        </w:rPr>
        <w:t xml:space="preserve"> </w:t>
      </w:r>
      <w:r w:rsidRPr="00505E9E">
        <w:rPr>
          <w:rFonts w:hAnsi="Times New Roman" w:cs="Times New Roman"/>
          <w:sz w:val="24"/>
          <w:szCs w:val="24"/>
          <w:lang w:val="ru-RU"/>
        </w:rPr>
        <w:t>осуществляется</w:t>
      </w:r>
      <w:r w:rsidRPr="00505E9E">
        <w:rPr>
          <w:rFonts w:hAnsi="Times New Roman" w:cs="Times New Roman"/>
          <w:sz w:val="24"/>
          <w:szCs w:val="24"/>
          <w:lang w:val="ru-RU"/>
        </w:rPr>
        <w:t xml:space="preserve"> </w:t>
      </w:r>
      <w:r w:rsidRPr="00505E9E">
        <w:rPr>
          <w:rFonts w:hAnsi="Times New Roman" w:cs="Times New Roman"/>
          <w:sz w:val="24"/>
          <w:szCs w:val="24"/>
          <w:lang w:val="ru-RU"/>
        </w:rPr>
        <w:t>на</w:t>
      </w:r>
      <w:r w:rsidRPr="00505E9E">
        <w:rPr>
          <w:rFonts w:hAnsi="Times New Roman" w:cs="Times New Roman"/>
          <w:sz w:val="24"/>
          <w:szCs w:val="24"/>
          <w:lang w:val="ru-RU"/>
        </w:rPr>
        <w:t xml:space="preserve"> </w:t>
      </w:r>
      <w:r w:rsidRPr="00505E9E">
        <w:rPr>
          <w:rFonts w:hAnsi="Times New Roman" w:cs="Times New Roman"/>
          <w:sz w:val="24"/>
          <w:szCs w:val="24"/>
          <w:lang w:val="ru-RU"/>
        </w:rPr>
        <w:t>основании</w:t>
      </w:r>
      <w:r w:rsidRPr="00505E9E">
        <w:rPr>
          <w:rFonts w:hAnsi="Times New Roman" w:cs="Times New Roman"/>
          <w:sz w:val="24"/>
          <w:szCs w:val="24"/>
          <w:lang w:val="ru-RU"/>
        </w:rPr>
        <w:t>:</w:t>
      </w:r>
    </w:p>
    <w:p w:rsidR="005832CB" w:rsidRPr="00505E9E" w:rsidRDefault="005832CB" w:rsidP="005832CB">
      <w:pPr>
        <w:numPr>
          <w:ilvl w:val="0"/>
          <w:numId w:val="33"/>
        </w:numPr>
        <w:spacing w:before="100" w:beforeAutospacing="1" w:after="100" w:afterAutospacing="1" w:line="240" w:lineRule="auto"/>
        <w:ind w:left="780" w:right="180"/>
        <w:contextualSpacing/>
        <w:rPr>
          <w:rFonts w:hAnsi="Times New Roman" w:cs="Times New Roman"/>
          <w:sz w:val="24"/>
          <w:szCs w:val="24"/>
          <w:lang w:val="ru-RU"/>
        </w:rPr>
      </w:pPr>
      <w:r>
        <w:rPr>
          <w:rFonts w:hAnsi="Times New Roman" w:cs="Times New Roman"/>
          <w:sz w:val="24"/>
          <w:szCs w:val="24"/>
          <w:lang w:val="ru-RU"/>
        </w:rPr>
        <w:t>договора</w:t>
      </w:r>
      <w:r>
        <w:rPr>
          <w:rFonts w:hAnsi="Times New Roman" w:cs="Times New Roman"/>
          <w:sz w:val="24"/>
          <w:szCs w:val="24"/>
          <w:lang w:val="ru-RU"/>
        </w:rPr>
        <w:t xml:space="preserve"> </w:t>
      </w:r>
      <w:r>
        <w:rPr>
          <w:rFonts w:hAnsi="Times New Roman" w:cs="Times New Roman"/>
          <w:sz w:val="24"/>
          <w:szCs w:val="24"/>
          <w:lang w:val="ru-RU"/>
        </w:rPr>
        <w:t>с</w:t>
      </w:r>
      <w:r>
        <w:rPr>
          <w:rFonts w:hAnsi="Times New Roman" w:cs="Times New Roman"/>
          <w:sz w:val="24"/>
          <w:szCs w:val="24"/>
          <w:lang w:val="ru-RU"/>
        </w:rPr>
        <w:t xml:space="preserve"> </w:t>
      </w:r>
      <w:r>
        <w:rPr>
          <w:rFonts w:hAnsi="Times New Roman" w:cs="Times New Roman"/>
          <w:sz w:val="24"/>
          <w:szCs w:val="24"/>
          <w:lang w:val="ru-RU"/>
        </w:rPr>
        <w:t>даты</w:t>
      </w:r>
      <w:r>
        <w:rPr>
          <w:rFonts w:hAnsi="Times New Roman" w:cs="Times New Roman"/>
          <w:sz w:val="24"/>
          <w:szCs w:val="24"/>
          <w:lang w:val="ru-RU"/>
        </w:rPr>
        <w:t xml:space="preserve"> </w:t>
      </w:r>
      <w:r>
        <w:rPr>
          <w:rFonts w:hAnsi="Times New Roman" w:cs="Times New Roman"/>
          <w:sz w:val="24"/>
          <w:szCs w:val="24"/>
          <w:lang w:val="ru-RU"/>
        </w:rPr>
        <w:t>его</w:t>
      </w:r>
      <w:r>
        <w:rPr>
          <w:rFonts w:hAnsi="Times New Roman" w:cs="Times New Roman"/>
          <w:sz w:val="24"/>
          <w:szCs w:val="24"/>
          <w:lang w:val="ru-RU"/>
        </w:rPr>
        <w:t xml:space="preserve"> </w:t>
      </w:r>
      <w:r>
        <w:rPr>
          <w:rFonts w:hAnsi="Times New Roman" w:cs="Times New Roman"/>
          <w:sz w:val="24"/>
          <w:szCs w:val="24"/>
          <w:lang w:val="ru-RU"/>
        </w:rPr>
        <w:t>подписания</w:t>
      </w:r>
      <w:r>
        <w:rPr>
          <w:rFonts w:hAnsi="Times New Roman" w:cs="Times New Roman"/>
          <w:sz w:val="24"/>
          <w:szCs w:val="24"/>
          <w:lang w:val="ru-RU"/>
        </w:rPr>
        <w:t>.</w:t>
      </w:r>
    </w:p>
    <w:p w:rsidR="005832CB" w:rsidRDefault="005832CB" w:rsidP="005832CB">
      <w:pPr>
        <w:rPr>
          <w:rFonts w:hAnsi="Times New Roman" w:cs="Times New Roman"/>
          <w:sz w:val="24"/>
          <w:szCs w:val="24"/>
          <w:lang w:val="ru-RU"/>
        </w:rPr>
      </w:pPr>
    </w:p>
    <w:p w:rsidR="005832CB" w:rsidRPr="00505E9E" w:rsidRDefault="005832CB" w:rsidP="005832CB">
      <w:pPr>
        <w:rPr>
          <w:rFonts w:hAnsi="Times New Roman" w:cs="Times New Roman"/>
          <w:sz w:val="24"/>
          <w:szCs w:val="24"/>
          <w:lang w:val="ru-RU"/>
        </w:rPr>
      </w:pPr>
      <w:r w:rsidRPr="00505E9E">
        <w:rPr>
          <w:rFonts w:hAnsi="Times New Roman" w:cs="Times New Roman"/>
          <w:sz w:val="24"/>
          <w:szCs w:val="24"/>
          <w:lang w:val="ru-RU"/>
        </w:rPr>
        <w:t>Суммы</w:t>
      </w:r>
      <w:r w:rsidRPr="00505E9E">
        <w:rPr>
          <w:rFonts w:hAnsi="Times New Roman" w:cs="Times New Roman"/>
          <w:sz w:val="24"/>
          <w:szCs w:val="24"/>
          <w:lang w:val="ru-RU"/>
        </w:rPr>
        <w:t xml:space="preserve"> </w:t>
      </w:r>
      <w:r w:rsidRPr="00505E9E">
        <w:rPr>
          <w:rFonts w:hAnsi="Times New Roman" w:cs="Times New Roman"/>
          <w:sz w:val="24"/>
          <w:szCs w:val="24"/>
          <w:lang w:val="ru-RU"/>
        </w:rPr>
        <w:t>ранее</w:t>
      </w:r>
      <w:r w:rsidRPr="00505E9E">
        <w:rPr>
          <w:rFonts w:hAnsi="Times New Roman" w:cs="Times New Roman"/>
          <w:sz w:val="24"/>
          <w:szCs w:val="24"/>
          <w:lang w:val="ru-RU"/>
        </w:rPr>
        <w:t xml:space="preserve"> </w:t>
      </w:r>
      <w:r w:rsidRPr="00505E9E">
        <w:rPr>
          <w:rFonts w:hAnsi="Times New Roman" w:cs="Times New Roman"/>
          <w:sz w:val="24"/>
          <w:szCs w:val="24"/>
          <w:lang w:val="ru-RU"/>
        </w:rPr>
        <w:t>принятых</w:t>
      </w:r>
      <w:r w:rsidRPr="00505E9E">
        <w:rPr>
          <w:rFonts w:hAnsi="Times New Roman" w:cs="Times New Roman"/>
          <w:sz w:val="24"/>
          <w:szCs w:val="24"/>
          <w:lang w:val="ru-RU"/>
        </w:rPr>
        <w:t xml:space="preserve"> </w:t>
      </w:r>
      <w:r w:rsidRPr="00505E9E">
        <w:rPr>
          <w:rFonts w:hAnsi="Times New Roman" w:cs="Times New Roman"/>
          <w:sz w:val="24"/>
          <w:szCs w:val="24"/>
          <w:lang w:val="ru-RU"/>
        </w:rPr>
        <w:t>бюджетных</w:t>
      </w:r>
      <w:r w:rsidRPr="00505E9E">
        <w:rPr>
          <w:rFonts w:hAnsi="Times New Roman" w:cs="Times New Roman"/>
          <w:sz w:val="24"/>
          <w:szCs w:val="24"/>
          <w:lang w:val="ru-RU"/>
        </w:rPr>
        <w:t xml:space="preserve"> </w:t>
      </w:r>
      <w:r w:rsidRPr="00505E9E">
        <w:rPr>
          <w:rFonts w:hAnsi="Times New Roman" w:cs="Times New Roman"/>
          <w:sz w:val="24"/>
          <w:szCs w:val="24"/>
          <w:lang w:val="ru-RU"/>
        </w:rPr>
        <w:t>обязательств</w:t>
      </w:r>
      <w:r w:rsidRPr="00505E9E">
        <w:rPr>
          <w:rFonts w:hAnsi="Times New Roman" w:cs="Times New Roman"/>
          <w:sz w:val="24"/>
          <w:szCs w:val="24"/>
          <w:lang w:val="ru-RU"/>
        </w:rPr>
        <w:t xml:space="preserve"> </w:t>
      </w:r>
      <w:r w:rsidRPr="00505E9E">
        <w:rPr>
          <w:rFonts w:hAnsi="Times New Roman" w:cs="Times New Roman"/>
          <w:sz w:val="24"/>
          <w:szCs w:val="24"/>
          <w:lang w:val="ru-RU"/>
        </w:rPr>
        <w:t>подлежат</w:t>
      </w:r>
      <w:r w:rsidRPr="00505E9E">
        <w:rPr>
          <w:rFonts w:hAnsi="Times New Roman" w:cs="Times New Roman"/>
          <w:sz w:val="24"/>
          <w:szCs w:val="24"/>
          <w:lang w:val="ru-RU"/>
        </w:rPr>
        <w:t xml:space="preserve"> </w:t>
      </w:r>
      <w:r w:rsidRPr="00505E9E">
        <w:rPr>
          <w:rFonts w:hAnsi="Times New Roman" w:cs="Times New Roman"/>
          <w:sz w:val="24"/>
          <w:szCs w:val="24"/>
          <w:lang w:val="ru-RU"/>
        </w:rPr>
        <w:t>корректировке</w:t>
      </w:r>
      <w:r w:rsidRPr="00505E9E">
        <w:rPr>
          <w:rFonts w:hAnsi="Times New Roman" w:cs="Times New Roman"/>
          <w:sz w:val="24"/>
          <w:szCs w:val="24"/>
          <w:lang w:val="ru-RU"/>
        </w:rPr>
        <w:t>:</w:t>
      </w:r>
    </w:p>
    <w:p w:rsidR="005832CB" w:rsidRPr="00505E9E" w:rsidRDefault="005832CB" w:rsidP="005832CB">
      <w:pPr>
        <w:numPr>
          <w:ilvl w:val="0"/>
          <w:numId w:val="34"/>
        </w:numPr>
        <w:spacing w:before="100" w:beforeAutospacing="1" w:after="100" w:afterAutospacing="1" w:line="240" w:lineRule="auto"/>
        <w:ind w:left="780" w:right="180"/>
        <w:contextualSpacing/>
        <w:rPr>
          <w:rFonts w:hAnsi="Times New Roman" w:cs="Times New Roman"/>
          <w:sz w:val="24"/>
          <w:szCs w:val="24"/>
          <w:lang w:val="ru-RU"/>
        </w:rPr>
      </w:pPr>
      <w:r w:rsidRPr="00505E9E">
        <w:rPr>
          <w:rFonts w:hAnsi="Times New Roman" w:cs="Times New Roman"/>
          <w:sz w:val="24"/>
          <w:szCs w:val="24"/>
          <w:lang w:val="ru-RU"/>
        </w:rPr>
        <w:t>по</w:t>
      </w:r>
      <w:r w:rsidRPr="00505E9E">
        <w:rPr>
          <w:rFonts w:hAnsi="Times New Roman" w:cs="Times New Roman"/>
          <w:sz w:val="24"/>
          <w:szCs w:val="24"/>
          <w:lang w:val="ru-RU"/>
        </w:rPr>
        <w:t xml:space="preserve"> </w:t>
      </w:r>
      <w:r w:rsidRPr="00505E9E">
        <w:rPr>
          <w:rFonts w:hAnsi="Times New Roman" w:cs="Times New Roman"/>
          <w:sz w:val="24"/>
          <w:szCs w:val="24"/>
          <w:lang w:val="ru-RU"/>
        </w:rPr>
        <w:t>бюджетным</w:t>
      </w:r>
      <w:r w:rsidRPr="00505E9E">
        <w:rPr>
          <w:rFonts w:hAnsi="Times New Roman" w:cs="Times New Roman"/>
          <w:sz w:val="24"/>
          <w:szCs w:val="24"/>
          <w:lang w:val="ru-RU"/>
        </w:rPr>
        <w:t xml:space="preserve"> </w:t>
      </w:r>
      <w:r w:rsidRPr="00505E9E">
        <w:rPr>
          <w:rFonts w:hAnsi="Times New Roman" w:cs="Times New Roman"/>
          <w:sz w:val="24"/>
          <w:szCs w:val="24"/>
          <w:lang w:val="ru-RU"/>
        </w:rPr>
        <w:t>обязательствам</w:t>
      </w:r>
      <w:r w:rsidRPr="00505E9E">
        <w:rPr>
          <w:rFonts w:hAnsi="Times New Roman" w:cs="Times New Roman"/>
          <w:sz w:val="24"/>
          <w:szCs w:val="24"/>
          <w:lang w:val="ru-RU"/>
        </w:rPr>
        <w:t xml:space="preserve">, </w:t>
      </w:r>
      <w:r w:rsidRPr="00505E9E">
        <w:rPr>
          <w:rFonts w:hAnsi="Times New Roman" w:cs="Times New Roman"/>
          <w:sz w:val="24"/>
          <w:szCs w:val="24"/>
          <w:lang w:val="ru-RU"/>
        </w:rPr>
        <w:t>принятым</w:t>
      </w:r>
      <w:r w:rsidRPr="00505E9E">
        <w:rPr>
          <w:rFonts w:hAnsi="Times New Roman" w:cs="Times New Roman"/>
          <w:sz w:val="24"/>
          <w:szCs w:val="24"/>
          <w:lang w:val="ru-RU"/>
        </w:rPr>
        <w:t xml:space="preserve"> </w:t>
      </w:r>
      <w:r w:rsidRPr="00505E9E">
        <w:rPr>
          <w:rFonts w:hAnsi="Times New Roman" w:cs="Times New Roman"/>
          <w:sz w:val="24"/>
          <w:szCs w:val="24"/>
          <w:lang w:val="ru-RU"/>
        </w:rPr>
        <w:t>на</w:t>
      </w:r>
      <w:r w:rsidRPr="00505E9E">
        <w:rPr>
          <w:rFonts w:hAnsi="Times New Roman" w:cs="Times New Roman"/>
          <w:sz w:val="24"/>
          <w:szCs w:val="24"/>
          <w:lang w:val="ru-RU"/>
        </w:rPr>
        <w:t xml:space="preserve"> </w:t>
      </w:r>
      <w:r w:rsidRPr="00505E9E">
        <w:rPr>
          <w:rFonts w:hAnsi="Times New Roman" w:cs="Times New Roman"/>
          <w:sz w:val="24"/>
          <w:szCs w:val="24"/>
          <w:lang w:val="ru-RU"/>
        </w:rPr>
        <w:t>основании</w:t>
      </w:r>
      <w:r w:rsidRPr="00505E9E">
        <w:rPr>
          <w:rFonts w:hAnsi="Times New Roman" w:cs="Times New Roman"/>
          <w:sz w:val="24"/>
          <w:szCs w:val="24"/>
          <w:lang w:val="ru-RU"/>
        </w:rPr>
        <w:t xml:space="preserve"> </w:t>
      </w:r>
      <w:r w:rsidRPr="00505E9E">
        <w:rPr>
          <w:rFonts w:hAnsi="Times New Roman" w:cs="Times New Roman"/>
          <w:sz w:val="24"/>
          <w:szCs w:val="24"/>
          <w:lang w:val="ru-RU"/>
        </w:rPr>
        <w:t>договоров</w:t>
      </w:r>
      <w:r w:rsidRPr="00505E9E">
        <w:rPr>
          <w:rFonts w:hAnsi="Times New Roman" w:cs="Times New Roman"/>
          <w:sz w:val="24"/>
          <w:szCs w:val="24"/>
          <w:lang w:val="ru-RU"/>
        </w:rPr>
        <w:t xml:space="preserve"> (</w:t>
      </w:r>
      <w:r w:rsidRPr="00505E9E">
        <w:rPr>
          <w:rFonts w:hAnsi="Times New Roman" w:cs="Times New Roman"/>
          <w:sz w:val="24"/>
          <w:szCs w:val="24"/>
          <w:lang w:val="ru-RU"/>
        </w:rPr>
        <w:t>государственных</w:t>
      </w:r>
      <w:r w:rsidRPr="00505E9E">
        <w:rPr>
          <w:rFonts w:hAnsi="Times New Roman" w:cs="Times New Roman"/>
          <w:sz w:val="24"/>
          <w:szCs w:val="24"/>
          <w:lang w:val="ru-RU"/>
        </w:rPr>
        <w:t xml:space="preserve"> </w:t>
      </w:r>
      <w:r w:rsidRPr="00505E9E">
        <w:rPr>
          <w:rFonts w:hAnsi="Times New Roman" w:cs="Times New Roman"/>
          <w:sz w:val="24"/>
          <w:szCs w:val="24"/>
          <w:lang w:val="ru-RU"/>
        </w:rPr>
        <w:t>контрактов</w:t>
      </w:r>
      <w:r w:rsidRPr="00505E9E">
        <w:rPr>
          <w:rFonts w:hAnsi="Times New Roman" w:cs="Times New Roman"/>
          <w:sz w:val="24"/>
          <w:szCs w:val="24"/>
          <w:lang w:val="ru-RU"/>
        </w:rPr>
        <w:t xml:space="preserve">), </w:t>
      </w:r>
      <w:r w:rsidRPr="00505E9E">
        <w:rPr>
          <w:rFonts w:hAnsi="Times New Roman" w:cs="Times New Roman"/>
          <w:sz w:val="24"/>
          <w:szCs w:val="24"/>
          <w:lang w:val="ru-RU"/>
        </w:rPr>
        <w:t>–</w:t>
      </w:r>
      <w:r>
        <w:rPr>
          <w:rFonts w:hAnsi="Times New Roman" w:cs="Times New Roman"/>
          <w:sz w:val="24"/>
          <w:szCs w:val="24"/>
        </w:rPr>
        <w:t> </w:t>
      </w:r>
      <w:r w:rsidRPr="00505E9E">
        <w:rPr>
          <w:rFonts w:hAnsi="Times New Roman" w:cs="Times New Roman"/>
          <w:sz w:val="24"/>
          <w:szCs w:val="24"/>
          <w:lang w:val="ru-RU"/>
        </w:rPr>
        <w:t>при</w:t>
      </w:r>
      <w:r w:rsidRPr="00505E9E">
        <w:rPr>
          <w:rFonts w:hAnsi="Times New Roman" w:cs="Times New Roman"/>
          <w:sz w:val="24"/>
          <w:szCs w:val="24"/>
          <w:lang w:val="ru-RU"/>
        </w:rPr>
        <w:t xml:space="preserve"> </w:t>
      </w:r>
      <w:r w:rsidRPr="00505E9E">
        <w:rPr>
          <w:rFonts w:hAnsi="Times New Roman" w:cs="Times New Roman"/>
          <w:sz w:val="24"/>
          <w:szCs w:val="24"/>
          <w:lang w:val="ru-RU"/>
        </w:rPr>
        <w:t>изменении</w:t>
      </w:r>
      <w:r w:rsidRPr="00505E9E">
        <w:rPr>
          <w:rFonts w:hAnsi="Times New Roman" w:cs="Times New Roman"/>
          <w:sz w:val="24"/>
          <w:szCs w:val="24"/>
          <w:lang w:val="ru-RU"/>
        </w:rPr>
        <w:t xml:space="preserve"> </w:t>
      </w:r>
      <w:r w:rsidRPr="00505E9E">
        <w:rPr>
          <w:rFonts w:hAnsi="Times New Roman" w:cs="Times New Roman"/>
          <w:sz w:val="24"/>
          <w:szCs w:val="24"/>
          <w:lang w:val="ru-RU"/>
        </w:rPr>
        <w:t>сумм</w:t>
      </w:r>
      <w:r>
        <w:rPr>
          <w:rFonts w:hAnsi="Times New Roman" w:cs="Times New Roman"/>
          <w:sz w:val="24"/>
          <w:szCs w:val="24"/>
        </w:rPr>
        <w:t> </w:t>
      </w:r>
      <w:r w:rsidRPr="00505E9E">
        <w:rPr>
          <w:rFonts w:hAnsi="Times New Roman" w:cs="Times New Roman"/>
          <w:sz w:val="24"/>
          <w:szCs w:val="24"/>
          <w:lang w:val="ru-RU"/>
        </w:rPr>
        <w:t>договоров</w:t>
      </w:r>
      <w:r w:rsidRPr="00505E9E">
        <w:rPr>
          <w:rFonts w:hAnsi="Times New Roman" w:cs="Times New Roman"/>
          <w:sz w:val="24"/>
          <w:szCs w:val="24"/>
          <w:lang w:val="ru-RU"/>
        </w:rPr>
        <w:t xml:space="preserve"> (</w:t>
      </w:r>
      <w:r w:rsidRPr="00505E9E">
        <w:rPr>
          <w:rFonts w:hAnsi="Times New Roman" w:cs="Times New Roman"/>
          <w:sz w:val="24"/>
          <w:szCs w:val="24"/>
          <w:lang w:val="ru-RU"/>
        </w:rPr>
        <w:t>государственных</w:t>
      </w:r>
      <w:r w:rsidRPr="00505E9E">
        <w:rPr>
          <w:rFonts w:hAnsi="Times New Roman" w:cs="Times New Roman"/>
          <w:sz w:val="24"/>
          <w:szCs w:val="24"/>
          <w:lang w:val="ru-RU"/>
        </w:rPr>
        <w:t xml:space="preserve"> </w:t>
      </w:r>
      <w:r w:rsidRPr="00505E9E">
        <w:rPr>
          <w:rFonts w:hAnsi="Times New Roman" w:cs="Times New Roman"/>
          <w:sz w:val="24"/>
          <w:szCs w:val="24"/>
          <w:lang w:val="ru-RU"/>
        </w:rPr>
        <w:t>контрактов</w:t>
      </w:r>
      <w:r w:rsidRPr="00505E9E">
        <w:rPr>
          <w:rFonts w:hAnsi="Times New Roman" w:cs="Times New Roman"/>
          <w:sz w:val="24"/>
          <w:szCs w:val="24"/>
          <w:lang w:val="ru-RU"/>
        </w:rPr>
        <w:t xml:space="preserve">) </w:t>
      </w:r>
      <w:r w:rsidRPr="00505E9E">
        <w:rPr>
          <w:rFonts w:hAnsi="Times New Roman" w:cs="Times New Roman"/>
          <w:sz w:val="24"/>
          <w:szCs w:val="24"/>
          <w:lang w:val="ru-RU"/>
        </w:rPr>
        <w:t>на</w:t>
      </w:r>
      <w:r w:rsidRPr="00505E9E">
        <w:rPr>
          <w:rFonts w:hAnsi="Times New Roman" w:cs="Times New Roman"/>
          <w:sz w:val="24"/>
          <w:szCs w:val="24"/>
          <w:lang w:val="ru-RU"/>
        </w:rPr>
        <w:t xml:space="preserve"> </w:t>
      </w:r>
      <w:r w:rsidRPr="00505E9E">
        <w:rPr>
          <w:rFonts w:hAnsi="Times New Roman" w:cs="Times New Roman"/>
          <w:sz w:val="24"/>
          <w:szCs w:val="24"/>
          <w:lang w:val="ru-RU"/>
        </w:rPr>
        <w:t>дату</w:t>
      </w:r>
      <w:r w:rsidRPr="00505E9E">
        <w:rPr>
          <w:rFonts w:hAnsi="Times New Roman" w:cs="Times New Roman"/>
          <w:sz w:val="24"/>
          <w:szCs w:val="24"/>
          <w:lang w:val="ru-RU"/>
        </w:rPr>
        <w:t xml:space="preserve"> </w:t>
      </w:r>
      <w:r w:rsidRPr="00505E9E">
        <w:rPr>
          <w:rFonts w:hAnsi="Times New Roman" w:cs="Times New Roman"/>
          <w:sz w:val="24"/>
          <w:szCs w:val="24"/>
          <w:lang w:val="ru-RU"/>
        </w:rPr>
        <w:t>принятия</w:t>
      </w:r>
      <w:r w:rsidRPr="00505E9E">
        <w:rPr>
          <w:rFonts w:hAnsi="Times New Roman" w:cs="Times New Roman"/>
          <w:sz w:val="24"/>
          <w:szCs w:val="24"/>
          <w:lang w:val="ru-RU"/>
        </w:rPr>
        <w:t xml:space="preserve"> </w:t>
      </w:r>
      <w:r w:rsidRPr="00505E9E">
        <w:rPr>
          <w:rFonts w:hAnsi="Times New Roman" w:cs="Times New Roman"/>
          <w:sz w:val="24"/>
          <w:szCs w:val="24"/>
          <w:lang w:val="ru-RU"/>
        </w:rPr>
        <w:t>такого</w:t>
      </w:r>
      <w:r w:rsidRPr="00505E9E">
        <w:rPr>
          <w:rFonts w:hAnsi="Times New Roman" w:cs="Times New Roman"/>
          <w:sz w:val="24"/>
          <w:szCs w:val="24"/>
          <w:lang w:val="ru-RU"/>
        </w:rPr>
        <w:t xml:space="preserve"> </w:t>
      </w:r>
      <w:r w:rsidRPr="00505E9E">
        <w:rPr>
          <w:rFonts w:hAnsi="Times New Roman" w:cs="Times New Roman"/>
          <w:sz w:val="24"/>
          <w:szCs w:val="24"/>
          <w:lang w:val="ru-RU"/>
        </w:rPr>
        <w:t>изменения</w:t>
      </w:r>
      <w:r w:rsidRPr="00505E9E">
        <w:rPr>
          <w:rFonts w:hAnsi="Times New Roman" w:cs="Times New Roman"/>
          <w:sz w:val="24"/>
          <w:szCs w:val="24"/>
          <w:lang w:val="ru-RU"/>
        </w:rPr>
        <w:t xml:space="preserve"> </w:t>
      </w:r>
      <w:r w:rsidRPr="00505E9E">
        <w:rPr>
          <w:rFonts w:hAnsi="Times New Roman" w:cs="Times New Roman"/>
          <w:sz w:val="24"/>
          <w:szCs w:val="24"/>
          <w:lang w:val="ru-RU"/>
        </w:rPr>
        <w:t>на</w:t>
      </w:r>
      <w:r w:rsidRPr="00505E9E">
        <w:rPr>
          <w:rFonts w:hAnsi="Times New Roman" w:cs="Times New Roman"/>
          <w:sz w:val="24"/>
          <w:szCs w:val="24"/>
          <w:lang w:val="ru-RU"/>
        </w:rPr>
        <w:t xml:space="preserve"> </w:t>
      </w:r>
      <w:r w:rsidRPr="00505E9E">
        <w:rPr>
          <w:rFonts w:hAnsi="Times New Roman" w:cs="Times New Roman"/>
          <w:sz w:val="24"/>
          <w:szCs w:val="24"/>
          <w:lang w:val="ru-RU"/>
        </w:rPr>
        <w:t>основании</w:t>
      </w:r>
      <w:r w:rsidRPr="00505E9E">
        <w:rPr>
          <w:rFonts w:hAnsi="Times New Roman" w:cs="Times New Roman"/>
          <w:sz w:val="24"/>
          <w:szCs w:val="24"/>
          <w:lang w:val="ru-RU"/>
        </w:rPr>
        <w:t xml:space="preserve"> </w:t>
      </w:r>
      <w:r w:rsidRPr="00505E9E">
        <w:rPr>
          <w:rFonts w:hAnsi="Times New Roman" w:cs="Times New Roman"/>
          <w:sz w:val="24"/>
          <w:szCs w:val="24"/>
          <w:lang w:val="ru-RU"/>
        </w:rPr>
        <w:t>дополнительного</w:t>
      </w:r>
      <w:r w:rsidRPr="00505E9E">
        <w:rPr>
          <w:rFonts w:hAnsi="Times New Roman" w:cs="Times New Roman"/>
          <w:sz w:val="24"/>
          <w:szCs w:val="24"/>
          <w:lang w:val="ru-RU"/>
        </w:rPr>
        <w:t xml:space="preserve"> </w:t>
      </w:r>
      <w:r w:rsidRPr="00505E9E">
        <w:rPr>
          <w:rFonts w:hAnsi="Times New Roman" w:cs="Times New Roman"/>
          <w:sz w:val="24"/>
          <w:szCs w:val="24"/>
          <w:lang w:val="ru-RU"/>
        </w:rPr>
        <w:t>соглашения</w:t>
      </w:r>
      <w:r w:rsidRPr="00505E9E">
        <w:rPr>
          <w:rFonts w:hAnsi="Times New Roman" w:cs="Times New Roman"/>
          <w:sz w:val="24"/>
          <w:szCs w:val="24"/>
          <w:lang w:val="ru-RU"/>
        </w:rPr>
        <w:t xml:space="preserve"> </w:t>
      </w:r>
      <w:r w:rsidRPr="00505E9E">
        <w:rPr>
          <w:rFonts w:hAnsi="Times New Roman" w:cs="Times New Roman"/>
          <w:sz w:val="24"/>
          <w:szCs w:val="24"/>
          <w:lang w:val="ru-RU"/>
        </w:rPr>
        <w:t>к</w:t>
      </w:r>
      <w:r>
        <w:rPr>
          <w:rFonts w:hAnsi="Times New Roman" w:cs="Times New Roman"/>
          <w:sz w:val="24"/>
          <w:szCs w:val="24"/>
        </w:rPr>
        <w:t> </w:t>
      </w:r>
      <w:r w:rsidRPr="00505E9E">
        <w:rPr>
          <w:rFonts w:hAnsi="Times New Roman" w:cs="Times New Roman"/>
          <w:sz w:val="24"/>
          <w:szCs w:val="24"/>
          <w:lang w:val="ru-RU"/>
        </w:rPr>
        <w:t>договору</w:t>
      </w:r>
      <w:r>
        <w:rPr>
          <w:rFonts w:hAnsi="Times New Roman" w:cs="Times New Roman"/>
          <w:sz w:val="24"/>
          <w:szCs w:val="24"/>
        </w:rPr>
        <w:t> </w:t>
      </w:r>
      <w:r w:rsidRPr="00505E9E">
        <w:rPr>
          <w:rFonts w:hAnsi="Times New Roman" w:cs="Times New Roman"/>
          <w:sz w:val="24"/>
          <w:szCs w:val="24"/>
          <w:lang w:val="ru-RU"/>
        </w:rPr>
        <w:t>(</w:t>
      </w:r>
      <w:r w:rsidRPr="00505E9E">
        <w:rPr>
          <w:rFonts w:hAnsi="Times New Roman" w:cs="Times New Roman"/>
          <w:sz w:val="24"/>
          <w:szCs w:val="24"/>
          <w:lang w:val="ru-RU"/>
        </w:rPr>
        <w:t>государственному</w:t>
      </w:r>
      <w:r>
        <w:rPr>
          <w:rFonts w:hAnsi="Times New Roman" w:cs="Times New Roman"/>
          <w:sz w:val="24"/>
          <w:szCs w:val="24"/>
        </w:rPr>
        <w:t> </w:t>
      </w:r>
      <w:r w:rsidRPr="00505E9E">
        <w:rPr>
          <w:rFonts w:hAnsi="Times New Roman" w:cs="Times New Roman"/>
          <w:sz w:val="24"/>
          <w:szCs w:val="24"/>
          <w:lang w:val="ru-RU"/>
        </w:rPr>
        <w:t>контракту</w:t>
      </w:r>
      <w:r w:rsidRPr="00505E9E">
        <w:rPr>
          <w:rFonts w:hAnsi="Times New Roman" w:cs="Times New Roman"/>
          <w:sz w:val="24"/>
          <w:szCs w:val="24"/>
          <w:lang w:val="ru-RU"/>
        </w:rPr>
        <w:t xml:space="preserve">) </w:t>
      </w:r>
      <w:r w:rsidRPr="00505E9E">
        <w:rPr>
          <w:rFonts w:hAnsi="Times New Roman" w:cs="Times New Roman"/>
          <w:sz w:val="24"/>
          <w:szCs w:val="24"/>
          <w:lang w:val="ru-RU"/>
        </w:rPr>
        <w:t>либо</w:t>
      </w:r>
      <w:r w:rsidRPr="00505E9E">
        <w:rPr>
          <w:rFonts w:hAnsi="Times New Roman" w:cs="Times New Roman"/>
          <w:sz w:val="24"/>
          <w:szCs w:val="24"/>
          <w:lang w:val="ru-RU"/>
        </w:rPr>
        <w:t xml:space="preserve"> </w:t>
      </w:r>
      <w:r w:rsidRPr="00505E9E">
        <w:rPr>
          <w:rFonts w:hAnsi="Times New Roman" w:cs="Times New Roman"/>
          <w:sz w:val="24"/>
          <w:szCs w:val="24"/>
          <w:lang w:val="ru-RU"/>
        </w:rPr>
        <w:t>иных</w:t>
      </w:r>
      <w:r w:rsidRPr="00505E9E">
        <w:rPr>
          <w:rFonts w:hAnsi="Times New Roman" w:cs="Times New Roman"/>
          <w:sz w:val="24"/>
          <w:szCs w:val="24"/>
          <w:lang w:val="ru-RU"/>
        </w:rPr>
        <w:t xml:space="preserve"> </w:t>
      </w:r>
      <w:r w:rsidRPr="00505E9E">
        <w:rPr>
          <w:rFonts w:hAnsi="Times New Roman" w:cs="Times New Roman"/>
          <w:sz w:val="24"/>
          <w:szCs w:val="24"/>
          <w:lang w:val="ru-RU"/>
        </w:rPr>
        <w:t>документов</w:t>
      </w:r>
      <w:r w:rsidRPr="00505E9E">
        <w:rPr>
          <w:rFonts w:hAnsi="Times New Roman" w:cs="Times New Roman"/>
          <w:sz w:val="24"/>
          <w:szCs w:val="24"/>
          <w:lang w:val="ru-RU"/>
        </w:rPr>
        <w:t xml:space="preserve">, </w:t>
      </w:r>
      <w:r w:rsidRPr="00505E9E">
        <w:rPr>
          <w:rFonts w:hAnsi="Times New Roman" w:cs="Times New Roman"/>
          <w:sz w:val="24"/>
          <w:szCs w:val="24"/>
          <w:lang w:val="ru-RU"/>
        </w:rPr>
        <w:t>изменяющих</w:t>
      </w:r>
      <w:r w:rsidRPr="00505E9E">
        <w:rPr>
          <w:rFonts w:hAnsi="Times New Roman" w:cs="Times New Roman"/>
          <w:sz w:val="24"/>
          <w:szCs w:val="24"/>
          <w:lang w:val="ru-RU"/>
        </w:rPr>
        <w:t xml:space="preserve"> </w:t>
      </w:r>
      <w:r w:rsidRPr="00505E9E">
        <w:rPr>
          <w:rFonts w:hAnsi="Times New Roman" w:cs="Times New Roman"/>
          <w:sz w:val="24"/>
          <w:szCs w:val="24"/>
          <w:lang w:val="ru-RU"/>
        </w:rPr>
        <w:t>сумму</w:t>
      </w:r>
      <w:r w:rsidRPr="00505E9E">
        <w:rPr>
          <w:rFonts w:hAnsi="Times New Roman" w:cs="Times New Roman"/>
          <w:sz w:val="24"/>
          <w:szCs w:val="24"/>
          <w:lang w:val="ru-RU"/>
        </w:rPr>
        <w:t xml:space="preserve"> </w:t>
      </w:r>
      <w:r w:rsidRPr="00505E9E">
        <w:rPr>
          <w:rFonts w:hAnsi="Times New Roman" w:cs="Times New Roman"/>
          <w:sz w:val="24"/>
          <w:szCs w:val="24"/>
          <w:lang w:val="ru-RU"/>
        </w:rPr>
        <w:t>договора</w:t>
      </w:r>
      <w:r w:rsidRPr="00505E9E">
        <w:rPr>
          <w:rFonts w:hAnsi="Times New Roman" w:cs="Times New Roman"/>
          <w:sz w:val="24"/>
          <w:szCs w:val="24"/>
          <w:lang w:val="ru-RU"/>
        </w:rPr>
        <w:t xml:space="preserve"> (</w:t>
      </w:r>
      <w:r w:rsidRPr="00505E9E">
        <w:rPr>
          <w:rFonts w:hAnsi="Times New Roman" w:cs="Times New Roman"/>
          <w:sz w:val="24"/>
          <w:szCs w:val="24"/>
          <w:lang w:val="ru-RU"/>
        </w:rPr>
        <w:t>государственного</w:t>
      </w:r>
      <w:r w:rsidRPr="00505E9E">
        <w:rPr>
          <w:rFonts w:hAnsi="Times New Roman" w:cs="Times New Roman"/>
          <w:sz w:val="24"/>
          <w:szCs w:val="24"/>
          <w:lang w:val="ru-RU"/>
        </w:rPr>
        <w:t xml:space="preserve"> </w:t>
      </w:r>
      <w:r w:rsidRPr="00505E9E">
        <w:rPr>
          <w:rFonts w:hAnsi="Times New Roman" w:cs="Times New Roman"/>
          <w:sz w:val="24"/>
          <w:szCs w:val="24"/>
          <w:lang w:val="ru-RU"/>
        </w:rPr>
        <w:t>контракта</w:t>
      </w:r>
      <w:r w:rsidRPr="00505E9E">
        <w:rPr>
          <w:rFonts w:hAnsi="Times New Roman" w:cs="Times New Roman"/>
          <w:sz w:val="24"/>
          <w:szCs w:val="24"/>
          <w:lang w:val="ru-RU"/>
        </w:rPr>
        <w:t>);</w:t>
      </w:r>
    </w:p>
    <w:p w:rsidR="005832CB" w:rsidRPr="00505E9E" w:rsidRDefault="005832CB" w:rsidP="005832CB">
      <w:pPr>
        <w:numPr>
          <w:ilvl w:val="0"/>
          <w:numId w:val="34"/>
        </w:numPr>
        <w:spacing w:before="100" w:beforeAutospacing="1" w:after="100" w:afterAutospacing="1" w:line="240" w:lineRule="auto"/>
        <w:ind w:left="780" w:right="180"/>
        <w:contextualSpacing/>
        <w:rPr>
          <w:rFonts w:hAnsi="Times New Roman" w:cs="Times New Roman"/>
          <w:sz w:val="24"/>
          <w:szCs w:val="24"/>
          <w:lang w:val="ru-RU"/>
        </w:rPr>
      </w:pPr>
      <w:r w:rsidRPr="00505E9E">
        <w:rPr>
          <w:rFonts w:hAnsi="Times New Roman" w:cs="Times New Roman"/>
          <w:sz w:val="24"/>
          <w:szCs w:val="24"/>
          <w:lang w:val="ru-RU"/>
        </w:rPr>
        <w:t>по</w:t>
      </w:r>
      <w:r w:rsidRPr="00505E9E">
        <w:rPr>
          <w:rFonts w:hAnsi="Times New Roman" w:cs="Times New Roman"/>
          <w:sz w:val="24"/>
          <w:szCs w:val="24"/>
          <w:lang w:val="ru-RU"/>
        </w:rPr>
        <w:t xml:space="preserve"> </w:t>
      </w:r>
      <w:r w:rsidRPr="00505E9E">
        <w:rPr>
          <w:rFonts w:hAnsi="Times New Roman" w:cs="Times New Roman"/>
          <w:sz w:val="24"/>
          <w:szCs w:val="24"/>
          <w:lang w:val="ru-RU"/>
        </w:rPr>
        <w:t>бюджетным</w:t>
      </w:r>
      <w:r w:rsidRPr="00505E9E">
        <w:rPr>
          <w:rFonts w:hAnsi="Times New Roman" w:cs="Times New Roman"/>
          <w:sz w:val="24"/>
          <w:szCs w:val="24"/>
          <w:lang w:val="ru-RU"/>
        </w:rPr>
        <w:t xml:space="preserve"> </w:t>
      </w:r>
      <w:r w:rsidRPr="00505E9E">
        <w:rPr>
          <w:rFonts w:hAnsi="Times New Roman" w:cs="Times New Roman"/>
          <w:sz w:val="24"/>
          <w:szCs w:val="24"/>
          <w:lang w:val="ru-RU"/>
        </w:rPr>
        <w:t>обязательствам</w:t>
      </w:r>
      <w:r w:rsidRPr="00505E9E">
        <w:rPr>
          <w:rFonts w:hAnsi="Times New Roman" w:cs="Times New Roman"/>
          <w:sz w:val="24"/>
          <w:szCs w:val="24"/>
          <w:lang w:val="ru-RU"/>
        </w:rPr>
        <w:t xml:space="preserve">, </w:t>
      </w:r>
      <w:r w:rsidRPr="00505E9E">
        <w:rPr>
          <w:rFonts w:hAnsi="Times New Roman" w:cs="Times New Roman"/>
          <w:sz w:val="24"/>
          <w:szCs w:val="24"/>
          <w:lang w:val="ru-RU"/>
        </w:rPr>
        <w:t>принятым</w:t>
      </w:r>
      <w:r w:rsidRPr="00505E9E">
        <w:rPr>
          <w:rFonts w:hAnsi="Times New Roman" w:cs="Times New Roman"/>
          <w:sz w:val="24"/>
          <w:szCs w:val="24"/>
          <w:lang w:val="ru-RU"/>
        </w:rPr>
        <w:t xml:space="preserve"> </w:t>
      </w:r>
      <w:r w:rsidRPr="00505E9E">
        <w:rPr>
          <w:rFonts w:hAnsi="Times New Roman" w:cs="Times New Roman"/>
          <w:sz w:val="24"/>
          <w:szCs w:val="24"/>
          <w:lang w:val="ru-RU"/>
        </w:rPr>
        <w:t>на</w:t>
      </w:r>
      <w:r w:rsidRPr="00505E9E">
        <w:rPr>
          <w:rFonts w:hAnsi="Times New Roman" w:cs="Times New Roman"/>
          <w:sz w:val="24"/>
          <w:szCs w:val="24"/>
          <w:lang w:val="ru-RU"/>
        </w:rPr>
        <w:t xml:space="preserve"> </w:t>
      </w:r>
      <w:r w:rsidRPr="00505E9E">
        <w:rPr>
          <w:rFonts w:hAnsi="Times New Roman" w:cs="Times New Roman"/>
          <w:sz w:val="24"/>
          <w:szCs w:val="24"/>
          <w:lang w:val="ru-RU"/>
        </w:rPr>
        <w:t>основании</w:t>
      </w:r>
      <w:r w:rsidRPr="00505E9E">
        <w:rPr>
          <w:rFonts w:hAnsi="Times New Roman" w:cs="Times New Roman"/>
          <w:sz w:val="24"/>
          <w:szCs w:val="24"/>
          <w:lang w:val="ru-RU"/>
        </w:rPr>
        <w:t xml:space="preserve"> </w:t>
      </w:r>
      <w:r w:rsidRPr="00505E9E">
        <w:rPr>
          <w:rFonts w:hAnsi="Times New Roman" w:cs="Times New Roman"/>
          <w:sz w:val="24"/>
          <w:szCs w:val="24"/>
          <w:lang w:val="ru-RU"/>
        </w:rPr>
        <w:t>плановой</w:t>
      </w:r>
      <w:r w:rsidRPr="00505E9E">
        <w:rPr>
          <w:rFonts w:hAnsi="Times New Roman" w:cs="Times New Roman"/>
          <w:sz w:val="24"/>
          <w:szCs w:val="24"/>
          <w:lang w:val="ru-RU"/>
        </w:rPr>
        <w:t xml:space="preserve"> </w:t>
      </w:r>
      <w:r w:rsidRPr="00505E9E">
        <w:rPr>
          <w:rFonts w:hAnsi="Times New Roman" w:cs="Times New Roman"/>
          <w:sz w:val="24"/>
          <w:szCs w:val="24"/>
          <w:lang w:val="ru-RU"/>
        </w:rPr>
        <w:t>суммы</w:t>
      </w:r>
      <w:r w:rsidRPr="00505E9E">
        <w:rPr>
          <w:rFonts w:hAnsi="Times New Roman" w:cs="Times New Roman"/>
          <w:sz w:val="24"/>
          <w:szCs w:val="24"/>
          <w:lang w:val="ru-RU"/>
        </w:rPr>
        <w:t xml:space="preserve"> </w:t>
      </w:r>
      <w:r w:rsidRPr="00505E9E">
        <w:rPr>
          <w:rFonts w:hAnsi="Times New Roman" w:cs="Times New Roman"/>
          <w:sz w:val="24"/>
          <w:szCs w:val="24"/>
          <w:lang w:val="ru-RU"/>
        </w:rPr>
        <w:t>к</w:t>
      </w:r>
      <w:r w:rsidRPr="00505E9E">
        <w:rPr>
          <w:rFonts w:hAnsi="Times New Roman" w:cs="Times New Roman"/>
          <w:sz w:val="24"/>
          <w:szCs w:val="24"/>
          <w:lang w:val="ru-RU"/>
        </w:rPr>
        <w:t xml:space="preserve"> </w:t>
      </w:r>
      <w:r w:rsidRPr="00505E9E">
        <w:rPr>
          <w:rFonts w:hAnsi="Times New Roman" w:cs="Times New Roman"/>
          <w:sz w:val="24"/>
          <w:szCs w:val="24"/>
          <w:lang w:val="ru-RU"/>
        </w:rPr>
        <w:t>договору</w:t>
      </w:r>
      <w:r w:rsidRPr="00505E9E">
        <w:rPr>
          <w:rFonts w:hAnsi="Times New Roman" w:cs="Times New Roman"/>
          <w:sz w:val="24"/>
          <w:szCs w:val="24"/>
          <w:lang w:val="ru-RU"/>
        </w:rPr>
        <w:t xml:space="preserve"> (</w:t>
      </w:r>
      <w:r w:rsidRPr="00505E9E">
        <w:rPr>
          <w:rFonts w:hAnsi="Times New Roman" w:cs="Times New Roman"/>
          <w:sz w:val="24"/>
          <w:szCs w:val="24"/>
          <w:lang w:val="ru-RU"/>
        </w:rPr>
        <w:t>государственному</w:t>
      </w:r>
      <w:r w:rsidRPr="00505E9E">
        <w:rPr>
          <w:rFonts w:hAnsi="Times New Roman" w:cs="Times New Roman"/>
          <w:sz w:val="24"/>
          <w:szCs w:val="24"/>
          <w:lang w:val="ru-RU"/>
        </w:rPr>
        <w:t xml:space="preserve"> </w:t>
      </w:r>
      <w:r w:rsidRPr="00505E9E">
        <w:rPr>
          <w:rFonts w:hAnsi="Times New Roman" w:cs="Times New Roman"/>
          <w:sz w:val="24"/>
          <w:szCs w:val="24"/>
          <w:lang w:val="ru-RU"/>
        </w:rPr>
        <w:t>контракту</w:t>
      </w:r>
      <w:r w:rsidRPr="00505E9E">
        <w:rPr>
          <w:rFonts w:hAnsi="Times New Roman" w:cs="Times New Roman"/>
          <w:sz w:val="24"/>
          <w:szCs w:val="24"/>
          <w:lang w:val="ru-RU"/>
        </w:rPr>
        <w:t>) (</w:t>
      </w:r>
      <w:r w:rsidRPr="00505E9E">
        <w:rPr>
          <w:rFonts w:hAnsi="Times New Roman" w:cs="Times New Roman"/>
          <w:sz w:val="24"/>
          <w:szCs w:val="24"/>
          <w:lang w:val="ru-RU"/>
        </w:rPr>
        <w:t>на</w:t>
      </w:r>
      <w:r w:rsidRPr="00505E9E">
        <w:rPr>
          <w:rFonts w:hAnsi="Times New Roman" w:cs="Times New Roman"/>
          <w:sz w:val="24"/>
          <w:szCs w:val="24"/>
          <w:lang w:val="ru-RU"/>
        </w:rPr>
        <w:t xml:space="preserve"> </w:t>
      </w:r>
      <w:r w:rsidRPr="00505E9E">
        <w:rPr>
          <w:rFonts w:hAnsi="Times New Roman" w:cs="Times New Roman"/>
          <w:sz w:val="24"/>
          <w:szCs w:val="24"/>
          <w:lang w:val="ru-RU"/>
        </w:rPr>
        <w:t>оказание</w:t>
      </w:r>
      <w:r w:rsidRPr="00505E9E">
        <w:rPr>
          <w:rFonts w:hAnsi="Times New Roman" w:cs="Times New Roman"/>
          <w:sz w:val="24"/>
          <w:szCs w:val="24"/>
          <w:lang w:val="ru-RU"/>
        </w:rPr>
        <w:t xml:space="preserve"> </w:t>
      </w:r>
      <w:r w:rsidRPr="00505E9E">
        <w:rPr>
          <w:rFonts w:hAnsi="Times New Roman" w:cs="Times New Roman"/>
          <w:sz w:val="24"/>
          <w:szCs w:val="24"/>
          <w:lang w:val="ru-RU"/>
        </w:rPr>
        <w:t>услуг</w:t>
      </w:r>
      <w:r w:rsidRPr="00505E9E">
        <w:rPr>
          <w:rFonts w:hAnsi="Times New Roman" w:cs="Times New Roman"/>
          <w:sz w:val="24"/>
          <w:szCs w:val="24"/>
          <w:lang w:val="ru-RU"/>
        </w:rPr>
        <w:t xml:space="preserve"> </w:t>
      </w:r>
      <w:r w:rsidRPr="00505E9E">
        <w:rPr>
          <w:rFonts w:hAnsi="Times New Roman" w:cs="Times New Roman"/>
          <w:sz w:val="24"/>
          <w:szCs w:val="24"/>
          <w:lang w:val="ru-RU"/>
        </w:rPr>
        <w:t>связи</w:t>
      </w:r>
      <w:r w:rsidRPr="00505E9E">
        <w:rPr>
          <w:rFonts w:hAnsi="Times New Roman" w:cs="Times New Roman"/>
          <w:sz w:val="24"/>
          <w:szCs w:val="24"/>
          <w:lang w:val="ru-RU"/>
        </w:rPr>
        <w:t xml:space="preserve">, </w:t>
      </w:r>
      <w:r w:rsidRPr="00505E9E">
        <w:rPr>
          <w:rFonts w:hAnsi="Times New Roman" w:cs="Times New Roman"/>
          <w:sz w:val="24"/>
          <w:szCs w:val="24"/>
          <w:lang w:val="ru-RU"/>
        </w:rPr>
        <w:t>коммунальных</w:t>
      </w:r>
      <w:r w:rsidRPr="00505E9E">
        <w:rPr>
          <w:rFonts w:hAnsi="Times New Roman" w:cs="Times New Roman"/>
          <w:sz w:val="24"/>
          <w:szCs w:val="24"/>
          <w:lang w:val="ru-RU"/>
        </w:rPr>
        <w:t xml:space="preserve"> </w:t>
      </w:r>
      <w:r w:rsidRPr="00505E9E">
        <w:rPr>
          <w:rFonts w:hAnsi="Times New Roman" w:cs="Times New Roman"/>
          <w:sz w:val="24"/>
          <w:szCs w:val="24"/>
          <w:lang w:val="ru-RU"/>
        </w:rPr>
        <w:t>услуг</w:t>
      </w:r>
      <w:r w:rsidRPr="00505E9E">
        <w:rPr>
          <w:rFonts w:hAnsi="Times New Roman" w:cs="Times New Roman"/>
          <w:sz w:val="24"/>
          <w:szCs w:val="24"/>
          <w:lang w:val="ru-RU"/>
        </w:rPr>
        <w:t xml:space="preserve">), </w:t>
      </w:r>
      <w:r w:rsidRPr="00505E9E">
        <w:rPr>
          <w:rFonts w:hAnsi="Times New Roman" w:cs="Times New Roman"/>
          <w:sz w:val="24"/>
          <w:szCs w:val="24"/>
          <w:lang w:val="ru-RU"/>
        </w:rPr>
        <w:t>по</w:t>
      </w:r>
      <w:r w:rsidRPr="00505E9E">
        <w:rPr>
          <w:rFonts w:hAnsi="Times New Roman" w:cs="Times New Roman"/>
          <w:sz w:val="24"/>
          <w:szCs w:val="24"/>
          <w:lang w:val="ru-RU"/>
        </w:rPr>
        <w:t xml:space="preserve"> </w:t>
      </w:r>
      <w:r w:rsidRPr="00505E9E">
        <w:rPr>
          <w:rFonts w:hAnsi="Times New Roman" w:cs="Times New Roman"/>
          <w:sz w:val="24"/>
          <w:szCs w:val="24"/>
          <w:lang w:val="ru-RU"/>
        </w:rPr>
        <w:t>которым</w:t>
      </w:r>
      <w:r w:rsidRPr="00505E9E">
        <w:rPr>
          <w:rFonts w:hAnsi="Times New Roman" w:cs="Times New Roman"/>
          <w:sz w:val="24"/>
          <w:szCs w:val="24"/>
          <w:lang w:val="ru-RU"/>
        </w:rPr>
        <w:t xml:space="preserve"> </w:t>
      </w:r>
      <w:r w:rsidRPr="00505E9E">
        <w:rPr>
          <w:rFonts w:hAnsi="Times New Roman" w:cs="Times New Roman"/>
          <w:sz w:val="24"/>
          <w:szCs w:val="24"/>
          <w:lang w:val="ru-RU"/>
        </w:rPr>
        <w:t>оплата</w:t>
      </w:r>
      <w:r w:rsidRPr="00505E9E">
        <w:rPr>
          <w:rFonts w:hAnsi="Times New Roman" w:cs="Times New Roman"/>
          <w:sz w:val="24"/>
          <w:szCs w:val="24"/>
          <w:lang w:val="ru-RU"/>
        </w:rPr>
        <w:t xml:space="preserve"> </w:t>
      </w:r>
      <w:r w:rsidRPr="00505E9E">
        <w:rPr>
          <w:rFonts w:hAnsi="Times New Roman" w:cs="Times New Roman"/>
          <w:sz w:val="24"/>
          <w:szCs w:val="24"/>
          <w:lang w:val="ru-RU"/>
        </w:rPr>
        <w:t>производится</w:t>
      </w:r>
      <w:r w:rsidRPr="00505E9E">
        <w:rPr>
          <w:rFonts w:hAnsi="Times New Roman" w:cs="Times New Roman"/>
          <w:sz w:val="24"/>
          <w:szCs w:val="24"/>
          <w:lang w:val="ru-RU"/>
        </w:rPr>
        <w:t xml:space="preserve"> </w:t>
      </w:r>
      <w:r w:rsidRPr="00505E9E">
        <w:rPr>
          <w:rFonts w:hAnsi="Times New Roman" w:cs="Times New Roman"/>
          <w:sz w:val="24"/>
          <w:szCs w:val="24"/>
          <w:lang w:val="ru-RU"/>
        </w:rPr>
        <w:t>за</w:t>
      </w:r>
      <w:r w:rsidRPr="00505E9E">
        <w:rPr>
          <w:rFonts w:hAnsi="Times New Roman" w:cs="Times New Roman"/>
          <w:sz w:val="24"/>
          <w:szCs w:val="24"/>
          <w:lang w:val="ru-RU"/>
        </w:rPr>
        <w:t xml:space="preserve"> </w:t>
      </w:r>
      <w:r w:rsidRPr="00505E9E">
        <w:rPr>
          <w:rFonts w:hAnsi="Times New Roman" w:cs="Times New Roman"/>
          <w:sz w:val="24"/>
          <w:szCs w:val="24"/>
          <w:lang w:val="ru-RU"/>
        </w:rPr>
        <w:t>фактически</w:t>
      </w:r>
      <w:r w:rsidRPr="00505E9E">
        <w:rPr>
          <w:rFonts w:hAnsi="Times New Roman" w:cs="Times New Roman"/>
          <w:sz w:val="24"/>
          <w:szCs w:val="24"/>
          <w:lang w:val="ru-RU"/>
        </w:rPr>
        <w:t xml:space="preserve"> </w:t>
      </w:r>
      <w:r w:rsidRPr="00505E9E">
        <w:rPr>
          <w:rFonts w:hAnsi="Times New Roman" w:cs="Times New Roman"/>
          <w:sz w:val="24"/>
          <w:szCs w:val="24"/>
          <w:lang w:val="ru-RU"/>
        </w:rPr>
        <w:t>полученный</w:t>
      </w:r>
      <w:r w:rsidRPr="00505E9E">
        <w:rPr>
          <w:rFonts w:hAnsi="Times New Roman" w:cs="Times New Roman"/>
          <w:sz w:val="24"/>
          <w:szCs w:val="24"/>
          <w:lang w:val="ru-RU"/>
        </w:rPr>
        <w:t xml:space="preserve"> </w:t>
      </w:r>
      <w:r w:rsidRPr="00505E9E">
        <w:rPr>
          <w:rFonts w:hAnsi="Times New Roman" w:cs="Times New Roman"/>
          <w:sz w:val="24"/>
          <w:szCs w:val="24"/>
          <w:lang w:val="ru-RU"/>
        </w:rPr>
        <w:t>объем</w:t>
      </w:r>
      <w:r w:rsidRPr="00505E9E">
        <w:rPr>
          <w:rFonts w:hAnsi="Times New Roman" w:cs="Times New Roman"/>
          <w:sz w:val="24"/>
          <w:szCs w:val="24"/>
          <w:lang w:val="ru-RU"/>
        </w:rPr>
        <w:t xml:space="preserve"> </w:t>
      </w:r>
      <w:r w:rsidRPr="00505E9E">
        <w:rPr>
          <w:rFonts w:hAnsi="Times New Roman" w:cs="Times New Roman"/>
          <w:sz w:val="24"/>
          <w:szCs w:val="24"/>
          <w:lang w:val="ru-RU"/>
        </w:rPr>
        <w:t>услуг</w:t>
      </w:r>
      <w:r w:rsidRPr="00505E9E">
        <w:rPr>
          <w:rFonts w:hAnsi="Times New Roman" w:cs="Times New Roman"/>
          <w:sz w:val="24"/>
          <w:szCs w:val="24"/>
          <w:lang w:val="ru-RU"/>
        </w:rPr>
        <w:t>,</w:t>
      </w:r>
      <w:r>
        <w:rPr>
          <w:rFonts w:hAnsi="Times New Roman" w:cs="Times New Roman"/>
          <w:sz w:val="24"/>
          <w:szCs w:val="24"/>
        </w:rPr>
        <w:t> </w:t>
      </w:r>
      <w:r w:rsidRPr="00505E9E">
        <w:rPr>
          <w:rFonts w:hAnsi="Times New Roman" w:cs="Times New Roman"/>
          <w:sz w:val="24"/>
          <w:szCs w:val="24"/>
          <w:lang w:val="ru-RU"/>
        </w:rPr>
        <w:t>–</w:t>
      </w:r>
      <w:r>
        <w:rPr>
          <w:rFonts w:hAnsi="Times New Roman" w:cs="Times New Roman"/>
          <w:sz w:val="24"/>
          <w:szCs w:val="24"/>
        </w:rPr>
        <w:t> </w:t>
      </w:r>
      <w:r w:rsidRPr="00505E9E">
        <w:rPr>
          <w:rFonts w:hAnsi="Times New Roman" w:cs="Times New Roman"/>
          <w:sz w:val="24"/>
          <w:szCs w:val="24"/>
          <w:lang w:val="ru-RU"/>
        </w:rPr>
        <w:t>подлежит</w:t>
      </w:r>
      <w:r w:rsidRPr="00505E9E">
        <w:rPr>
          <w:rFonts w:hAnsi="Times New Roman" w:cs="Times New Roman"/>
          <w:sz w:val="24"/>
          <w:szCs w:val="24"/>
          <w:lang w:val="ru-RU"/>
        </w:rPr>
        <w:t xml:space="preserve"> </w:t>
      </w:r>
      <w:r w:rsidRPr="00505E9E">
        <w:rPr>
          <w:rFonts w:hAnsi="Times New Roman" w:cs="Times New Roman"/>
          <w:sz w:val="24"/>
          <w:szCs w:val="24"/>
          <w:lang w:val="ru-RU"/>
        </w:rPr>
        <w:t>изменению</w:t>
      </w:r>
      <w:r w:rsidRPr="00505E9E">
        <w:rPr>
          <w:rFonts w:hAnsi="Times New Roman" w:cs="Times New Roman"/>
          <w:sz w:val="24"/>
          <w:szCs w:val="24"/>
          <w:lang w:val="ru-RU"/>
        </w:rPr>
        <w:t xml:space="preserve"> </w:t>
      </w:r>
      <w:r w:rsidRPr="00505E9E">
        <w:rPr>
          <w:rFonts w:hAnsi="Times New Roman" w:cs="Times New Roman"/>
          <w:sz w:val="24"/>
          <w:szCs w:val="24"/>
          <w:lang w:val="ru-RU"/>
        </w:rPr>
        <w:t>на</w:t>
      </w:r>
      <w:r w:rsidRPr="00505E9E">
        <w:rPr>
          <w:rFonts w:hAnsi="Times New Roman" w:cs="Times New Roman"/>
          <w:sz w:val="24"/>
          <w:szCs w:val="24"/>
          <w:lang w:val="ru-RU"/>
        </w:rPr>
        <w:t xml:space="preserve"> </w:t>
      </w:r>
      <w:r w:rsidRPr="00505E9E">
        <w:rPr>
          <w:rFonts w:hAnsi="Times New Roman" w:cs="Times New Roman"/>
          <w:sz w:val="24"/>
          <w:szCs w:val="24"/>
          <w:lang w:val="ru-RU"/>
        </w:rPr>
        <w:t>точную</w:t>
      </w:r>
      <w:r w:rsidRPr="00505E9E">
        <w:rPr>
          <w:rFonts w:hAnsi="Times New Roman" w:cs="Times New Roman"/>
          <w:sz w:val="24"/>
          <w:szCs w:val="24"/>
          <w:lang w:val="ru-RU"/>
        </w:rPr>
        <w:t xml:space="preserve"> </w:t>
      </w:r>
      <w:r w:rsidRPr="00505E9E">
        <w:rPr>
          <w:rFonts w:hAnsi="Times New Roman" w:cs="Times New Roman"/>
          <w:sz w:val="24"/>
          <w:szCs w:val="24"/>
          <w:lang w:val="ru-RU"/>
        </w:rPr>
        <w:t>сумму</w:t>
      </w:r>
      <w:r w:rsidRPr="00505E9E">
        <w:rPr>
          <w:rFonts w:hAnsi="Times New Roman" w:cs="Times New Roman"/>
          <w:sz w:val="24"/>
          <w:szCs w:val="24"/>
          <w:lang w:val="ru-RU"/>
        </w:rPr>
        <w:t xml:space="preserve">, </w:t>
      </w:r>
      <w:r w:rsidRPr="00505E9E">
        <w:rPr>
          <w:rFonts w:hAnsi="Times New Roman" w:cs="Times New Roman"/>
          <w:sz w:val="24"/>
          <w:szCs w:val="24"/>
          <w:lang w:val="ru-RU"/>
        </w:rPr>
        <w:t>предъявленную</w:t>
      </w:r>
      <w:r w:rsidRPr="00505E9E">
        <w:rPr>
          <w:rFonts w:hAnsi="Times New Roman" w:cs="Times New Roman"/>
          <w:sz w:val="24"/>
          <w:szCs w:val="24"/>
          <w:lang w:val="ru-RU"/>
        </w:rPr>
        <w:t xml:space="preserve"> </w:t>
      </w:r>
      <w:r w:rsidRPr="00505E9E">
        <w:rPr>
          <w:rFonts w:hAnsi="Times New Roman" w:cs="Times New Roman"/>
          <w:sz w:val="24"/>
          <w:szCs w:val="24"/>
          <w:lang w:val="ru-RU"/>
        </w:rPr>
        <w:t>по</w:t>
      </w:r>
      <w:r w:rsidRPr="00505E9E">
        <w:rPr>
          <w:rFonts w:hAnsi="Times New Roman" w:cs="Times New Roman"/>
          <w:sz w:val="24"/>
          <w:szCs w:val="24"/>
          <w:lang w:val="ru-RU"/>
        </w:rPr>
        <w:t xml:space="preserve"> </w:t>
      </w:r>
      <w:r w:rsidRPr="00505E9E">
        <w:rPr>
          <w:rFonts w:hAnsi="Times New Roman" w:cs="Times New Roman"/>
          <w:sz w:val="24"/>
          <w:szCs w:val="24"/>
          <w:lang w:val="ru-RU"/>
        </w:rPr>
        <w:t>такому</w:t>
      </w:r>
      <w:r>
        <w:rPr>
          <w:rFonts w:hAnsi="Times New Roman" w:cs="Times New Roman"/>
          <w:sz w:val="24"/>
          <w:szCs w:val="24"/>
        </w:rPr>
        <w:t> </w:t>
      </w:r>
      <w:r w:rsidRPr="00505E9E">
        <w:rPr>
          <w:rFonts w:hAnsi="Times New Roman" w:cs="Times New Roman"/>
          <w:sz w:val="24"/>
          <w:szCs w:val="24"/>
          <w:lang w:val="ru-RU"/>
        </w:rPr>
        <w:t>договору</w:t>
      </w:r>
      <w:r w:rsidRPr="00505E9E">
        <w:rPr>
          <w:rFonts w:hAnsi="Times New Roman" w:cs="Times New Roman"/>
          <w:sz w:val="24"/>
          <w:szCs w:val="24"/>
          <w:lang w:val="ru-RU"/>
        </w:rPr>
        <w:t xml:space="preserve"> (</w:t>
      </w:r>
      <w:r w:rsidRPr="00505E9E">
        <w:rPr>
          <w:rFonts w:hAnsi="Times New Roman" w:cs="Times New Roman"/>
          <w:sz w:val="24"/>
          <w:szCs w:val="24"/>
          <w:lang w:val="ru-RU"/>
        </w:rPr>
        <w:t>государственному</w:t>
      </w:r>
      <w:r w:rsidRPr="00505E9E">
        <w:rPr>
          <w:rFonts w:hAnsi="Times New Roman" w:cs="Times New Roman"/>
          <w:sz w:val="24"/>
          <w:szCs w:val="24"/>
          <w:lang w:val="ru-RU"/>
        </w:rPr>
        <w:t xml:space="preserve"> </w:t>
      </w:r>
      <w:r w:rsidRPr="00505E9E">
        <w:rPr>
          <w:rFonts w:hAnsi="Times New Roman" w:cs="Times New Roman"/>
          <w:sz w:val="24"/>
          <w:szCs w:val="24"/>
          <w:lang w:val="ru-RU"/>
        </w:rPr>
        <w:t>контракту</w:t>
      </w:r>
      <w:r w:rsidRPr="00505E9E">
        <w:rPr>
          <w:rFonts w:hAnsi="Times New Roman" w:cs="Times New Roman"/>
          <w:sz w:val="24"/>
          <w:szCs w:val="24"/>
          <w:lang w:val="ru-RU"/>
        </w:rPr>
        <w:t>);</w:t>
      </w:r>
    </w:p>
    <w:p w:rsidR="005832CB" w:rsidRPr="00505E9E" w:rsidRDefault="005832CB" w:rsidP="005832CB">
      <w:pPr>
        <w:numPr>
          <w:ilvl w:val="0"/>
          <w:numId w:val="34"/>
        </w:numPr>
        <w:spacing w:before="100" w:beforeAutospacing="1" w:after="100" w:afterAutospacing="1" w:line="240" w:lineRule="auto"/>
        <w:ind w:left="780" w:right="180"/>
        <w:contextualSpacing/>
        <w:rPr>
          <w:rFonts w:hAnsi="Times New Roman" w:cs="Times New Roman"/>
          <w:sz w:val="24"/>
          <w:szCs w:val="24"/>
          <w:lang w:val="ru-RU"/>
        </w:rPr>
      </w:pPr>
      <w:r w:rsidRPr="00505E9E">
        <w:rPr>
          <w:rFonts w:hAnsi="Times New Roman" w:cs="Times New Roman"/>
          <w:sz w:val="24"/>
          <w:szCs w:val="24"/>
          <w:lang w:val="ru-RU"/>
        </w:rPr>
        <w:t>по</w:t>
      </w:r>
      <w:r w:rsidRPr="00505E9E">
        <w:rPr>
          <w:rFonts w:hAnsi="Times New Roman" w:cs="Times New Roman"/>
          <w:sz w:val="24"/>
          <w:szCs w:val="24"/>
          <w:lang w:val="ru-RU"/>
        </w:rPr>
        <w:t xml:space="preserve"> </w:t>
      </w:r>
      <w:r w:rsidRPr="00505E9E">
        <w:rPr>
          <w:rFonts w:hAnsi="Times New Roman" w:cs="Times New Roman"/>
          <w:sz w:val="24"/>
          <w:szCs w:val="24"/>
          <w:lang w:val="ru-RU"/>
        </w:rPr>
        <w:t>бюджетным</w:t>
      </w:r>
      <w:r w:rsidRPr="00505E9E">
        <w:rPr>
          <w:rFonts w:hAnsi="Times New Roman" w:cs="Times New Roman"/>
          <w:sz w:val="24"/>
          <w:szCs w:val="24"/>
          <w:lang w:val="ru-RU"/>
        </w:rPr>
        <w:t xml:space="preserve"> </w:t>
      </w:r>
      <w:r w:rsidRPr="00505E9E">
        <w:rPr>
          <w:rFonts w:hAnsi="Times New Roman" w:cs="Times New Roman"/>
          <w:sz w:val="24"/>
          <w:szCs w:val="24"/>
          <w:lang w:val="ru-RU"/>
        </w:rPr>
        <w:t>обязательствам</w:t>
      </w:r>
      <w:r w:rsidRPr="00505E9E">
        <w:rPr>
          <w:rFonts w:hAnsi="Times New Roman" w:cs="Times New Roman"/>
          <w:sz w:val="24"/>
          <w:szCs w:val="24"/>
          <w:lang w:val="ru-RU"/>
        </w:rPr>
        <w:t xml:space="preserve">, </w:t>
      </w:r>
      <w:r w:rsidRPr="00505E9E">
        <w:rPr>
          <w:rFonts w:hAnsi="Times New Roman" w:cs="Times New Roman"/>
          <w:sz w:val="24"/>
          <w:szCs w:val="24"/>
          <w:lang w:val="ru-RU"/>
        </w:rPr>
        <w:t>принятым</w:t>
      </w:r>
      <w:r w:rsidRPr="00505E9E">
        <w:rPr>
          <w:rFonts w:hAnsi="Times New Roman" w:cs="Times New Roman"/>
          <w:sz w:val="24"/>
          <w:szCs w:val="24"/>
          <w:lang w:val="ru-RU"/>
        </w:rPr>
        <w:t xml:space="preserve"> </w:t>
      </w:r>
      <w:r w:rsidRPr="00505E9E">
        <w:rPr>
          <w:rFonts w:hAnsi="Times New Roman" w:cs="Times New Roman"/>
          <w:sz w:val="24"/>
          <w:szCs w:val="24"/>
          <w:lang w:val="ru-RU"/>
        </w:rPr>
        <w:t>в</w:t>
      </w:r>
      <w:r w:rsidRPr="00505E9E">
        <w:rPr>
          <w:rFonts w:hAnsi="Times New Roman" w:cs="Times New Roman"/>
          <w:sz w:val="24"/>
          <w:szCs w:val="24"/>
          <w:lang w:val="ru-RU"/>
        </w:rPr>
        <w:t xml:space="preserve"> </w:t>
      </w:r>
      <w:r w:rsidRPr="00505E9E">
        <w:rPr>
          <w:rFonts w:hAnsi="Times New Roman" w:cs="Times New Roman"/>
          <w:sz w:val="24"/>
          <w:szCs w:val="24"/>
          <w:lang w:val="ru-RU"/>
        </w:rPr>
        <w:t>пределах</w:t>
      </w:r>
      <w:r w:rsidRPr="00505E9E">
        <w:rPr>
          <w:rFonts w:hAnsi="Times New Roman" w:cs="Times New Roman"/>
          <w:sz w:val="24"/>
          <w:szCs w:val="24"/>
          <w:lang w:val="ru-RU"/>
        </w:rPr>
        <w:t xml:space="preserve"> </w:t>
      </w:r>
      <w:r w:rsidRPr="00505E9E">
        <w:rPr>
          <w:rFonts w:hAnsi="Times New Roman" w:cs="Times New Roman"/>
          <w:sz w:val="24"/>
          <w:szCs w:val="24"/>
          <w:lang w:val="ru-RU"/>
        </w:rPr>
        <w:t>выделенных</w:t>
      </w:r>
      <w:r w:rsidRPr="00505E9E">
        <w:rPr>
          <w:rFonts w:hAnsi="Times New Roman" w:cs="Times New Roman"/>
          <w:sz w:val="24"/>
          <w:szCs w:val="24"/>
          <w:lang w:val="ru-RU"/>
        </w:rPr>
        <w:t xml:space="preserve"> </w:t>
      </w:r>
      <w:r w:rsidRPr="00505E9E">
        <w:rPr>
          <w:rFonts w:hAnsi="Times New Roman" w:cs="Times New Roman"/>
          <w:sz w:val="24"/>
          <w:szCs w:val="24"/>
          <w:lang w:val="ru-RU"/>
        </w:rPr>
        <w:t>лимитов</w:t>
      </w:r>
      <w:r w:rsidRPr="00505E9E">
        <w:rPr>
          <w:rFonts w:hAnsi="Times New Roman" w:cs="Times New Roman"/>
          <w:sz w:val="24"/>
          <w:szCs w:val="24"/>
          <w:lang w:val="ru-RU"/>
        </w:rPr>
        <w:t xml:space="preserve">, </w:t>
      </w:r>
      <w:r w:rsidRPr="00505E9E">
        <w:rPr>
          <w:rFonts w:hAnsi="Times New Roman" w:cs="Times New Roman"/>
          <w:sz w:val="24"/>
          <w:szCs w:val="24"/>
          <w:lang w:val="ru-RU"/>
        </w:rPr>
        <w:t>–</w:t>
      </w:r>
      <w:r w:rsidRPr="00505E9E">
        <w:rPr>
          <w:rFonts w:hAnsi="Times New Roman" w:cs="Times New Roman"/>
          <w:sz w:val="24"/>
          <w:szCs w:val="24"/>
          <w:lang w:val="ru-RU"/>
        </w:rPr>
        <w:t xml:space="preserve"> </w:t>
      </w:r>
      <w:r w:rsidRPr="00505E9E">
        <w:rPr>
          <w:rFonts w:hAnsi="Times New Roman" w:cs="Times New Roman"/>
          <w:sz w:val="24"/>
          <w:szCs w:val="24"/>
          <w:lang w:val="ru-RU"/>
        </w:rPr>
        <w:t>на</w:t>
      </w:r>
      <w:r w:rsidRPr="00505E9E">
        <w:rPr>
          <w:rFonts w:hAnsi="Times New Roman" w:cs="Times New Roman"/>
          <w:sz w:val="24"/>
          <w:szCs w:val="24"/>
          <w:lang w:val="ru-RU"/>
        </w:rPr>
        <w:t xml:space="preserve"> </w:t>
      </w:r>
      <w:r w:rsidRPr="00505E9E">
        <w:rPr>
          <w:rFonts w:hAnsi="Times New Roman" w:cs="Times New Roman"/>
          <w:sz w:val="24"/>
          <w:szCs w:val="24"/>
          <w:lang w:val="ru-RU"/>
        </w:rPr>
        <w:t>сумму</w:t>
      </w:r>
      <w:r w:rsidRPr="00505E9E">
        <w:rPr>
          <w:rFonts w:hAnsi="Times New Roman" w:cs="Times New Roman"/>
          <w:sz w:val="24"/>
          <w:szCs w:val="24"/>
          <w:lang w:val="ru-RU"/>
        </w:rPr>
        <w:t xml:space="preserve"> </w:t>
      </w:r>
      <w:r w:rsidRPr="00505E9E">
        <w:rPr>
          <w:rFonts w:hAnsi="Times New Roman" w:cs="Times New Roman"/>
          <w:sz w:val="24"/>
          <w:szCs w:val="24"/>
          <w:lang w:val="ru-RU"/>
        </w:rPr>
        <w:t>отозванных</w:t>
      </w:r>
      <w:r w:rsidRPr="00505E9E">
        <w:rPr>
          <w:rFonts w:hAnsi="Times New Roman" w:cs="Times New Roman"/>
          <w:sz w:val="24"/>
          <w:szCs w:val="24"/>
          <w:lang w:val="ru-RU"/>
        </w:rPr>
        <w:t xml:space="preserve"> </w:t>
      </w:r>
      <w:r w:rsidRPr="00505E9E">
        <w:rPr>
          <w:rFonts w:hAnsi="Times New Roman" w:cs="Times New Roman"/>
          <w:sz w:val="24"/>
          <w:szCs w:val="24"/>
          <w:lang w:val="ru-RU"/>
        </w:rPr>
        <w:t>лимитов</w:t>
      </w:r>
      <w:r w:rsidRPr="00505E9E">
        <w:rPr>
          <w:rFonts w:hAnsi="Times New Roman" w:cs="Times New Roman"/>
          <w:sz w:val="24"/>
          <w:szCs w:val="24"/>
          <w:lang w:val="ru-RU"/>
        </w:rPr>
        <w:t xml:space="preserve"> </w:t>
      </w:r>
      <w:r w:rsidRPr="00505E9E">
        <w:rPr>
          <w:rFonts w:hAnsi="Times New Roman" w:cs="Times New Roman"/>
          <w:sz w:val="24"/>
          <w:szCs w:val="24"/>
          <w:lang w:val="ru-RU"/>
        </w:rPr>
        <w:t>бюджетных</w:t>
      </w:r>
      <w:r w:rsidRPr="00505E9E">
        <w:rPr>
          <w:rFonts w:hAnsi="Times New Roman" w:cs="Times New Roman"/>
          <w:sz w:val="24"/>
          <w:szCs w:val="24"/>
          <w:lang w:val="ru-RU"/>
        </w:rPr>
        <w:t xml:space="preserve"> </w:t>
      </w:r>
      <w:r w:rsidRPr="00505E9E">
        <w:rPr>
          <w:rFonts w:hAnsi="Times New Roman" w:cs="Times New Roman"/>
          <w:sz w:val="24"/>
          <w:szCs w:val="24"/>
          <w:lang w:val="ru-RU"/>
        </w:rPr>
        <w:t>обязательств</w:t>
      </w:r>
      <w:r w:rsidRPr="00505E9E">
        <w:rPr>
          <w:rFonts w:hAnsi="Times New Roman" w:cs="Times New Roman"/>
          <w:sz w:val="24"/>
          <w:szCs w:val="24"/>
          <w:lang w:val="ru-RU"/>
        </w:rPr>
        <w:t xml:space="preserve"> (</w:t>
      </w:r>
      <w:r w:rsidRPr="00505E9E">
        <w:rPr>
          <w:rFonts w:hAnsi="Times New Roman" w:cs="Times New Roman"/>
          <w:sz w:val="24"/>
          <w:szCs w:val="24"/>
          <w:lang w:val="ru-RU"/>
        </w:rPr>
        <w:t>далее</w:t>
      </w:r>
      <w:r w:rsidRPr="00505E9E">
        <w:rPr>
          <w:rFonts w:hAnsi="Times New Roman" w:cs="Times New Roman"/>
          <w:sz w:val="24"/>
          <w:szCs w:val="24"/>
          <w:lang w:val="ru-RU"/>
        </w:rPr>
        <w:t xml:space="preserve"> </w:t>
      </w:r>
      <w:r w:rsidRPr="00505E9E">
        <w:rPr>
          <w:rFonts w:hAnsi="Times New Roman" w:cs="Times New Roman"/>
          <w:sz w:val="24"/>
          <w:szCs w:val="24"/>
          <w:lang w:val="ru-RU"/>
        </w:rPr>
        <w:t>–</w:t>
      </w:r>
      <w:r>
        <w:rPr>
          <w:rFonts w:hAnsi="Times New Roman" w:cs="Times New Roman"/>
          <w:sz w:val="24"/>
          <w:szCs w:val="24"/>
        </w:rPr>
        <w:t> </w:t>
      </w:r>
      <w:r w:rsidRPr="00505E9E">
        <w:rPr>
          <w:rFonts w:hAnsi="Times New Roman" w:cs="Times New Roman"/>
          <w:sz w:val="24"/>
          <w:szCs w:val="24"/>
          <w:lang w:val="ru-RU"/>
        </w:rPr>
        <w:t>ЛБО</w:t>
      </w:r>
      <w:r w:rsidRPr="00505E9E">
        <w:rPr>
          <w:rFonts w:hAnsi="Times New Roman" w:cs="Times New Roman"/>
          <w:sz w:val="24"/>
          <w:szCs w:val="24"/>
          <w:lang w:val="ru-RU"/>
        </w:rPr>
        <w:t xml:space="preserve">) </w:t>
      </w:r>
      <w:r w:rsidRPr="00505E9E">
        <w:rPr>
          <w:rFonts w:hAnsi="Times New Roman" w:cs="Times New Roman"/>
          <w:sz w:val="24"/>
          <w:szCs w:val="24"/>
          <w:lang w:val="ru-RU"/>
        </w:rPr>
        <w:t>на</w:t>
      </w:r>
      <w:r w:rsidRPr="00505E9E">
        <w:rPr>
          <w:rFonts w:hAnsi="Times New Roman" w:cs="Times New Roman"/>
          <w:sz w:val="24"/>
          <w:szCs w:val="24"/>
          <w:lang w:val="ru-RU"/>
        </w:rPr>
        <w:t xml:space="preserve"> </w:t>
      </w:r>
      <w:r w:rsidRPr="00505E9E">
        <w:rPr>
          <w:rFonts w:hAnsi="Times New Roman" w:cs="Times New Roman"/>
          <w:sz w:val="24"/>
          <w:szCs w:val="24"/>
          <w:lang w:val="ru-RU"/>
        </w:rPr>
        <w:t>основании</w:t>
      </w:r>
      <w:r w:rsidRPr="00505E9E">
        <w:rPr>
          <w:rFonts w:hAnsi="Times New Roman" w:cs="Times New Roman"/>
          <w:sz w:val="24"/>
          <w:szCs w:val="24"/>
          <w:lang w:val="ru-RU"/>
        </w:rPr>
        <w:t xml:space="preserve"> </w:t>
      </w:r>
      <w:r w:rsidRPr="00505E9E">
        <w:rPr>
          <w:rFonts w:hAnsi="Times New Roman" w:cs="Times New Roman"/>
          <w:sz w:val="24"/>
          <w:szCs w:val="24"/>
          <w:lang w:val="ru-RU"/>
        </w:rPr>
        <w:t>расходного</w:t>
      </w:r>
      <w:r w:rsidRPr="00505E9E">
        <w:rPr>
          <w:rFonts w:hAnsi="Times New Roman" w:cs="Times New Roman"/>
          <w:sz w:val="24"/>
          <w:szCs w:val="24"/>
          <w:lang w:val="ru-RU"/>
        </w:rPr>
        <w:t xml:space="preserve"> </w:t>
      </w:r>
      <w:r w:rsidRPr="00505E9E">
        <w:rPr>
          <w:rFonts w:hAnsi="Times New Roman" w:cs="Times New Roman"/>
          <w:sz w:val="24"/>
          <w:szCs w:val="24"/>
          <w:lang w:val="ru-RU"/>
        </w:rPr>
        <w:t>расписания</w:t>
      </w:r>
      <w:r w:rsidRPr="00505E9E">
        <w:rPr>
          <w:rFonts w:hAnsi="Times New Roman" w:cs="Times New Roman"/>
          <w:sz w:val="24"/>
          <w:szCs w:val="24"/>
          <w:lang w:val="ru-RU"/>
        </w:rPr>
        <w:t xml:space="preserve">, </w:t>
      </w:r>
      <w:r w:rsidRPr="00505E9E">
        <w:rPr>
          <w:rFonts w:hAnsi="Times New Roman" w:cs="Times New Roman"/>
          <w:sz w:val="24"/>
          <w:szCs w:val="24"/>
          <w:lang w:val="ru-RU"/>
        </w:rPr>
        <w:t>на</w:t>
      </w:r>
      <w:r w:rsidRPr="00505E9E">
        <w:rPr>
          <w:rFonts w:hAnsi="Times New Roman" w:cs="Times New Roman"/>
          <w:sz w:val="24"/>
          <w:szCs w:val="24"/>
          <w:lang w:val="ru-RU"/>
        </w:rPr>
        <w:t xml:space="preserve"> </w:t>
      </w:r>
      <w:r w:rsidRPr="00505E9E">
        <w:rPr>
          <w:rFonts w:hAnsi="Times New Roman" w:cs="Times New Roman"/>
          <w:sz w:val="24"/>
          <w:szCs w:val="24"/>
          <w:lang w:val="ru-RU"/>
        </w:rPr>
        <w:t>сумму</w:t>
      </w:r>
      <w:r w:rsidRPr="00505E9E">
        <w:rPr>
          <w:rFonts w:hAnsi="Times New Roman" w:cs="Times New Roman"/>
          <w:sz w:val="24"/>
          <w:szCs w:val="24"/>
          <w:lang w:val="ru-RU"/>
        </w:rPr>
        <w:t xml:space="preserve"> </w:t>
      </w:r>
      <w:r w:rsidRPr="00505E9E">
        <w:rPr>
          <w:rFonts w:hAnsi="Times New Roman" w:cs="Times New Roman"/>
          <w:sz w:val="24"/>
          <w:szCs w:val="24"/>
          <w:lang w:val="ru-RU"/>
        </w:rPr>
        <w:t>неиспользованных</w:t>
      </w:r>
      <w:r w:rsidRPr="00505E9E">
        <w:rPr>
          <w:rFonts w:hAnsi="Times New Roman" w:cs="Times New Roman"/>
          <w:sz w:val="24"/>
          <w:szCs w:val="24"/>
          <w:lang w:val="ru-RU"/>
        </w:rPr>
        <w:t xml:space="preserve"> </w:t>
      </w:r>
      <w:r w:rsidRPr="00505E9E">
        <w:rPr>
          <w:rFonts w:hAnsi="Times New Roman" w:cs="Times New Roman"/>
          <w:sz w:val="24"/>
          <w:szCs w:val="24"/>
          <w:lang w:val="ru-RU"/>
        </w:rPr>
        <w:t>ЛБО</w:t>
      </w:r>
      <w:r w:rsidRPr="00505E9E">
        <w:rPr>
          <w:rFonts w:hAnsi="Times New Roman" w:cs="Times New Roman"/>
          <w:sz w:val="24"/>
          <w:szCs w:val="24"/>
          <w:lang w:val="ru-RU"/>
        </w:rPr>
        <w:t xml:space="preserve"> </w:t>
      </w:r>
      <w:r w:rsidRPr="00505E9E">
        <w:rPr>
          <w:rFonts w:hAnsi="Times New Roman" w:cs="Times New Roman"/>
          <w:sz w:val="24"/>
          <w:szCs w:val="24"/>
          <w:lang w:val="ru-RU"/>
        </w:rPr>
        <w:t>на</w:t>
      </w:r>
      <w:r w:rsidRPr="00505E9E">
        <w:rPr>
          <w:rFonts w:hAnsi="Times New Roman" w:cs="Times New Roman"/>
          <w:sz w:val="24"/>
          <w:szCs w:val="24"/>
          <w:lang w:val="ru-RU"/>
        </w:rPr>
        <w:t xml:space="preserve"> </w:t>
      </w:r>
      <w:r w:rsidRPr="00505E9E">
        <w:rPr>
          <w:rFonts w:hAnsi="Times New Roman" w:cs="Times New Roman"/>
          <w:sz w:val="24"/>
          <w:szCs w:val="24"/>
          <w:lang w:val="ru-RU"/>
        </w:rPr>
        <w:t>основании</w:t>
      </w:r>
      <w:r w:rsidRPr="00505E9E">
        <w:rPr>
          <w:rFonts w:hAnsi="Times New Roman" w:cs="Times New Roman"/>
          <w:sz w:val="24"/>
          <w:szCs w:val="24"/>
          <w:lang w:val="ru-RU"/>
        </w:rPr>
        <w:t xml:space="preserve"> </w:t>
      </w:r>
      <w:r w:rsidRPr="00505E9E">
        <w:rPr>
          <w:rFonts w:hAnsi="Times New Roman" w:cs="Times New Roman"/>
          <w:sz w:val="24"/>
          <w:szCs w:val="24"/>
          <w:lang w:val="ru-RU"/>
        </w:rPr>
        <w:t>отчета</w:t>
      </w:r>
      <w:r w:rsidRPr="00505E9E">
        <w:rPr>
          <w:rFonts w:hAnsi="Times New Roman" w:cs="Times New Roman"/>
          <w:sz w:val="24"/>
          <w:szCs w:val="24"/>
          <w:lang w:val="ru-RU"/>
        </w:rPr>
        <w:t xml:space="preserve"> </w:t>
      </w:r>
      <w:r w:rsidRPr="00505E9E">
        <w:rPr>
          <w:rFonts w:hAnsi="Times New Roman" w:cs="Times New Roman"/>
          <w:sz w:val="24"/>
          <w:szCs w:val="24"/>
          <w:lang w:val="ru-RU"/>
        </w:rPr>
        <w:t>о</w:t>
      </w:r>
      <w:r w:rsidRPr="00505E9E">
        <w:rPr>
          <w:rFonts w:hAnsi="Times New Roman" w:cs="Times New Roman"/>
          <w:sz w:val="24"/>
          <w:szCs w:val="24"/>
          <w:lang w:val="ru-RU"/>
        </w:rPr>
        <w:t xml:space="preserve"> </w:t>
      </w:r>
      <w:r w:rsidRPr="00505E9E">
        <w:rPr>
          <w:rFonts w:hAnsi="Times New Roman" w:cs="Times New Roman"/>
          <w:sz w:val="24"/>
          <w:szCs w:val="24"/>
          <w:lang w:val="ru-RU"/>
        </w:rPr>
        <w:t>состоянии</w:t>
      </w:r>
      <w:r w:rsidRPr="00505E9E">
        <w:rPr>
          <w:rFonts w:hAnsi="Times New Roman" w:cs="Times New Roman"/>
          <w:sz w:val="24"/>
          <w:szCs w:val="24"/>
          <w:lang w:val="ru-RU"/>
        </w:rPr>
        <w:t xml:space="preserve"> </w:t>
      </w:r>
      <w:r w:rsidRPr="00505E9E">
        <w:rPr>
          <w:rFonts w:hAnsi="Times New Roman" w:cs="Times New Roman"/>
          <w:sz w:val="24"/>
          <w:szCs w:val="24"/>
          <w:lang w:val="ru-RU"/>
        </w:rPr>
        <w:t>лицевого</w:t>
      </w:r>
      <w:r w:rsidRPr="00505E9E">
        <w:rPr>
          <w:rFonts w:hAnsi="Times New Roman" w:cs="Times New Roman"/>
          <w:sz w:val="24"/>
          <w:szCs w:val="24"/>
          <w:lang w:val="ru-RU"/>
        </w:rPr>
        <w:t xml:space="preserve"> </w:t>
      </w:r>
      <w:r w:rsidRPr="00505E9E">
        <w:rPr>
          <w:rFonts w:hAnsi="Times New Roman" w:cs="Times New Roman"/>
          <w:sz w:val="24"/>
          <w:szCs w:val="24"/>
          <w:lang w:val="ru-RU"/>
        </w:rPr>
        <w:t>счета</w:t>
      </w:r>
      <w:r w:rsidRPr="00505E9E">
        <w:rPr>
          <w:rFonts w:hAnsi="Times New Roman" w:cs="Times New Roman"/>
          <w:sz w:val="24"/>
          <w:szCs w:val="24"/>
          <w:lang w:val="ru-RU"/>
        </w:rPr>
        <w:t xml:space="preserve"> </w:t>
      </w:r>
      <w:r w:rsidRPr="00505E9E">
        <w:rPr>
          <w:rFonts w:hAnsi="Times New Roman" w:cs="Times New Roman"/>
          <w:sz w:val="24"/>
          <w:szCs w:val="24"/>
          <w:lang w:val="ru-RU"/>
        </w:rPr>
        <w:t>ПБС</w:t>
      </w:r>
      <w:r w:rsidRPr="00505E9E">
        <w:rPr>
          <w:rFonts w:hAnsi="Times New Roman" w:cs="Times New Roman"/>
          <w:sz w:val="24"/>
          <w:szCs w:val="24"/>
          <w:lang w:val="ru-RU"/>
        </w:rPr>
        <w:t>;</w:t>
      </w:r>
    </w:p>
    <w:p w:rsidR="005832CB" w:rsidRPr="00505E9E" w:rsidRDefault="005832CB" w:rsidP="005832CB">
      <w:pPr>
        <w:numPr>
          <w:ilvl w:val="0"/>
          <w:numId w:val="34"/>
        </w:numPr>
        <w:spacing w:before="100" w:beforeAutospacing="1" w:after="100" w:afterAutospacing="1" w:line="240" w:lineRule="auto"/>
        <w:ind w:left="780" w:right="180"/>
        <w:contextualSpacing/>
        <w:rPr>
          <w:rFonts w:hAnsi="Times New Roman" w:cs="Times New Roman"/>
          <w:sz w:val="24"/>
          <w:szCs w:val="24"/>
          <w:lang w:val="ru-RU"/>
        </w:rPr>
      </w:pPr>
      <w:r w:rsidRPr="00505E9E">
        <w:rPr>
          <w:rFonts w:hAnsi="Times New Roman" w:cs="Times New Roman"/>
          <w:sz w:val="24"/>
          <w:szCs w:val="24"/>
          <w:lang w:val="ru-RU"/>
        </w:rPr>
        <w:lastRenderedPageBreak/>
        <w:t>по</w:t>
      </w:r>
      <w:r w:rsidRPr="00505E9E">
        <w:rPr>
          <w:rFonts w:hAnsi="Times New Roman" w:cs="Times New Roman"/>
          <w:sz w:val="24"/>
          <w:szCs w:val="24"/>
          <w:lang w:val="ru-RU"/>
        </w:rPr>
        <w:t xml:space="preserve"> </w:t>
      </w:r>
      <w:r w:rsidRPr="00505E9E">
        <w:rPr>
          <w:rFonts w:hAnsi="Times New Roman" w:cs="Times New Roman"/>
          <w:sz w:val="24"/>
          <w:szCs w:val="24"/>
          <w:lang w:val="ru-RU"/>
        </w:rPr>
        <w:t>бюджетным</w:t>
      </w:r>
      <w:r w:rsidRPr="00505E9E">
        <w:rPr>
          <w:rFonts w:hAnsi="Times New Roman" w:cs="Times New Roman"/>
          <w:sz w:val="24"/>
          <w:szCs w:val="24"/>
          <w:lang w:val="ru-RU"/>
        </w:rPr>
        <w:t xml:space="preserve"> </w:t>
      </w:r>
      <w:r w:rsidRPr="00505E9E">
        <w:rPr>
          <w:rFonts w:hAnsi="Times New Roman" w:cs="Times New Roman"/>
          <w:sz w:val="24"/>
          <w:szCs w:val="24"/>
          <w:lang w:val="ru-RU"/>
        </w:rPr>
        <w:t>обязательствам</w:t>
      </w:r>
      <w:r w:rsidRPr="00505E9E">
        <w:rPr>
          <w:rFonts w:hAnsi="Times New Roman" w:cs="Times New Roman"/>
          <w:sz w:val="24"/>
          <w:szCs w:val="24"/>
          <w:lang w:val="ru-RU"/>
        </w:rPr>
        <w:t xml:space="preserve">, </w:t>
      </w:r>
      <w:r w:rsidRPr="00505E9E">
        <w:rPr>
          <w:rFonts w:hAnsi="Times New Roman" w:cs="Times New Roman"/>
          <w:sz w:val="24"/>
          <w:szCs w:val="24"/>
          <w:lang w:val="ru-RU"/>
        </w:rPr>
        <w:t>принятым</w:t>
      </w:r>
      <w:r w:rsidRPr="00505E9E">
        <w:rPr>
          <w:rFonts w:hAnsi="Times New Roman" w:cs="Times New Roman"/>
          <w:sz w:val="24"/>
          <w:szCs w:val="24"/>
          <w:lang w:val="ru-RU"/>
        </w:rPr>
        <w:t xml:space="preserve"> </w:t>
      </w:r>
      <w:r w:rsidRPr="00505E9E">
        <w:rPr>
          <w:rFonts w:hAnsi="Times New Roman" w:cs="Times New Roman"/>
          <w:sz w:val="24"/>
          <w:szCs w:val="24"/>
          <w:lang w:val="ru-RU"/>
        </w:rPr>
        <w:t>по</w:t>
      </w:r>
      <w:r w:rsidRPr="00505E9E">
        <w:rPr>
          <w:rFonts w:hAnsi="Times New Roman" w:cs="Times New Roman"/>
          <w:sz w:val="24"/>
          <w:szCs w:val="24"/>
          <w:lang w:val="ru-RU"/>
        </w:rPr>
        <w:t xml:space="preserve"> </w:t>
      </w:r>
      <w:r w:rsidRPr="00505E9E">
        <w:rPr>
          <w:rFonts w:hAnsi="Times New Roman" w:cs="Times New Roman"/>
          <w:sz w:val="24"/>
          <w:szCs w:val="24"/>
          <w:lang w:val="ru-RU"/>
        </w:rPr>
        <w:t>заявлению</w:t>
      </w:r>
      <w:r w:rsidRPr="00505E9E">
        <w:rPr>
          <w:rFonts w:hAnsi="Times New Roman" w:cs="Times New Roman"/>
          <w:sz w:val="24"/>
          <w:szCs w:val="24"/>
          <w:lang w:val="ru-RU"/>
        </w:rPr>
        <w:t xml:space="preserve"> </w:t>
      </w:r>
      <w:r w:rsidRPr="00505E9E">
        <w:rPr>
          <w:rFonts w:hAnsi="Times New Roman" w:cs="Times New Roman"/>
          <w:sz w:val="24"/>
          <w:szCs w:val="24"/>
          <w:lang w:val="ru-RU"/>
        </w:rPr>
        <w:t>на</w:t>
      </w:r>
      <w:r w:rsidRPr="00505E9E">
        <w:rPr>
          <w:rFonts w:hAnsi="Times New Roman" w:cs="Times New Roman"/>
          <w:sz w:val="24"/>
          <w:szCs w:val="24"/>
          <w:lang w:val="ru-RU"/>
        </w:rPr>
        <w:t xml:space="preserve"> </w:t>
      </w:r>
      <w:r w:rsidRPr="00505E9E">
        <w:rPr>
          <w:rFonts w:hAnsi="Times New Roman" w:cs="Times New Roman"/>
          <w:sz w:val="24"/>
          <w:szCs w:val="24"/>
          <w:lang w:val="ru-RU"/>
        </w:rPr>
        <w:t>выдачу</w:t>
      </w:r>
      <w:r w:rsidRPr="00505E9E">
        <w:rPr>
          <w:rFonts w:hAnsi="Times New Roman" w:cs="Times New Roman"/>
          <w:sz w:val="24"/>
          <w:szCs w:val="24"/>
          <w:lang w:val="ru-RU"/>
        </w:rPr>
        <w:t xml:space="preserve"> </w:t>
      </w:r>
      <w:r w:rsidRPr="00505E9E">
        <w:rPr>
          <w:rFonts w:hAnsi="Times New Roman" w:cs="Times New Roman"/>
          <w:sz w:val="24"/>
          <w:szCs w:val="24"/>
          <w:lang w:val="ru-RU"/>
        </w:rPr>
        <w:t>под</w:t>
      </w:r>
      <w:r w:rsidRPr="00505E9E">
        <w:rPr>
          <w:rFonts w:hAnsi="Times New Roman" w:cs="Times New Roman"/>
          <w:sz w:val="24"/>
          <w:szCs w:val="24"/>
          <w:lang w:val="ru-RU"/>
        </w:rPr>
        <w:t xml:space="preserve"> </w:t>
      </w:r>
      <w:r w:rsidRPr="00505E9E">
        <w:rPr>
          <w:rFonts w:hAnsi="Times New Roman" w:cs="Times New Roman"/>
          <w:sz w:val="24"/>
          <w:szCs w:val="24"/>
          <w:lang w:val="ru-RU"/>
        </w:rPr>
        <w:t>отчет</w:t>
      </w:r>
      <w:r w:rsidRPr="00505E9E">
        <w:rPr>
          <w:rFonts w:hAnsi="Times New Roman" w:cs="Times New Roman"/>
          <w:sz w:val="24"/>
          <w:szCs w:val="24"/>
          <w:lang w:val="ru-RU"/>
        </w:rPr>
        <w:t xml:space="preserve"> </w:t>
      </w:r>
      <w:r w:rsidRPr="00505E9E">
        <w:rPr>
          <w:rFonts w:hAnsi="Times New Roman" w:cs="Times New Roman"/>
          <w:sz w:val="24"/>
          <w:szCs w:val="24"/>
          <w:lang w:val="ru-RU"/>
        </w:rPr>
        <w:t>денежных</w:t>
      </w:r>
      <w:r w:rsidRPr="00505E9E">
        <w:rPr>
          <w:rFonts w:hAnsi="Times New Roman" w:cs="Times New Roman"/>
          <w:sz w:val="24"/>
          <w:szCs w:val="24"/>
          <w:lang w:val="ru-RU"/>
        </w:rPr>
        <w:t xml:space="preserve"> </w:t>
      </w:r>
      <w:r w:rsidRPr="00505E9E">
        <w:rPr>
          <w:rFonts w:hAnsi="Times New Roman" w:cs="Times New Roman"/>
          <w:sz w:val="24"/>
          <w:szCs w:val="24"/>
          <w:lang w:val="ru-RU"/>
        </w:rPr>
        <w:t>средств</w:t>
      </w:r>
      <w:r w:rsidRPr="00505E9E">
        <w:rPr>
          <w:rFonts w:hAnsi="Times New Roman" w:cs="Times New Roman"/>
          <w:sz w:val="24"/>
          <w:szCs w:val="24"/>
          <w:lang w:val="ru-RU"/>
        </w:rPr>
        <w:t xml:space="preserve">, </w:t>
      </w:r>
      <w:r w:rsidRPr="00505E9E">
        <w:rPr>
          <w:rFonts w:hAnsi="Times New Roman" w:cs="Times New Roman"/>
          <w:sz w:val="24"/>
          <w:szCs w:val="24"/>
          <w:lang w:val="ru-RU"/>
        </w:rPr>
        <w:t>–</w:t>
      </w:r>
      <w:r w:rsidRPr="00505E9E">
        <w:rPr>
          <w:rFonts w:hAnsi="Times New Roman" w:cs="Times New Roman"/>
          <w:sz w:val="24"/>
          <w:szCs w:val="24"/>
          <w:lang w:val="ru-RU"/>
        </w:rPr>
        <w:t xml:space="preserve"> </w:t>
      </w:r>
      <w:r w:rsidRPr="00505E9E">
        <w:rPr>
          <w:rFonts w:hAnsi="Times New Roman" w:cs="Times New Roman"/>
          <w:sz w:val="24"/>
          <w:szCs w:val="24"/>
          <w:lang w:val="ru-RU"/>
        </w:rPr>
        <w:t>подлежит</w:t>
      </w:r>
      <w:r w:rsidRPr="00505E9E">
        <w:rPr>
          <w:rFonts w:hAnsi="Times New Roman" w:cs="Times New Roman"/>
          <w:sz w:val="24"/>
          <w:szCs w:val="24"/>
          <w:lang w:val="ru-RU"/>
        </w:rPr>
        <w:t xml:space="preserve"> </w:t>
      </w:r>
      <w:r w:rsidRPr="00505E9E">
        <w:rPr>
          <w:rFonts w:hAnsi="Times New Roman" w:cs="Times New Roman"/>
          <w:sz w:val="24"/>
          <w:szCs w:val="24"/>
          <w:lang w:val="ru-RU"/>
        </w:rPr>
        <w:t>изменению</w:t>
      </w:r>
      <w:r w:rsidRPr="00505E9E">
        <w:rPr>
          <w:rFonts w:hAnsi="Times New Roman" w:cs="Times New Roman"/>
          <w:sz w:val="24"/>
          <w:szCs w:val="24"/>
          <w:lang w:val="ru-RU"/>
        </w:rPr>
        <w:t xml:space="preserve"> </w:t>
      </w:r>
      <w:r w:rsidRPr="00505E9E">
        <w:rPr>
          <w:rFonts w:hAnsi="Times New Roman" w:cs="Times New Roman"/>
          <w:sz w:val="24"/>
          <w:szCs w:val="24"/>
          <w:lang w:val="ru-RU"/>
        </w:rPr>
        <w:t>в</w:t>
      </w:r>
      <w:r w:rsidRPr="00505E9E">
        <w:rPr>
          <w:rFonts w:hAnsi="Times New Roman" w:cs="Times New Roman"/>
          <w:sz w:val="24"/>
          <w:szCs w:val="24"/>
          <w:lang w:val="ru-RU"/>
        </w:rPr>
        <w:t xml:space="preserve"> </w:t>
      </w:r>
      <w:r w:rsidRPr="00505E9E">
        <w:rPr>
          <w:rFonts w:hAnsi="Times New Roman" w:cs="Times New Roman"/>
          <w:sz w:val="24"/>
          <w:szCs w:val="24"/>
          <w:lang w:val="ru-RU"/>
        </w:rPr>
        <w:t>сумме</w:t>
      </w:r>
      <w:r w:rsidRPr="00505E9E">
        <w:rPr>
          <w:rFonts w:hAnsi="Times New Roman" w:cs="Times New Roman"/>
          <w:sz w:val="24"/>
          <w:szCs w:val="24"/>
          <w:lang w:val="ru-RU"/>
        </w:rPr>
        <w:t xml:space="preserve"> </w:t>
      </w:r>
      <w:r w:rsidRPr="00505E9E">
        <w:rPr>
          <w:rFonts w:hAnsi="Times New Roman" w:cs="Times New Roman"/>
          <w:sz w:val="24"/>
          <w:szCs w:val="24"/>
          <w:lang w:val="ru-RU"/>
        </w:rPr>
        <w:t>утвержденного</w:t>
      </w:r>
      <w:r w:rsidRPr="00505E9E">
        <w:rPr>
          <w:rFonts w:hAnsi="Times New Roman" w:cs="Times New Roman"/>
          <w:sz w:val="24"/>
          <w:szCs w:val="24"/>
          <w:lang w:val="ru-RU"/>
        </w:rPr>
        <w:t xml:space="preserve"> </w:t>
      </w:r>
      <w:r w:rsidRPr="00505E9E">
        <w:rPr>
          <w:rFonts w:hAnsi="Times New Roman" w:cs="Times New Roman"/>
          <w:sz w:val="24"/>
          <w:szCs w:val="24"/>
          <w:lang w:val="ru-RU"/>
        </w:rPr>
        <w:t>авансового</w:t>
      </w:r>
      <w:r w:rsidRPr="00505E9E">
        <w:rPr>
          <w:rFonts w:hAnsi="Times New Roman" w:cs="Times New Roman"/>
          <w:sz w:val="24"/>
          <w:szCs w:val="24"/>
          <w:lang w:val="ru-RU"/>
        </w:rPr>
        <w:t xml:space="preserve"> </w:t>
      </w:r>
      <w:r w:rsidRPr="00505E9E">
        <w:rPr>
          <w:rFonts w:hAnsi="Times New Roman" w:cs="Times New Roman"/>
          <w:sz w:val="24"/>
          <w:szCs w:val="24"/>
          <w:lang w:val="ru-RU"/>
        </w:rPr>
        <w:t>отчета</w:t>
      </w:r>
      <w:r w:rsidRPr="00505E9E">
        <w:rPr>
          <w:rFonts w:hAnsi="Times New Roman" w:cs="Times New Roman"/>
          <w:sz w:val="24"/>
          <w:szCs w:val="24"/>
          <w:lang w:val="ru-RU"/>
        </w:rPr>
        <w:t>;</w:t>
      </w:r>
    </w:p>
    <w:p w:rsidR="005832CB" w:rsidRPr="00505E9E" w:rsidRDefault="005832CB" w:rsidP="005832CB">
      <w:pPr>
        <w:numPr>
          <w:ilvl w:val="0"/>
          <w:numId w:val="34"/>
        </w:numPr>
        <w:spacing w:before="100" w:beforeAutospacing="1" w:after="100" w:afterAutospacing="1" w:line="240" w:lineRule="auto"/>
        <w:ind w:left="780" w:right="180"/>
        <w:rPr>
          <w:rFonts w:hAnsi="Times New Roman" w:cs="Times New Roman"/>
          <w:sz w:val="24"/>
          <w:szCs w:val="24"/>
          <w:lang w:val="ru-RU"/>
        </w:rPr>
      </w:pPr>
      <w:r w:rsidRPr="00505E9E">
        <w:rPr>
          <w:rFonts w:hAnsi="Times New Roman" w:cs="Times New Roman"/>
          <w:sz w:val="24"/>
          <w:szCs w:val="24"/>
          <w:lang w:val="ru-RU"/>
        </w:rPr>
        <w:t>по</w:t>
      </w:r>
      <w:r w:rsidRPr="00505E9E">
        <w:rPr>
          <w:rFonts w:hAnsi="Times New Roman" w:cs="Times New Roman"/>
          <w:sz w:val="24"/>
          <w:szCs w:val="24"/>
          <w:lang w:val="ru-RU"/>
        </w:rPr>
        <w:t xml:space="preserve"> </w:t>
      </w:r>
      <w:r w:rsidRPr="00505E9E">
        <w:rPr>
          <w:rFonts w:hAnsi="Times New Roman" w:cs="Times New Roman"/>
          <w:sz w:val="24"/>
          <w:szCs w:val="24"/>
          <w:lang w:val="ru-RU"/>
        </w:rPr>
        <w:t>бюджетным</w:t>
      </w:r>
      <w:r w:rsidRPr="00505E9E">
        <w:rPr>
          <w:rFonts w:hAnsi="Times New Roman" w:cs="Times New Roman"/>
          <w:sz w:val="24"/>
          <w:szCs w:val="24"/>
          <w:lang w:val="ru-RU"/>
        </w:rPr>
        <w:t xml:space="preserve"> </w:t>
      </w:r>
      <w:r w:rsidRPr="00505E9E">
        <w:rPr>
          <w:rFonts w:hAnsi="Times New Roman" w:cs="Times New Roman"/>
          <w:sz w:val="24"/>
          <w:szCs w:val="24"/>
          <w:lang w:val="ru-RU"/>
        </w:rPr>
        <w:t>обязательствам</w:t>
      </w:r>
      <w:r w:rsidRPr="00505E9E">
        <w:rPr>
          <w:rFonts w:hAnsi="Times New Roman" w:cs="Times New Roman"/>
          <w:sz w:val="24"/>
          <w:szCs w:val="24"/>
          <w:lang w:val="ru-RU"/>
        </w:rPr>
        <w:t xml:space="preserve"> </w:t>
      </w:r>
      <w:r w:rsidRPr="00505E9E">
        <w:rPr>
          <w:rFonts w:hAnsi="Times New Roman" w:cs="Times New Roman"/>
          <w:sz w:val="24"/>
          <w:szCs w:val="24"/>
          <w:lang w:val="ru-RU"/>
        </w:rPr>
        <w:t>на</w:t>
      </w:r>
      <w:r w:rsidRPr="00505E9E">
        <w:rPr>
          <w:rFonts w:hAnsi="Times New Roman" w:cs="Times New Roman"/>
          <w:sz w:val="24"/>
          <w:szCs w:val="24"/>
          <w:lang w:val="ru-RU"/>
        </w:rPr>
        <w:t xml:space="preserve"> </w:t>
      </w:r>
      <w:r w:rsidRPr="00505E9E">
        <w:rPr>
          <w:rFonts w:hAnsi="Times New Roman" w:cs="Times New Roman"/>
          <w:sz w:val="24"/>
          <w:szCs w:val="24"/>
          <w:lang w:val="ru-RU"/>
        </w:rPr>
        <w:t>уплату</w:t>
      </w:r>
      <w:r w:rsidRPr="00505E9E">
        <w:rPr>
          <w:rFonts w:hAnsi="Times New Roman" w:cs="Times New Roman"/>
          <w:sz w:val="24"/>
          <w:szCs w:val="24"/>
          <w:lang w:val="ru-RU"/>
        </w:rPr>
        <w:t xml:space="preserve"> </w:t>
      </w:r>
      <w:r w:rsidRPr="00505E9E">
        <w:rPr>
          <w:rFonts w:hAnsi="Times New Roman" w:cs="Times New Roman"/>
          <w:sz w:val="24"/>
          <w:szCs w:val="24"/>
          <w:lang w:val="ru-RU"/>
        </w:rPr>
        <w:t>налогов</w:t>
      </w:r>
      <w:r w:rsidRPr="00505E9E">
        <w:rPr>
          <w:rFonts w:hAnsi="Times New Roman" w:cs="Times New Roman"/>
          <w:sz w:val="24"/>
          <w:szCs w:val="24"/>
          <w:lang w:val="ru-RU"/>
        </w:rPr>
        <w:t xml:space="preserve"> </w:t>
      </w:r>
      <w:r w:rsidRPr="00505E9E">
        <w:rPr>
          <w:rFonts w:hAnsi="Times New Roman" w:cs="Times New Roman"/>
          <w:sz w:val="24"/>
          <w:szCs w:val="24"/>
          <w:lang w:val="ru-RU"/>
        </w:rPr>
        <w:t>и</w:t>
      </w:r>
      <w:r w:rsidRPr="00505E9E">
        <w:rPr>
          <w:rFonts w:hAnsi="Times New Roman" w:cs="Times New Roman"/>
          <w:sz w:val="24"/>
          <w:szCs w:val="24"/>
          <w:lang w:val="ru-RU"/>
        </w:rPr>
        <w:t xml:space="preserve"> </w:t>
      </w:r>
      <w:r w:rsidRPr="00505E9E">
        <w:rPr>
          <w:rFonts w:hAnsi="Times New Roman" w:cs="Times New Roman"/>
          <w:sz w:val="24"/>
          <w:szCs w:val="24"/>
          <w:lang w:val="ru-RU"/>
        </w:rPr>
        <w:t>сборов</w:t>
      </w:r>
      <w:r w:rsidRPr="00505E9E">
        <w:rPr>
          <w:rFonts w:hAnsi="Times New Roman" w:cs="Times New Roman"/>
          <w:sz w:val="24"/>
          <w:szCs w:val="24"/>
          <w:lang w:val="ru-RU"/>
        </w:rPr>
        <w:t xml:space="preserve">, </w:t>
      </w:r>
      <w:r w:rsidRPr="00505E9E">
        <w:rPr>
          <w:rFonts w:hAnsi="Times New Roman" w:cs="Times New Roman"/>
          <w:sz w:val="24"/>
          <w:szCs w:val="24"/>
          <w:lang w:val="ru-RU"/>
        </w:rPr>
        <w:t>за</w:t>
      </w:r>
      <w:r w:rsidRPr="00505E9E">
        <w:rPr>
          <w:rFonts w:hAnsi="Times New Roman" w:cs="Times New Roman"/>
          <w:sz w:val="24"/>
          <w:szCs w:val="24"/>
          <w:lang w:val="ru-RU"/>
        </w:rPr>
        <w:t xml:space="preserve"> </w:t>
      </w:r>
      <w:r w:rsidRPr="00505E9E">
        <w:rPr>
          <w:rFonts w:hAnsi="Times New Roman" w:cs="Times New Roman"/>
          <w:sz w:val="24"/>
          <w:szCs w:val="24"/>
          <w:lang w:val="ru-RU"/>
        </w:rPr>
        <w:t>исключением</w:t>
      </w:r>
      <w:r w:rsidRPr="00505E9E">
        <w:rPr>
          <w:rFonts w:hAnsi="Times New Roman" w:cs="Times New Roman"/>
          <w:sz w:val="24"/>
          <w:szCs w:val="24"/>
          <w:lang w:val="ru-RU"/>
        </w:rPr>
        <w:t xml:space="preserve"> </w:t>
      </w:r>
      <w:r w:rsidRPr="00505E9E">
        <w:rPr>
          <w:rFonts w:hAnsi="Times New Roman" w:cs="Times New Roman"/>
          <w:sz w:val="24"/>
          <w:szCs w:val="24"/>
          <w:lang w:val="ru-RU"/>
        </w:rPr>
        <w:t>НДФЛ</w:t>
      </w:r>
      <w:r w:rsidRPr="00505E9E">
        <w:rPr>
          <w:rFonts w:hAnsi="Times New Roman" w:cs="Times New Roman"/>
          <w:sz w:val="24"/>
          <w:szCs w:val="24"/>
          <w:lang w:val="ru-RU"/>
        </w:rPr>
        <w:t xml:space="preserve"> </w:t>
      </w:r>
      <w:r w:rsidRPr="00505E9E">
        <w:rPr>
          <w:rFonts w:hAnsi="Times New Roman" w:cs="Times New Roman"/>
          <w:sz w:val="24"/>
          <w:szCs w:val="24"/>
          <w:lang w:val="ru-RU"/>
        </w:rPr>
        <w:t>и</w:t>
      </w:r>
      <w:r>
        <w:rPr>
          <w:rFonts w:hAnsi="Times New Roman" w:cs="Times New Roman"/>
          <w:sz w:val="24"/>
          <w:szCs w:val="24"/>
        </w:rPr>
        <w:t> </w:t>
      </w:r>
      <w:r w:rsidRPr="00505E9E">
        <w:rPr>
          <w:rFonts w:hAnsi="Times New Roman" w:cs="Times New Roman"/>
          <w:sz w:val="24"/>
          <w:szCs w:val="24"/>
          <w:lang w:val="ru-RU"/>
        </w:rPr>
        <w:t>обязательных</w:t>
      </w:r>
      <w:r w:rsidRPr="00505E9E">
        <w:rPr>
          <w:rFonts w:hAnsi="Times New Roman" w:cs="Times New Roman"/>
          <w:sz w:val="24"/>
          <w:szCs w:val="24"/>
          <w:lang w:val="ru-RU"/>
        </w:rPr>
        <w:t xml:space="preserve"> </w:t>
      </w:r>
      <w:r w:rsidRPr="00505E9E">
        <w:rPr>
          <w:rFonts w:hAnsi="Times New Roman" w:cs="Times New Roman"/>
          <w:sz w:val="24"/>
          <w:szCs w:val="24"/>
          <w:lang w:val="ru-RU"/>
        </w:rPr>
        <w:t>страховых</w:t>
      </w:r>
      <w:r w:rsidRPr="00505E9E">
        <w:rPr>
          <w:rFonts w:hAnsi="Times New Roman" w:cs="Times New Roman"/>
          <w:sz w:val="24"/>
          <w:szCs w:val="24"/>
          <w:lang w:val="ru-RU"/>
        </w:rPr>
        <w:t xml:space="preserve"> </w:t>
      </w:r>
      <w:r w:rsidRPr="00505E9E">
        <w:rPr>
          <w:rFonts w:hAnsi="Times New Roman" w:cs="Times New Roman"/>
          <w:sz w:val="24"/>
          <w:szCs w:val="24"/>
          <w:lang w:val="ru-RU"/>
        </w:rPr>
        <w:t>взносов</w:t>
      </w:r>
      <w:r w:rsidRPr="00505E9E">
        <w:rPr>
          <w:rFonts w:hAnsi="Times New Roman" w:cs="Times New Roman"/>
          <w:sz w:val="24"/>
          <w:szCs w:val="24"/>
          <w:lang w:val="ru-RU"/>
        </w:rPr>
        <w:t xml:space="preserve">, </w:t>
      </w:r>
      <w:r w:rsidRPr="00505E9E">
        <w:rPr>
          <w:rFonts w:hAnsi="Times New Roman" w:cs="Times New Roman"/>
          <w:sz w:val="24"/>
          <w:szCs w:val="24"/>
          <w:lang w:val="ru-RU"/>
        </w:rPr>
        <w:t>–</w:t>
      </w:r>
      <w:r>
        <w:rPr>
          <w:rFonts w:hAnsi="Times New Roman" w:cs="Times New Roman"/>
          <w:sz w:val="24"/>
          <w:szCs w:val="24"/>
        </w:rPr>
        <w:t> </w:t>
      </w:r>
      <w:r w:rsidRPr="00505E9E">
        <w:rPr>
          <w:rFonts w:hAnsi="Times New Roman" w:cs="Times New Roman"/>
          <w:sz w:val="24"/>
          <w:szCs w:val="24"/>
          <w:lang w:val="ru-RU"/>
        </w:rPr>
        <w:t>на</w:t>
      </w:r>
      <w:r w:rsidRPr="00505E9E">
        <w:rPr>
          <w:rFonts w:hAnsi="Times New Roman" w:cs="Times New Roman"/>
          <w:sz w:val="24"/>
          <w:szCs w:val="24"/>
          <w:lang w:val="ru-RU"/>
        </w:rPr>
        <w:t xml:space="preserve"> </w:t>
      </w:r>
      <w:r w:rsidRPr="00505E9E">
        <w:rPr>
          <w:rFonts w:hAnsi="Times New Roman" w:cs="Times New Roman"/>
          <w:sz w:val="24"/>
          <w:szCs w:val="24"/>
          <w:lang w:val="ru-RU"/>
        </w:rPr>
        <w:t>основании</w:t>
      </w:r>
      <w:r w:rsidRPr="00505E9E">
        <w:rPr>
          <w:rFonts w:hAnsi="Times New Roman" w:cs="Times New Roman"/>
          <w:sz w:val="24"/>
          <w:szCs w:val="24"/>
          <w:lang w:val="ru-RU"/>
        </w:rPr>
        <w:t xml:space="preserve"> </w:t>
      </w:r>
      <w:r w:rsidRPr="00505E9E">
        <w:rPr>
          <w:rFonts w:hAnsi="Times New Roman" w:cs="Times New Roman"/>
          <w:sz w:val="24"/>
          <w:szCs w:val="24"/>
          <w:lang w:val="ru-RU"/>
        </w:rPr>
        <w:t>налоговых</w:t>
      </w:r>
      <w:r w:rsidRPr="00505E9E">
        <w:rPr>
          <w:rFonts w:hAnsi="Times New Roman" w:cs="Times New Roman"/>
          <w:sz w:val="24"/>
          <w:szCs w:val="24"/>
          <w:lang w:val="ru-RU"/>
        </w:rPr>
        <w:t xml:space="preserve"> </w:t>
      </w:r>
      <w:r w:rsidRPr="00505E9E">
        <w:rPr>
          <w:rFonts w:hAnsi="Times New Roman" w:cs="Times New Roman"/>
          <w:sz w:val="24"/>
          <w:szCs w:val="24"/>
          <w:lang w:val="ru-RU"/>
        </w:rPr>
        <w:t>деклараций</w:t>
      </w:r>
      <w:r w:rsidRPr="00505E9E">
        <w:rPr>
          <w:rFonts w:hAnsi="Times New Roman" w:cs="Times New Roman"/>
          <w:sz w:val="24"/>
          <w:szCs w:val="24"/>
          <w:lang w:val="ru-RU"/>
        </w:rPr>
        <w:t>.</w:t>
      </w:r>
    </w:p>
    <w:p w:rsidR="005832CB" w:rsidRPr="00505E9E" w:rsidRDefault="005832CB" w:rsidP="005832CB">
      <w:pPr>
        <w:jc w:val="both"/>
        <w:rPr>
          <w:rFonts w:hAnsi="Times New Roman" w:cs="Times New Roman"/>
          <w:sz w:val="24"/>
          <w:szCs w:val="24"/>
          <w:lang w:val="ru-RU"/>
        </w:rPr>
      </w:pPr>
      <w:r w:rsidRPr="00505E9E">
        <w:rPr>
          <w:rFonts w:hAnsi="Times New Roman" w:cs="Times New Roman"/>
          <w:sz w:val="24"/>
          <w:szCs w:val="24"/>
          <w:lang w:val="ru-RU"/>
        </w:rPr>
        <w:t xml:space="preserve">3. </w:t>
      </w:r>
      <w:r w:rsidRPr="00505E9E">
        <w:rPr>
          <w:rFonts w:hAnsi="Times New Roman" w:cs="Times New Roman"/>
          <w:sz w:val="24"/>
          <w:szCs w:val="24"/>
          <w:lang w:val="ru-RU"/>
        </w:rPr>
        <w:t>Денежные</w:t>
      </w:r>
      <w:r w:rsidRPr="00505E9E">
        <w:rPr>
          <w:rFonts w:hAnsi="Times New Roman" w:cs="Times New Roman"/>
          <w:sz w:val="24"/>
          <w:szCs w:val="24"/>
          <w:lang w:val="ru-RU"/>
        </w:rPr>
        <w:t xml:space="preserve"> </w:t>
      </w:r>
      <w:r w:rsidRPr="00505E9E">
        <w:rPr>
          <w:rFonts w:hAnsi="Times New Roman" w:cs="Times New Roman"/>
          <w:sz w:val="24"/>
          <w:szCs w:val="24"/>
          <w:lang w:val="ru-RU"/>
        </w:rPr>
        <w:t>обязательства</w:t>
      </w:r>
      <w:r w:rsidRPr="00505E9E">
        <w:rPr>
          <w:rFonts w:hAnsi="Times New Roman" w:cs="Times New Roman"/>
          <w:sz w:val="24"/>
          <w:szCs w:val="24"/>
          <w:lang w:val="ru-RU"/>
        </w:rPr>
        <w:t xml:space="preserve"> </w:t>
      </w:r>
      <w:r w:rsidRPr="00505E9E">
        <w:rPr>
          <w:rFonts w:hAnsi="Times New Roman" w:cs="Times New Roman"/>
          <w:sz w:val="24"/>
          <w:szCs w:val="24"/>
          <w:lang w:val="ru-RU"/>
        </w:rPr>
        <w:t>отражаются</w:t>
      </w:r>
      <w:r w:rsidRPr="00505E9E">
        <w:rPr>
          <w:rFonts w:hAnsi="Times New Roman" w:cs="Times New Roman"/>
          <w:sz w:val="24"/>
          <w:szCs w:val="24"/>
          <w:lang w:val="ru-RU"/>
        </w:rPr>
        <w:t xml:space="preserve"> </w:t>
      </w:r>
      <w:r w:rsidRPr="00505E9E">
        <w:rPr>
          <w:rFonts w:hAnsi="Times New Roman" w:cs="Times New Roman"/>
          <w:sz w:val="24"/>
          <w:szCs w:val="24"/>
          <w:lang w:val="ru-RU"/>
        </w:rPr>
        <w:t>в</w:t>
      </w:r>
      <w:r w:rsidRPr="00505E9E">
        <w:rPr>
          <w:rFonts w:hAnsi="Times New Roman" w:cs="Times New Roman"/>
          <w:sz w:val="24"/>
          <w:szCs w:val="24"/>
          <w:lang w:val="ru-RU"/>
        </w:rPr>
        <w:t xml:space="preserve"> </w:t>
      </w:r>
      <w:r w:rsidRPr="00505E9E">
        <w:rPr>
          <w:rFonts w:hAnsi="Times New Roman" w:cs="Times New Roman"/>
          <w:sz w:val="24"/>
          <w:szCs w:val="24"/>
          <w:lang w:val="ru-RU"/>
        </w:rPr>
        <w:t>учете</w:t>
      </w:r>
      <w:r w:rsidRPr="00505E9E">
        <w:rPr>
          <w:rFonts w:hAnsi="Times New Roman" w:cs="Times New Roman"/>
          <w:sz w:val="24"/>
          <w:szCs w:val="24"/>
          <w:lang w:val="ru-RU"/>
        </w:rPr>
        <w:t xml:space="preserve"> </w:t>
      </w:r>
      <w:r w:rsidRPr="00505E9E">
        <w:rPr>
          <w:rFonts w:hAnsi="Times New Roman" w:cs="Times New Roman"/>
          <w:sz w:val="24"/>
          <w:szCs w:val="24"/>
          <w:lang w:val="ru-RU"/>
        </w:rPr>
        <w:t>не</w:t>
      </w:r>
      <w:r w:rsidRPr="00505E9E">
        <w:rPr>
          <w:rFonts w:hAnsi="Times New Roman" w:cs="Times New Roman"/>
          <w:sz w:val="24"/>
          <w:szCs w:val="24"/>
          <w:lang w:val="ru-RU"/>
        </w:rPr>
        <w:t xml:space="preserve"> </w:t>
      </w:r>
      <w:r w:rsidRPr="00505E9E">
        <w:rPr>
          <w:rFonts w:hAnsi="Times New Roman" w:cs="Times New Roman"/>
          <w:sz w:val="24"/>
          <w:szCs w:val="24"/>
          <w:lang w:val="ru-RU"/>
        </w:rPr>
        <w:t>ранее</w:t>
      </w:r>
      <w:r w:rsidRPr="00505E9E">
        <w:rPr>
          <w:rFonts w:hAnsi="Times New Roman" w:cs="Times New Roman"/>
          <w:sz w:val="24"/>
          <w:szCs w:val="24"/>
          <w:lang w:val="ru-RU"/>
        </w:rPr>
        <w:t xml:space="preserve"> </w:t>
      </w:r>
      <w:r w:rsidRPr="00505E9E">
        <w:rPr>
          <w:rFonts w:hAnsi="Times New Roman" w:cs="Times New Roman"/>
          <w:sz w:val="24"/>
          <w:szCs w:val="24"/>
          <w:lang w:val="ru-RU"/>
        </w:rPr>
        <w:t>принятия</w:t>
      </w:r>
      <w:r w:rsidRPr="00505E9E">
        <w:rPr>
          <w:rFonts w:hAnsi="Times New Roman" w:cs="Times New Roman"/>
          <w:sz w:val="24"/>
          <w:szCs w:val="24"/>
          <w:lang w:val="ru-RU"/>
        </w:rPr>
        <w:t xml:space="preserve"> </w:t>
      </w:r>
      <w:r w:rsidRPr="00505E9E">
        <w:rPr>
          <w:rFonts w:hAnsi="Times New Roman" w:cs="Times New Roman"/>
          <w:sz w:val="24"/>
          <w:szCs w:val="24"/>
          <w:lang w:val="ru-RU"/>
        </w:rPr>
        <w:t>бюджетных</w:t>
      </w:r>
      <w:r w:rsidRPr="00505E9E">
        <w:rPr>
          <w:rFonts w:hAnsi="Times New Roman" w:cs="Times New Roman"/>
          <w:sz w:val="24"/>
          <w:szCs w:val="24"/>
          <w:lang w:val="ru-RU"/>
        </w:rPr>
        <w:t xml:space="preserve"> </w:t>
      </w:r>
      <w:r w:rsidRPr="00505E9E">
        <w:rPr>
          <w:rFonts w:hAnsi="Times New Roman" w:cs="Times New Roman"/>
          <w:sz w:val="24"/>
          <w:szCs w:val="24"/>
          <w:lang w:val="ru-RU"/>
        </w:rPr>
        <w:t>обязательств</w:t>
      </w:r>
      <w:r w:rsidRPr="00505E9E">
        <w:rPr>
          <w:rFonts w:hAnsi="Times New Roman" w:cs="Times New Roman"/>
          <w:sz w:val="24"/>
          <w:szCs w:val="24"/>
          <w:lang w:val="ru-RU"/>
        </w:rPr>
        <w:t xml:space="preserve">. </w:t>
      </w:r>
      <w:r w:rsidRPr="00505E9E">
        <w:rPr>
          <w:rFonts w:hAnsi="Times New Roman" w:cs="Times New Roman"/>
          <w:sz w:val="24"/>
          <w:szCs w:val="24"/>
          <w:lang w:val="ru-RU"/>
        </w:rPr>
        <w:t>Денежное</w:t>
      </w:r>
      <w:r w:rsidRPr="00505E9E">
        <w:rPr>
          <w:rFonts w:hAnsi="Times New Roman" w:cs="Times New Roman"/>
          <w:sz w:val="24"/>
          <w:szCs w:val="24"/>
          <w:lang w:val="ru-RU"/>
        </w:rPr>
        <w:t xml:space="preserve"> </w:t>
      </w:r>
      <w:r w:rsidRPr="00505E9E">
        <w:rPr>
          <w:rFonts w:hAnsi="Times New Roman" w:cs="Times New Roman"/>
          <w:sz w:val="24"/>
          <w:szCs w:val="24"/>
          <w:lang w:val="ru-RU"/>
        </w:rPr>
        <w:t>обязательство</w:t>
      </w:r>
      <w:r w:rsidRPr="00505E9E">
        <w:rPr>
          <w:rFonts w:hAnsi="Times New Roman" w:cs="Times New Roman"/>
          <w:sz w:val="24"/>
          <w:szCs w:val="24"/>
          <w:lang w:val="ru-RU"/>
        </w:rPr>
        <w:t xml:space="preserve"> </w:t>
      </w:r>
      <w:r w:rsidRPr="00505E9E">
        <w:rPr>
          <w:rFonts w:hAnsi="Times New Roman" w:cs="Times New Roman"/>
          <w:sz w:val="24"/>
          <w:szCs w:val="24"/>
          <w:lang w:val="ru-RU"/>
        </w:rPr>
        <w:t>принимается</w:t>
      </w:r>
      <w:r w:rsidRPr="00505E9E">
        <w:rPr>
          <w:rFonts w:hAnsi="Times New Roman" w:cs="Times New Roman"/>
          <w:sz w:val="24"/>
          <w:szCs w:val="24"/>
          <w:lang w:val="ru-RU"/>
        </w:rPr>
        <w:t xml:space="preserve"> </w:t>
      </w:r>
      <w:r w:rsidRPr="00505E9E">
        <w:rPr>
          <w:rFonts w:hAnsi="Times New Roman" w:cs="Times New Roman"/>
          <w:sz w:val="24"/>
          <w:szCs w:val="24"/>
          <w:lang w:val="ru-RU"/>
        </w:rPr>
        <w:t>к</w:t>
      </w:r>
      <w:r w:rsidRPr="00505E9E">
        <w:rPr>
          <w:rFonts w:hAnsi="Times New Roman" w:cs="Times New Roman"/>
          <w:sz w:val="24"/>
          <w:szCs w:val="24"/>
          <w:lang w:val="ru-RU"/>
        </w:rPr>
        <w:t xml:space="preserve"> </w:t>
      </w:r>
      <w:r w:rsidRPr="00505E9E">
        <w:rPr>
          <w:rFonts w:hAnsi="Times New Roman" w:cs="Times New Roman"/>
          <w:sz w:val="24"/>
          <w:szCs w:val="24"/>
          <w:lang w:val="ru-RU"/>
        </w:rPr>
        <w:t>учету</w:t>
      </w:r>
      <w:r w:rsidRPr="00505E9E">
        <w:rPr>
          <w:rFonts w:hAnsi="Times New Roman" w:cs="Times New Roman"/>
          <w:sz w:val="24"/>
          <w:szCs w:val="24"/>
          <w:lang w:val="ru-RU"/>
        </w:rPr>
        <w:t xml:space="preserve"> </w:t>
      </w:r>
      <w:r w:rsidRPr="00505E9E">
        <w:rPr>
          <w:rFonts w:hAnsi="Times New Roman" w:cs="Times New Roman"/>
          <w:sz w:val="24"/>
          <w:szCs w:val="24"/>
          <w:lang w:val="ru-RU"/>
        </w:rPr>
        <w:t>в</w:t>
      </w:r>
      <w:r w:rsidRPr="00505E9E">
        <w:rPr>
          <w:rFonts w:hAnsi="Times New Roman" w:cs="Times New Roman"/>
          <w:sz w:val="24"/>
          <w:szCs w:val="24"/>
          <w:lang w:val="ru-RU"/>
        </w:rPr>
        <w:t xml:space="preserve"> </w:t>
      </w:r>
      <w:r w:rsidRPr="00505E9E">
        <w:rPr>
          <w:rFonts w:hAnsi="Times New Roman" w:cs="Times New Roman"/>
          <w:sz w:val="24"/>
          <w:szCs w:val="24"/>
          <w:lang w:val="ru-RU"/>
        </w:rPr>
        <w:t>сумме</w:t>
      </w:r>
      <w:r w:rsidRPr="00505E9E">
        <w:rPr>
          <w:rFonts w:hAnsi="Times New Roman" w:cs="Times New Roman"/>
          <w:sz w:val="24"/>
          <w:szCs w:val="24"/>
          <w:lang w:val="ru-RU"/>
        </w:rPr>
        <w:t xml:space="preserve"> </w:t>
      </w:r>
      <w:r w:rsidRPr="00505E9E">
        <w:rPr>
          <w:rFonts w:hAnsi="Times New Roman" w:cs="Times New Roman"/>
          <w:sz w:val="24"/>
          <w:szCs w:val="24"/>
          <w:lang w:val="ru-RU"/>
        </w:rPr>
        <w:t>документа</w:t>
      </w:r>
      <w:r w:rsidRPr="00505E9E">
        <w:rPr>
          <w:rFonts w:hAnsi="Times New Roman" w:cs="Times New Roman"/>
          <w:sz w:val="24"/>
          <w:szCs w:val="24"/>
          <w:lang w:val="ru-RU"/>
        </w:rPr>
        <w:t xml:space="preserve">, </w:t>
      </w:r>
      <w:r w:rsidRPr="00505E9E">
        <w:rPr>
          <w:rFonts w:hAnsi="Times New Roman" w:cs="Times New Roman"/>
          <w:sz w:val="24"/>
          <w:szCs w:val="24"/>
          <w:lang w:val="ru-RU"/>
        </w:rPr>
        <w:t>подтверждающего</w:t>
      </w:r>
      <w:r w:rsidRPr="00505E9E">
        <w:rPr>
          <w:rFonts w:hAnsi="Times New Roman" w:cs="Times New Roman"/>
          <w:sz w:val="24"/>
          <w:szCs w:val="24"/>
          <w:lang w:val="ru-RU"/>
        </w:rPr>
        <w:t xml:space="preserve"> </w:t>
      </w:r>
      <w:r w:rsidRPr="00505E9E">
        <w:rPr>
          <w:rFonts w:hAnsi="Times New Roman" w:cs="Times New Roman"/>
          <w:sz w:val="24"/>
          <w:szCs w:val="24"/>
          <w:lang w:val="ru-RU"/>
        </w:rPr>
        <w:t>его</w:t>
      </w:r>
      <w:r w:rsidRPr="00505E9E">
        <w:rPr>
          <w:rFonts w:hAnsi="Times New Roman" w:cs="Times New Roman"/>
          <w:sz w:val="24"/>
          <w:szCs w:val="24"/>
          <w:lang w:val="ru-RU"/>
        </w:rPr>
        <w:t xml:space="preserve"> </w:t>
      </w:r>
      <w:r w:rsidRPr="00505E9E">
        <w:rPr>
          <w:rFonts w:hAnsi="Times New Roman" w:cs="Times New Roman"/>
          <w:sz w:val="24"/>
          <w:szCs w:val="24"/>
          <w:lang w:val="ru-RU"/>
        </w:rPr>
        <w:t>возникновение</w:t>
      </w:r>
      <w:r w:rsidRPr="00505E9E">
        <w:rPr>
          <w:rFonts w:hAnsi="Times New Roman" w:cs="Times New Roman"/>
          <w:sz w:val="24"/>
          <w:szCs w:val="24"/>
          <w:lang w:val="ru-RU"/>
        </w:rPr>
        <w:t>.</w:t>
      </w:r>
    </w:p>
    <w:p w:rsidR="005832CB" w:rsidRPr="00505E9E" w:rsidRDefault="005832CB" w:rsidP="005832CB">
      <w:pPr>
        <w:jc w:val="both"/>
        <w:rPr>
          <w:rFonts w:hAnsi="Times New Roman" w:cs="Times New Roman"/>
          <w:sz w:val="24"/>
          <w:szCs w:val="24"/>
          <w:lang w:val="ru-RU"/>
        </w:rPr>
      </w:pPr>
      <w:r>
        <w:rPr>
          <w:rFonts w:hAnsi="Times New Roman" w:cs="Times New Roman"/>
          <w:sz w:val="24"/>
          <w:szCs w:val="24"/>
          <w:lang w:val="ru-RU"/>
        </w:rPr>
        <w:t>4</w:t>
      </w:r>
      <w:r w:rsidRPr="00505E9E">
        <w:rPr>
          <w:rFonts w:hAnsi="Times New Roman" w:cs="Times New Roman"/>
          <w:sz w:val="24"/>
          <w:szCs w:val="24"/>
          <w:lang w:val="ru-RU"/>
        </w:rPr>
        <w:t>.</w:t>
      </w:r>
      <w:r>
        <w:rPr>
          <w:rFonts w:hAnsi="Times New Roman" w:cs="Times New Roman"/>
          <w:sz w:val="24"/>
          <w:szCs w:val="24"/>
        </w:rPr>
        <w:t> </w:t>
      </w:r>
      <w:r w:rsidRPr="00505E9E">
        <w:rPr>
          <w:rFonts w:hAnsi="Times New Roman" w:cs="Times New Roman"/>
          <w:sz w:val="24"/>
          <w:szCs w:val="24"/>
          <w:lang w:val="ru-RU"/>
        </w:rPr>
        <w:t>Показатели</w:t>
      </w:r>
      <w:r w:rsidRPr="00505E9E">
        <w:rPr>
          <w:rFonts w:hAnsi="Times New Roman" w:cs="Times New Roman"/>
          <w:sz w:val="24"/>
          <w:szCs w:val="24"/>
          <w:lang w:val="ru-RU"/>
        </w:rPr>
        <w:t xml:space="preserve"> (</w:t>
      </w:r>
      <w:r w:rsidRPr="00505E9E">
        <w:rPr>
          <w:rFonts w:hAnsi="Times New Roman" w:cs="Times New Roman"/>
          <w:sz w:val="24"/>
          <w:szCs w:val="24"/>
          <w:lang w:val="ru-RU"/>
        </w:rPr>
        <w:t>остатки</w:t>
      </w:r>
      <w:r w:rsidRPr="00505E9E">
        <w:rPr>
          <w:rFonts w:hAnsi="Times New Roman" w:cs="Times New Roman"/>
          <w:sz w:val="24"/>
          <w:szCs w:val="24"/>
          <w:lang w:val="ru-RU"/>
        </w:rPr>
        <w:t xml:space="preserve">) </w:t>
      </w:r>
      <w:r w:rsidRPr="00505E9E">
        <w:rPr>
          <w:rFonts w:hAnsi="Times New Roman" w:cs="Times New Roman"/>
          <w:sz w:val="24"/>
          <w:szCs w:val="24"/>
          <w:lang w:val="ru-RU"/>
        </w:rPr>
        <w:t>обязательств</w:t>
      </w:r>
      <w:r w:rsidRPr="00505E9E">
        <w:rPr>
          <w:rFonts w:hAnsi="Times New Roman" w:cs="Times New Roman"/>
          <w:sz w:val="24"/>
          <w:szCs w:val="24"/>
          <w:lang w:val="ru-RU"/>
        </w:rPr>
        <w:t xml:space="preserve"> </w:t>
      </w:r>
      <w:r w:rsidRPr="00505E9E">
        <w:rPr>
          <w:rFonts w:hAnsi="Times New Roman" w:cs="Times New Roman"/>
          <w:sz w:val="24"/>
          <w:szCs w:val="24"/>
          <w:lang w:val="ru-RU"/>
        </w:rPr>
        <w:t>текущего</w:t>
      </w:r>
      <w:r w:rsidRPr="00505E9E">
        <w:rPr>
          <w:rFonts w:hAnsi="Times New Roman" w:cs="Times New Roman"/>
          <w:sz w:val="24"/>
          <w:szCs w:val="24"/>
          <w:lang w:val="ru-RU"/>
        </w:rPr>
        <w:t xml:space="preserve"> </w:t>
      </w:r>
      <w:r w:rsidRPr="00505E9E">
        <w:rPr>
          <w:rFonts w:hAnsi="Times New Roman" w:cs="Times New Roman"/>
          <w:sz w:val="24"/>
          <w:szCs w:val="24"/>
          <w:lang w:val="ru-RU"/>
        </w:rPr>
        <w:t>финансового</w:t>
      </w:r>
      <w:r w:rsidRPr="00505E9E">
        <w:rPr>
          <w:rFonts w:hAnsi="Times New Roman" w:cs="Times New Roman"/>
          <w:sz w:val="24"/>
          <w:szCs w:val="24"/>
          <w:lang w:val="ru-RU"/>
        </w:rPr>
        <w:t xml:space="preserve"> </w:t>
      </w:r>
      <w:r w:rsidRPr="00505E9E">
        <w:rPr>
          <w:rFonts w:hAnsi="Times New Roman" w:cs="Times New Roman"/>
          <w:sz w:val="24"/>
          <w:szCs w:val="24"/>
          <w:lang w:val="ru-RU"/>
        </w:rPr>
        <w:t>года</w:t>
      </w:r>
      <w:r w:rsidRPr="00505E9E">
        <w:rPr>
          <w:rFonts w:hAnsi="Times New Roman" w:cs="Times New Roman"/>
          <w:sz w:val="24"/>
          <w:szCs w:val="24"/>
          <w:lang w:val="ru-RU"/>
        </w:rPr>
        <w:t xml:space="preserve"> (</w:t>
      </w:r>
      <w:r w:rsidRPr="00505E9E">
        <w:rPr>
          <w:rFonts w:hAnsi="Times New Roman" w:cs="Times New Roman"/>
          <w:sz w:val="24"/>
          <w:szCs w:val="24"/>
          <w:lang w:val="ru-RU"/>
        </w:rPr>
        <w:t>за</w:t>
      </w:r>
      <w:r w:rsidRPr="00505E9E">
        <w:rPr>
          <w:rFonts w:hAnsi="Times New Roman" w:cs="Times New Roman"/>
          <w:sz w:val="24"/>
          <w:szCs w:val="24"/>
          <w:lang w:val="ru-RU"/>
        </w:rPr>
        <w:t xml:space="preserve"> </w:t>
      </w:r>
      <w:r w:rsidRPr="00505E9E">
        <w:rPr>
          <w:rFonts w:hAnsi="Times New Roman" w:cs="Times New Roman"/>
          <w:sz w:val="24"/>
          <w:szCs w:val="24"/>
          <w:lang w:val="ru-RU"/>
        </w:rPr>
        <w:t>исключением</w:t>
      </w:r>
      <w:r w:rsidRPr="00505E9E">
        <w:rPr>
          <w:rFonts w:hAnsi="Times New Roman" w:cs="Times New Roman"/>
          <w:sz w:val="24"/>
          <w:szCs w:val="24"/>
          <w:lang w:val="ru-RU"/>
        </w:rPr>
        <w:t xml:space="preserve"> </w:t>
      </w:r>
      <w:r w:rsidRPr="00505E9E">
        <w:rPr>
          <w:rFonts w:hAnsi="Times New Roman" w:cs="Times New Roman"/>
          <w:sz w:val="24"/>
          <w:szCs w:val="24"/>
          <w:lang w:val="ru-RU"/>
        </w:rPr>
        <w:t>исполненных</w:t>
      </w:r>
      <w:r w:rsidRPr="00505E9E">
        <w:rPr>
          <w:rFonts w:hAnsi="Times New Roman" w:cs="Times New Roman"/>
          <w:sz w:val="24"/>
          <w:szCs w:val="24"/>
          <w:lang w:val="ru-RU"/>
        </w:rPr>
        <w:t xml:space="preserve"> </w:t>
      </w:r>
      <w:r w:rsidRPr="00505E9E">
        <w:rPr>
          <w:rFonts w:hAnsi="Times New Roman" w:cs="Times New Roman"/>
          <w:sz w:val="24"/>
          <w:szCs w:val="24"/>
          <w:lang w:val="ru-RU"/>
        </w:rPr>
        <w:t>денежных</w:t>
      </w:r>
      <w:r w:rsidRPr="00505E9E">
        <w:rPr>
          <w:rFonts w:hAnsi="Times New Roman" w:cs="Times New Roman"/>
          <w:sz w:val="24"/>
          <w:szCs w:val="24"/>
          <w:lang w:val="ru-RU"/>
        </w:rPr>
        <w:t xml:space="preserve"> </w:t>
      </w:r>
      <w:r w:rsidRPr="00505E9E">
        <w:rPr>
          <w:rFonts w:hAnsi="Times New Roman" w:cs="Times New Roman"/>
          <w:sz w:val="24"/>
          <w:szCs w:val="24"/>
          <w:lang w:val="ru-RU"/>
        </w:rPr>
        <w:t>обязательств</w:t>
      </w:r>
      <w:r w:rsidRPr="00505E9E">
        <w:rPr>
          <w:rFonts w:hAnsi="Times New Roman" w:cs="Times New Roman"/>
          <w:sz w:val="24"/>
          <w:szCs w:val="24"/>
          <w:lang w:val="ru-RU"/>
        </w:rPr>
        <w:t xml:space="preserve">), </w:t>
      </w:r>
      <w:r w:rsidRPr="00505E9E">
        <w:rPr>
          <w:rFonts w:hAnsi="Times New Roman" w:cs="Times New Roman"/>
          <w:sz w:val="24"/>
          <w:szCs w:val="24"/>
          <w:lang w:val="ru-RU"/>
        </w:rPr>
        <w:t>сформированные</w:t>
      </w:r>
      <w:r w:rsidRPr="00505E9E">
        <w:rPr>
          <w:rFonts w:hAnsi="Times New Roman" w:cs="Times New Roman"/>
          <w:sz w:val="24"/>
          <w:szCs w:val="24"/>
          <w:lang w:val="ru-RU"/>
        </w:rPr>
        <w:t xml:space="preserve"> </w:t>
      </w:r>
      <w:r w:rsidRPr="00505E9E">
        <w:rPr>
          <w:rFonts w:hAnsi="Times New Roman" w:cs="Times New Roman"/>
          <w:sz w:val="24"/>
          <w:szCs w:val="24"/>
          <w:lang w:val="ru-RU"/>
        </w:rPr>
        <w:t>по</w:t>
      </w:r>
      <w:r w:rsidRPr="00505E9E">
        <w:rPr>
          <w:rFonts w:hAnsi="Times New Roman" w:cs="Times New Roman"/>
          <w:sz w:val="24"/>
          <w:szCs w:val="24"/>
          <w:lang w:val="ru-RU"/>
        </w:rPr>
        <w:t xml:space="preserve"> </w:t>
      </w:r>
      <w:r w:rsidRPr="00505E9E">
        <w:rPr>
          <w:rFonts w:hAnsi="Times New Roman" w:cs="Times New Roman"/>
          <w:sz w:val="24"/>
          <w:szCs w:val="24"/>
          <w:lang w:val="ru-RU"/>
        </w:rPr>
        <w:t>результатам</w:t>
      </w:r>
      <w:r w:rsidRPr="00505E9E">
        <w:rPr>
          <w:rFonts w:hAnsi="Times New Roman" w:cs="Times New Roman"/>
          <w:sz w:val="24"/>
          <w:szCs w:val="24"/>
          <w:lang w:val="ru-RU"/>
        </w:rPr>
        <w:t xml:space="preserve"> </w:t>
      </w:r>
      <w:r w:rsidRPr="00505E9E">
        <w:rPr>
          <w:rFonts w:hAnsi="Times New Roman" w:cs="Times New Roman"/>
          <w:sz w:val="24"/>
          <w:szCs w:val="24"/>
          <w:lang w:val="ru-RU"/>
        </w:rPr>
        <w:t>отчетного</w:t>
      </w:r>
      <w:r w:rsidRPr="00505E9E">
        <w:rPr>
          <w:rFonts w:hAnsi="Times New Roman" w:cs="Times New Roman"/>
          <w:sz w:val="24"/>
          <w:szCs w:val="24"/>
          <w:lang w:val="ru-RU"/>
        </w:rPr>
        <w:t xml:space="preserve"> </w:t>
      </w:r>
      <w:r w:rsidRPr="00505E9E">
        <w:rPr>
          <w:rFonts w:hAnsi="Times New Roman" w:cs="Times New Roman"/>
          <w:sz w:val="24"/>
          <w:szCs w:val="24"/>
          <w:lang w:val="ru-RU"/>
        </w:rPr>
        <w:t>года</w:t>
      </w:r>
      <w:r w:rsidRPr="00505E9E">
        <w:rPr>
          <w:rFonts w:hAnsi="Times New Roman" w:cs="Times New Roman"/>
          <w:sz w:val="24"/>
          <w:szCs w:val="24"/>
          <w:lang w:val="ru-RU"/>
        </w:rPr>
        <w:t xml:space="preserve">, </w:t>
      </w:r>
      <w:r w:rsidRPr="00505E9E">
        <w:rPr>
          <w:rFonts w:hAnsi="Times New Roman" w:cs="Times New Roman"/>
          <w:sz w:val="24"/>
          <w:szCs w:val="24"/>
          <w:lang w:val="ru-RU"/>
        </w:rPr>
        <w:t>подлежат</w:t>
      </w:r>
      <w:r w:rsidRPr="00505E9E">
        <w:rPr>
          <w:rFonts w:hAnsi="Times New Roman" w:cs="Times New Roman"/>
          <w:sz w:val="24"/>
          <w:szCs w:val="24"/>
          <w:lang w:val="ru-RU"/>
        </w:rPr>
        <w:t xml:space="preserve"> </w:t>
      </w:r>
      <w:r w:rsidRPr="00505E9E">
        <w:rPr>
          <w:rFonts w:hAnsi="Times New Roman" w:cs="Times New Roman"/>
          <w:sz w:val="24"/>
          <w:szCs w:val="24"/>
          <w:lang w:val="ru-RU"/>
        </w:rPr>
        <w:t>перерегистрации</w:t>
      </w:r>
      <w:r w:rsidRPr="00505E9E">
        <w:rPr>
          <w:rFonts w:hAnsi="Times New Roman" w:cs="Times New Roman"/>
          <w:sz w:val="24"/>
          <w:szCs w:val="24"/>
          <w:lang w:val="ru-RU"/>
        </w:rPr>
        <w:t xml:space="preserve"> </w:t>
      </w:r>
      <w:r w:rsidRPr="00505E9E">
        <w:rPr>
          <w:rFonts w:hAnsi="Times New Roman" w:cs="Times New Roman"/>
          <w:sz w:val="24"/>
          <w:szCs w:val="24"/>
          <w:lang w:val="ru-RU"/>
        </w:rPr>
        <w:t>в</w:t>
      </w:r>
      <w:r w:rsidRPr="00505E9E">
        <w:rPr>
          <w:rFonts w:hAnsi="Times New Roman" w:cs="Times New Roman"/>
          <w:sz w:val="24"/>
          <w:szCs w:val="24"/>
          <w:lang w:val="ru-RU"/>
        </w:rPr>
        <w:t xml:space="preserve"> </w:t>
      </w:r>
      <w:r w:rsidRPr="00505E9E">
        <w:rPr>
          <w:rFonts w:hAnsi="Times New Roman" w:cs="Times New Roman"/>
          <w:sz w:val="24"/>
          <w:szCs w:val="24"/>
          <w:lang w:val="ru-RU"/>
        </w:rPr>
        <w:t>году</w:t>
      </w:r>
      <w:r w:rsidRPr="00505E9E">
        <w:rPr>
          <w:rFonts w:hAnsi="Times New Roman" w:cs="Times New Roman"/>
          <w:sz w:val="24"/>
          <w:szCs w:val="24"/>
          <w:lang w:val="ru-RU"/>
        </w:rPr>
        <w:t xml:space="preserve">, </w:t>
      </w:r>
      <w:r w:rsidRPr="00505E9E">
        <w:rPr>
          <w:rFonts w:hAnsi="Times New Roman" w:cs="Times New Roman"/>
          <w:sz w:val="24"/>
          <w:szCs w:val="24"/>
          <w:lang w:val="ru-RU"/>
        </w:rPr>
        <w:t>следующем</w:t>
      </w:r>
      <w:r w:rsidRPr="00505E9E">
        <w:rPr>
          <w:rFonts w:hAnsi="Times New Roman" w:cs="Times New Roman"/>
          <w:sz w:val="24"/>
          <w:szCs w:val="24"/>
          <w:lang w:val="ru-RU"/>
        </w:rPr>
        <w:t xml:space="preserve"> </w:t>
      </w:r>
      <w:r w:rsidRPr="00505E9E">
        <w:rPr>
          <w:rFonts w:hAnsi="Times New Roman" w:cs="Times New Roman"/>
          <w:sz w:val="24"/>
          <w:szCs w:val="24"/>
          <w:lang w:val="ru-RU"/>
        </w:rPr>
        <w:t>за</w:t>
      </w:r>
      <w:r w:rsidRPr="00505E9E">
        <w:rPr>
          <w:rFonts w:hAnsi="Times New Roman" w:cs="Times New Roman"/>
          <w:sz w:val="24"/>
          <w:szCs w:val="24"/>
          <w:lang w:val="ru-RU"/>
        </w:rPr>
        <w:t xml:space="preserve"> </w:t>
      </w:r>
      <w:r w:rsidRPr="00505E9E">
        <w:rPr>
          <w:rFonts w:hAnsi="Times New Roman" w:cs="Times New Roman"/>
          <w:sz w:val="24"/>
          <w:szCs w:val="24"/>
          <w:lang w:val="ru-RU"/>
        </w:rPr>
        <w:t>отчетным</w:t>
      </w:r>
      <w:r w:rsidRPr="00505E9E">
        <w:rPr>
          <w:rFonts w:hAnsi="Times New Roman" w:cs="Times New Roman"/>
          <w:sz w:val="24"/>
          <w:szCs w:val="24"/>
          <w:lang w:val="ru-RU"/>
        </w:rPr>
        <w:t>.</w:t>
      </w:r>
    </w:p>
    <w:p w:rsidR="005832CB" w:rsidRPr="000500FA" w:rsidRDefault="005832CB" w:rsidP="005832CB">
      <w:pPr>
        <w:pStyle w:val="a8"/>
        <w:jc w:val="both"/>
        <w:rPr>
          <w:sz w:val="24"/>
          <w:szCs w:val="24"/>
          <w:lang w:val="ru-RU"/>
        </w:rPr>
      </w:pPr>
    </w:p>
    <w:p w:rsidR="005832CB" w:rsidRPr="000500FA" w:rsidRDefault="005832CB" w:rsidP="005832CB">
      <w:pPr>
        <w:pStyle w:val="a8"/>
        <w:jc w:val="both"/>
        <w:rPr>
          <w:sz w:val="24"/>
          <w:szCs w:val="24"/>
          <w:lang w:val="ru-RU"/>
        </w:rPr>
      </w:pPr>
    </w:p>
    <w:p w:rsidR="005832CB" w:rsidRDefault="005832CB" w:rsidP="005832CB">
      <w:pPr>
        <w:pStyle w:val="a8"/>
        <w:jc w:val="both"/>
        <w:rPr>
          <w:rFonts w:hAnsi="Times New Roman" w:cs="Times New Roman"/>
          <w:lang w:val="ru-RU"/>
        </w:rPr>
      </w:pPr>
    </w:p>
    <w:p w:rsidR="005832CB" w:rsidRDefault="005832CB" w:rsidP="005832CB">
      <w:pPr>
        <w:pStyle w:val="a8"/>
        <w:jc w:val="both"/>
        <w:rPr>
          <w:rFonts w:hAnsi="Times New Roman" w:cs="Times New Roman"/>
          <w:lang w:val="ru-RU"/>
        </w:rPr>
      </w:pPr>
    </w:p>
    <w:p w:rsidR="005832CB" w:rsidRDefault="005832CB" w:rsidP="005832CB">
      <w:pPr>
        <w:pStyle w:val="a8"/>
        <w:jc w:val="both"/>
        <w:rPr>
          <w:rFonts w:hAnsi="Times New Roman" w:cs="Times New Roman"/>
          <w:lang w:val="ru-RU"/>
        </w:rPr>
      </w:pPr>
    </w:p>
    <w:p w:rsidR="005832CB" w:rsidRDefault="005832CB" w:rsidP="005832CB">
      <w:pPr>
        <w:pStyle w:val="a8"/>
        <w:jc w:val="both"/>
        <w:rPr>
          <w:rFonts w:hAnsi="Times New Roman" w:cs="Times New Roman"/>
          <w:lang w:val="ru-RU"/>
        </w:rPr>
      </w:pPr>
    </w:p>
    <w:p w:rsidR="005832CB" w:rsidRDefault="005832CB" w:rsidP="005832CB">
      <w:pPr>
        <w:pStyle w:val="a8"/>
        <w:jc w:val="both"/>
        <w:rPr>
          <w:rFonts w:hAnsi="Times New Roman" w:cs="Times New Roman"/>
          <w:lang w:val="ru-RU"/>
        </w:rPr>
      </w:pPr>
    </w:p>
    <w:p w:rsidR="005832CB" w:rsidRDefault="005832CB" w:rsidP="005832CB">
      <w:pPr>
        <w:pStyle w:val="a8"/>
        <w:jc w:val="both"/>
        <w:rPr>
          <w:rFonts w:hAnsi="Times New Roman" w:cs="Times New Roman"/>
          <w:lang w:val="ru-RU"/>
        </w:rPr>
      </w:pPr>
    </w:p>
    <w:p w:rsidR="005832CB" w:rsidRDefault="005832CB" w:rsidP="005832CB">
      <w:pPr>
        <w:pStyle w:val="a8"/>
        <w:jc w:val="both"/>
        <w:rPr>
          <w:rFonts w:hAnsi="Times New Roman" w:cs="Times New Roman"/>
          <w:lang w:val="ru-RU"/>
        </w:rPr>
      </w:pPr>
    </w:p>
    <w:p w:rsidR="005832CB" w:rsidRDefault="005832CB" w:rsidP="005832CB">
      <w:pPr>
        <w:pStyle w:val="a8"/>
        <w:jc w:val="both"/>
        <w:rPr>
          <w:rFonts w:hAnsi="Times New Roman" w:cs="Times New Roman"/>
          <w:lang w:val="ru-RU"/>
        </w:rPr>
      </w:pPr>
    </w:p>
    <w:p w:rsidR="005832CB" w:rsidRDefault="005832CB" w:rsidP="005832CB">
      <w:pPr>
        <w:pStyle w:val="a8"/>
        <w:jc w:val="both"/>
        <w:rPr>
          <w:rFonts w:hAnsi="Times New Roman" w:cs="Times New Roman"/>
          <w:lang w:val="ru-RU"/>
        </w:rPr>
      </w:pPr>
    </w:p>
    <w:p w:rsidR="005832CB" w:rsidRDefault="005832CB" w:rsidP="005832CB">
      <w:pPr>
        <w:pStyle w:val="a8"/>
        <w:jc w:val="both"/>
        <w:rPr>
          <w:rFonts w:hAnsi="Times New Roman" w:cs="Times New Roman"/>
          <w:lang w:val="ru-RU"/>
        </w:rPr>
      </w:pPr>
    </w:p>
    <w:p w:rsidR="005832CB" w:rsidRDefault="005832CB" w:rsidP="005832CB">
      <w:pPr>
        <w:pStyle w:val="a8"/>
        <w:jc w:val="both"/>
        <w:rPr>
          <w:rFonts w:hAnsi="Times New Roman" w:cs="Times New Roman"/>
          <w:lang w:val="ru-RU"/>
        </w:rPr>
      </w:pPr>
    </w:p>
    <w:p w:rsidR="005832CB" w:rsidRDefault="005832CB" w:rsidP="005832CB">
      <w:pPr>
        <w:pStyle w:val="a8"/>
        <w:jc w:val="both"/>
        <w:rPr>
          <w:rFonts w:hAnsi="Times New Roman" w:cs="Times New Roman"/>
          <w:lang w:val="ru-RU"/>
        </w:rPr>
      </w:pPr>
    </w:p>
    <w:p w:rsidR="005832CB" w:rsidRDefault="005832CB" w:rsidP="005832CB">
      <w:pPr>
        <w:pStyle w:val="a8"/>
        <w:jc w:val="both"/>
        <w:rPr>
          <w:rFonts w:hAnsi="Times New Roman" w:cs="Times New Roman"/>
          <w:lang w:val="ru-RU"/>
        </w:rPr>
      </w:pPr>
    </w:p>
    <w:p w:rsidR="005832CB" w:rsidRDefault="005832CB" w:rsidP="005832CB">
      <w:pPr>
        <w:pStyle w:val="a8"/>
        <w:jc w:val="both"/>
        <w:rPr>
          <w:rFonts w:hAnsi="Times New Roman" w:cs="Times New Roman"/>
          <w:lang w:val="ru-RU"/>
        </w:rPr>
      </w:pPr>
    </w:p>
    <w:p w:rsidR="005832CB" w:rsidRDefault="005832CB" w:rsidP="005832CB">
      <w:pPr>
        <w:pStyle w:val="a8"/>
        <w:jc w:val="both"/>
        <w:rPr>
          <w:rFonts w:hAnsi="Times New Roman" w:cs="Times New Roman"/>
          <w:lang w:val="ru-RU"/>
        </w:rPr>
      </w:pPr>
    </w:p>
    <w:p w:rsidR="005832CB" w:rsidRDefault="005832CB" w:rsidP="005832CB">
      <w:pPr>
        <w:pStyle w:val="a8"/>
        <w:jc w:val="both"/>
        <w:rPr>
          <w:rFonts w:hAnsi="Times New Roman" w:cs="Times New Roman"/>
          <w:lang w:val="ru-RU"/>
        </w:rPr>
      </w:pPr>
    </w:p>
    <w:p w:rsidR="005832CB" w:rsidRDefault="005832CB" w:rsidP="005832CB">
      <w:pPr>
        <w:pStyle w:val="a8"/>
        <w:jc w:val="both"/>
        <w:rPr>
          <w:rFonts w:hAnsi="Times New Roman" w:cs="Times New Roman"/>
          <w:lang w:val="ru-RU"/>
        </w:rPr>
      </w:pPr>
    </w:p>
    <w:p w:rsidR="005832CB" w:rsidRDefault="005832CB" w:rsidP="005832CB">
      <w:pPr>
        <w:pStyle w:val="a8"/>
        <w:jc w:val="both"/>
        <w:rPr>
          <w:rFonts w:hAnsi="Times New Roman" w:cs="Times New Roman"/>
          <w:lang w:val="ru-RU"/>
        </w:rPr>
      </w:pPr>
    </w:p>
    <w:p w:rsidR="005832CB" w:rsidRDefault="005832CB" w:rsidP="005832CB">
      <w:pPr>
        <w:pStyle w:val="a8"/>
        <w:jc w:val="both"/>
        <w:rPr>
          <w:rFonts w:hAnsi="Times New Roman" w:cs="Times New Roman"/>
          <w:lang w:val="ru-RU"/>
        </w:rPr>
      </w:pPr>
    </w:p>
    <w:p w:rsidR="005832CB" w:rsidRDefault="005832CB" w:rsidP="005832CB">
      <w:pPr>
        <w:pStyle w:val="a8"/>
        <w:jc w:val="both"/>
        <w:rPr>
          <w:rFonts w:hAnsi="Times New Roman" w:cs="Times New Roman"/>
          <w:lang w:val="ru-RU"/>
        </w:rPr>
      </w:pPr>
    </w:p>
    <w:p w:rsidR="005832CB" w:rsidRDefault="005832CB" w:rsidP="005832CB">
      <w:pPr>
        <w:pStyle w:val="a8"/>
        <w:jc w:val="both"/>
        <w:rPr>
          <w:rFonts w:hAnsi="Times New Roman" w:cs="Times New Roman"/>
          <w:lang w:val="ru-RU"/>
        </w:rPr>
      </w:pPr>
    </w:p>
    <w:p w:rsidR="005832CB" w:rsidRDefault="005832CB" w:rsidP="005832CB">
      <w:pPr>
        <w:pStyle w:val="a8"/>
        <w:jc w:val="both"/>
        <w:rPr>
          <w:rFonts w:hAnsi="Times New Roman" w:cs="Times New Roman"/>
          <w:lang w:val="ru-RU"/>
        </w:rPr>
      </w:pPr>
    </w:p>
    <w:p w:rsidR="005832CB" w:rsidRDefault="005832CB" w:rsidP="005832CB">
      <w:pPr>
        <w:pStyle w:val="a8"/>
        <w:jc w:val="both"/>
        <w:rPr>
          <w:rFonts w:hAnsi="Times New Roman" w:cs="Times New Roman"/>
          <w:lang w:val="ru-RU"/>
        </w:rPr>
      </w:pPr>
    </w:p>
    <w:p w:rsidR="005832CB" w:rsidRDefault="005832CB" w:rsidP="005832CB">
      <w:pPr>
        <w:pStyle w:val="a8"/>
        <w:jc w:val="both"/>
        <w:rPr>
          <w:rFonts w:hAnsi="Times New Roman" w:cs="Times New Roman"/>
          <w:lang w:val="ru-RU"/>
        </w:rPr>
      </w:pPr>
    </w:p>
    <w:p w:rsidR="005832CB" w:rsidRDefault="005832CB" w:rsidP="005832CB">
      <w:pPr>
        <w:pStyle w:val="a8"/>
        <w:jc w:val="both"/>
        <w:rPr>
          <w:rFonts w:hAnsi="Times New Roman" w:cs="Times New Roman"/>
          <w:lang w:val="ru-RU"/>
        </w:rPr>
      </w:pPr>
    </w:p>
    <w:p w:rsidR="005832CB" w:rsidRDefault="005832CB" w:rsidP="005832CB">
      <w:pPr>
        <w:pStyle w:val="a8"/>
        <w:jc w:val="both"/>
        <w:rPr>
          <w:rFonts w:hAnsi="Times New Roman" w:cs="Times New Roman"/>
          <w:lang w:val="ru-RU"/>
        </w:rPr>
      </w:pPr>
    </w:p>
    <w:p w:rsidR="005832CB" w:rsidRPr="000F0982" w:rsidRDefault="005832CB" w:rsidP="005832CB">
      <w:pPr>
        <w:jc w:val="right"/>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Приложение 13</w:t>
      </w:r>
      <w:r w:rsidRPr="000F0982">
        <w:rPr>
          <w:rFonts w:ascii="Times New Roman" w:eastAsia="Times New Roman" w:hAnsi="Times New Roman" w:cs="Times New Roman"/>
          <w:lang w:val="ru-RU"/>
        </w:rPr>
        <w:br/>
      </w:r>
      <w:r w:rsidRPr="000F0982">
        <w:rPr>
          <w:rFonts w:ascii="Times New Roman" w:eastAsia="Times New Roman" w:hAnsi="Times New Roman" w:cs="Times New Roman"/>
          <w:sz w:val="24"/>
          <w:szCs w:val="24"/>
          <w:lang w:val="ru-RU"/>
        </w:rPr>
        <w:t>к Учетной политике администрации Ильевского сельского поселения</w:t>
      </w:r>
    </w:p>
    <w:p w:rsidR="005832CB" w:rsidRDefault="005832CB" w:rsidP="005832CB">
      <w:pPr>
        <w:jc w:val="center"/>
        <w:rPr>
          <w:rFonts w:hAnsi="Times New Roman" w:cs="Times New Roman"/>
          <w:b/>
          <w:bCs/>
          <w:sz w:val="24"/>
          <w:szCs w:val="24"/>
          <w:lang w:val="ru-RU"/>
        </w:rPr>
      </w:pPr>
    </w:p>
    <w:p w:rsidR="005832CB" w:rsidRPr="000F0982" w:rsidRDefault="005832CB" w:rsidP="005832CB">
      <w:pPr>
        <w:jc w:val="center"/>
        <w:rPr>
          <w:rFonts w:hAnsi="Times New Roman" w:cs="Times New Roman"/>
          <w:sz w:val="24"/>
          <w:szCs w:val="24"/>
          <w:lang w:val="ru-RU"/>
        </w:rPr>
      </w:pPr>
      <w:r w:rsidRPr="000F0982">
        <w:rPr>
          <w:rFonts w:hAnsi="Times New Roman" w:cs="Times New Roman"/>
          <w:b/>
          <w:bCs/>
          <w:sz w:val="24"/>
          <w:szCs w:val="24"/>
          <w:lang w:val="ru-RU"/>
        </w:rPr>
        <w:t>Порядок</w:t>
      </w:r>
      <w:r w:rsidRPr="000F0982">
        <w:rPr>
          <w:rFonts w:hAnsi="Times New Roman" w:cs="Times New Roman"/>
          <w:b/>
          <w:bCs/>
          <w:sz w:val="24"/>
          <w:szCs w:val="24"/>
          <w:lang w:val="ru-RU"/>
        </w:rPr>
        <w:t xml:space="preserve"> </w:t>
      </w:r>
      <w:r w:rsidRPr="000F0982">
        <w:rPr>
          <w:rFonts w:hAnsi="Times New Roman" w:cs="Times New Roman"/>
          <w:b/>
          <w:bCs/>
          <w:sz w:val="24"/>
          <w:szCs w:val="24"/>
          <w:lang w:val="ru-RU"/>
        </w:rPr>
        <w:t>признания</w:t>
      </w:r>
      <w:r w:rsidRPr="000F0982">
        <w:rPr>
          <w:rFonts w:hAnsi="Times New Roman" w:cs="Times New Roman"/>
          <w:b/>
          <w:bCs/>
          <w:sz w:val="24"/>
          <w:szCs w:val="24"/>
          <w:lang w:val="ru-RU"/>
        </w:rPr>
        <w:t xml:space="preserve"> </w:t>
      </w:r>
      <w:r w:rsidRPr="000F0982">
        <w:rPr>
          <w:rFonts w:hAnsi="Times New Roman" w:cs="Times New Roman"/>
          <w:b/>
          <w:bCs/>
          <w:sz w:val="24"/>
          <w:szCs w:val="24"/>
          <w:lang w:val="ru-RU"/>
        </w:rPr>
        <w:t>в</w:t>
      </w:r>
      <w:r w:rsidRPr="000F0982">
        <w:rPr>
          <w:rFonts w:hAnsi="Times New Roman" w:cs="Times New Roman"/>
          <w:b/>
          <w:bCs/>
          <w:sz w:val="24"/>
          <w:szCs w:val="24"/>
          <w:lang w:val="ru-RU"/>
        </w:rPr>
        <w:t xml:space="preserve"> </w:t>
      </w:r>
      <w:r w:rsidRPr="000F0982">
        <w:rPr>
          <w:rFonts w:hAnsi="Times New Roman" w:cs="Times New Roman"/>
          <w:b/>
          <w:bCs/>
          <w:sz w:val="24"/>
          <w:szCs w:val="24"/>
          <w:lang w:val="ru-RU"/>
        </w:rPr>
        <w:t>бухгалтерском</w:t>
      </w:r>
      <w:r w:rsidRPr="000F0982">
        <w:rPr>
          <w:rFonts w:hAnsi="Times New Roman" w:cs="Times New Roman"/>
          <w:b/>
          <w:bCs/>
          <w:sz w:val="24"/>
          <w:szCs w:val="24"/>
          <w:lang w:val="ru-RU"/>
        </w:rPr>
        <w:t xml:space="preserve"> </w:t>
      </w:r>
      <w:r w:rsidRPr="000F0982">
        <w:rPr>
          <w:rFonts w:hAnsi="Times New Roman" w:cs="Times New Roman"/>
          <w:b/>
          <w:bCs/>
          <w:sz w:val="24"/>
          <w:szCs w:val="24"/>
          <w:lang w:val="ru-RU"/>
        </w:rPr>
        <w:t>учете</w:t>
      </w:r>
      <w:r w:rsidRPr="000F0982">
        <w:rPr>
          <w:rFonts w:hAnsi="Times New Roman" w:cs="Times New Roman"/>
          <w:b/>
          <w:bCs/>
          <w:sz w:val="24"/>
          <w:szCs w:val="24"/>
          <w:lang w:val="ru-RU"/>
        </w:rPr>
        <w:t xml:space="preserve"> </w:t>
      </w:r>
      <w:r w:rsidRPr="000F0982">
        <w:rPr>
          <w:rFonts w:hAnsi="Times New Roman" w:cs="Times New Roman"/>
          <w:b/>
          <w:bCs/>
          <w:sz w:val="24"/>
          <w:szCs w:val="24"/>
          <w:lang w:val="ru-RU"/>
        </w:rPr>
        <w:t>и</w:t>
      </w:r>
      <w:r w:rsidRPr="000F0982">
        <w:rPr>
          <w:rFonts w:hAnsi="Times New Roman" w:cs="Times New Roman"/>
          <w:b/>
          <w:bCs/>
          <w:sz w:val="24"/>
          <w:szCs w:val="24"/>
          <w:lang w:val="ru-RU"/>
        </w:rPr>
        <w:t xml:space="preserve"> </w:t>
      </w:r>
      <w:r w:rsidRPr="000F0982">
        <w:rPr>
          <w:rFonts w:hAnsi="Times New Roman" w:cs="Times New Roman"/>
          <w:b/>
          <w:bCs/>
          <w:sz w:val="24"/>
          <w:szCs w:val="24"/>
          <w:lang w:val="ru-RU"/>
        </w:rPr>
        <w:t>раскрытия</w:t>
      </w:r>
      <w:r w:rsidRPr="000F0982">
        <w:rPr>
          <w:rFonts w:hAnsi="Times New Roman" w:cs="Times New Roman"/>
          <w:b/>
          <w:bCs/>
          <w:sz w:val="24"/>
          <w:szCs w:val="24"/>
          <w:lang w:val="ru-RU"/>
        </w:rPr>
        <w:t xml:space="preserve"> </w:t>
      </w:r>
      <w:r w:rsidRPr="000F0982">
        <w:rPr>
          <w:rFonts w:hAnsi="Times New Roman" w:cs="Times New Roman"/>
          <w:b/>
          <w:bCs/>
          <w:sz w:val="24"/>
          <w:szCs w:val="24"/>
          <w:lang w:val="ru-RU"/>
        </w:rPr>
        <w:t>в</w:t>
      </w:r>
      <w:r w:rsidRPr="000F0982">
        <w:rPr>
          <w:rFonts w:hAnsi="Times New Roman" w:cs="Times New Roman"/>
          <w:b/>
          <w:bCs/>
          <w:sz w:val="24"/>
          <w:szCs w:val="24"/>
          <w:lang w:val="ru-RU"/>
        </w:rPr>
        <w:t xml:space="preserve"> </w:t>
      </w:r>
      <w:r w:rsidRPr="000F0982">
        <w:rPr>
          <w:rFonts w:hAnsi="Times New Roman" w:cs="Times New Roman"/>
          <w:b/>
          <w:bCs/>
          <w:sz w:val="24"/>
          <w:szCs w:val="24"/>
          <w:lang w:val="ru-RU"/>
        </w:rPr>
        <w:t>бухгалтерской</w:t>
      </w:r>
      <w:r w:rsidRPr="000F0982">
        <w:rPr>
          <w:rFonts w:hAnsi="Times New Roman" w:cs="Times New Roman"/>
          <w:b/>
          <w:bCs/>
          <w:sz w:val="24"/>
          <w:szCs w:val="24"/>
          <w:lang w:val="ru-RU"/>
        </w:rPr>
        <w:t xml:space="preserve"> (</w:t>
      </w:r>
      <w:r w:rsidRPr="000F0982">
        <w:rPr>
          <w:rFonts w:hAnsi="Times New Roman" w:cs="Times New Roman"/>
          <w:b/>
          <w:bCs/>
          <w:sz w:val="24"/>
          <w:szCs w:val="24"/>
          <w:lang w:val="ru-RU"/>
        </w:rPr>
        <w:t>финансовой</w:t>
      </w:r>
      <w:r w:rsidRPr="000F0982">
        <w:rPr>
          <w:rFonts w:hAnsi="Times New Roman" w:cs="Times New Roman"/>
          <w:b/>
          <w:bCs/>
          <w:sz w:val="24"/>
          <w:szCs w:val="24"/>
          <w:lang w:val="ru-RU"/>
        </w:rPr>
        <w:t>)</w:t>
      </w:r>
      <w:r>
        <w:rPr>
          <w:rFonts w:hAnsi="Times New Roman" w:cs="Times New Roman"/>
          <w:b/>
          <w:bCs/>
          <w:sz w:val="24"/>
          <w:szCs w:val="24"/>
        </w:rPr>
        <w:t> </w:t>
      </w:r>
      <w:r w:rsidRPr="000F0982">
        <w:rPr>
          <w:rFonts w:hAnsi="Times New Roman" w:cs="Times New Roman"/>
          <w:b/>
          <w:bCs/>
          <w:sz w:val="24"/>
          <w:szCs w:val="24"/>
          <w:lang w:val="ru-RU"/>
        </w:rPr>
        <w:t>отчетности</w:t>
      </w:r>
      <w:r w:rsidRPr="000F0982">
        <w:rPr>
          <w:rFonts w:hAnsi="Times New Roman" w:cs="Times New Roman"/>
          <w:b/>
          <w:bCs/>
          <w:sz w:val="24"/>
          <w:szCs w:val="24"/>
          <w:lang w:val="ru-RU"/>
        </w:rPr>
        <w:t xml:space="preserve"> </w:t>
      </w:r>
      <w:r w:rsidRPr="000F0982">
        <w:rPr>
          <w:rFonts w:hAnsi="Times New Roman" w:cs="Times New Roman"/>
          <w:b/>
          <w:bCs/>
          <w:sz w:val="24"/>
          <w:szCs w:val="24"/>
          <w:lang w:val="ru-RU"/>
        </w:rPr>
        <w:t>событий</w:t>
      </w:r>
      <w:r w:rsidRPr="000F0982">
        <w:rPr>
          <w:rFonts w:hAnsi="Times New Roman" w:cs="Times New Roman"/>
          <w:b/>
          <w:bCs/>
          <w:sz w:val="24"/>
          <w:szCs w:val="24"/>
          <w:lang w:val="ru-RU"/>
        </w:rPr>
        <w:t xml:space="preserve"> </w:t>
      </w:r>
      <w:r w:rsidRPr="000F0982">
        <w:rPr>
          <w:rFonts w:hAnsi="Times New Roman" w:cs="Times New Roman"/>
          <w:b/>
          <w:bCs/>
          <w:sz w:val="24"/>
          <w:szCs w:val="24"/>
          <w:lang w:val="ru-RU"/>
        </w:rPr>
        <w:t>после</w:t>
      </w:r>
      <w:r w:rsidRPr="000F0982">
        <w:rPr>
          <w:rFonts w:hAnsi="Times New Roman" w:cs="Times New Roman"/>
          <w:b/>
          <w:bCs/>
          <w:sz w:val="24"/>
          <w:szCs w:val="24"/>
          <w:lang w:val="ru-RU"/>
        </w:rPr>
        <w:t xml:space="preserve"> </w:t>
      </w:r>
      <w:r w:rsidRPr="000F0982">
        <w:rPr>
          <w:rFonts w:hAnsi="Times New Roman" w:cs="Times New Roman"/>
          <w:b/>
          <w:bCs/>
          <w:sz w:val="24"/>
          <w:szCs w:val="24"/>
          <w:lang w:val="ru-RU"/>
        </w:rPr>
        <w:t>отчетной</w:t>
      </w:r>
      <w:r w:rsidRPr="000F0982">
        <w:rPr>
          <w:rFonts w:hAnsi="Times New Roman" w:cs="Times New Roman"/>
          <w:b/>
          <w:bCs/>
          <w:sz w:val="24"/>
          <w:szCs w:val="24"/>
          <w:lang w:val="ru-RU"/>
        </w:rPr>
        <w:t xml:space="preserve"> </w:t>
      </w:r>
      <w:r w:rsidRPr="000F0982">
        <w:rPr>
          <w:rFonts w:hAnsi="Times New Roman" w:cs="Times New Roman"/>
          <w:b/>
          <w:bCs/>
          <w:sz w:val="24"/>
          <w:szCs w:val="24"/>
          <w:lang w:val="ru-RU"/>
        </w:rPr>
        <w:t>даты</w:t>
      </w:r>
    </w:p>
    <w:p w:rsidR="005832CB" w:rsidRPr="000F0982" w:rsidRDefault="005832CB" w:rsidP="005832CB">
      <w:pPr>
        <w:jc w:val="both"/>
        <w:rPr>
          <w:rFonts w:hAnsi="Times New Roman" w:cs="Times New Roman"/>
          <w:sz w:val="24"/>
          <w:szCs w:val="24"/>
          <w:lang w:val="ru-RU"/>
        </w:rPr>
      </w:pPr>
      <w:r w:rsidRPr="000F0982">
        <w:rPr>
          <w:rFonts w:hAnsi="Times New Roman" w:cs="Times New Roman"/>
          <w:sz w:val="24"/>
          <w:szCs w:val="24"/>
          <w:lang w:val="ru-RU"/>
        </w:rPr>
        <w:t xml:space="preserve">1. </w:t>
      </w:r>
      <w:r w:rsidRPr="000F0982">
        <w:rPr>
          <w:rFonts w:hAnsi="Times New Roman" w:cs="Times New Roman"/>
          <w:sz w:val="24"/>
          <w:szCs w:val="24"/>
          <w:lang w:val="ru-RU"/>
        </w:rPr>
        <w:t>В</w:t>
      </w:r>
      <w:r w:rsidRPr="000F0982">
        <w:rPr>
          <w:rFonts w:hAnsi="Times New Roman" w:cs="Times New Roman"/>
          <w:sz w:val="24"/>
          <w:szCs w:val="24"/>
          <w:lang w:val="ru-RU"/>
        </w:rPr>
        <w:t xml:space="preserve"> </w:t>
      </w:r>
      <w:r w:rsidRPr="000F0982">
        <w:rPr>
          <w:rFonts w:hAnsi="Times New Roman" w:cs="Times New Roman"/>
          <w:sz w:val="24"/>
          <w:szCs w:val="24"/>
          <w:lang w:val="ru-RU"/>
        </w:rPr>
        <w:t>данные</w:t>
      </w:r>
      <w:r w:rsidRPr="000F0982">
        <w:rPr>
          <w:rFonts w:hAnsi="Times New Roman" w:cs="Times New Roman"/>
          <w:sz w:val="24"/>
          <w:szCs w:val="24"/>
          <w:lang w:val="ru-RU"/>
        </w:rPr>
        <w:t xml:space="preserve"> </w:t>
      </w:r>
      <w:r w:rsidRPr="000F0982">
        <w:rPr>
          <w:rFonts w:hAnsi="Times New Roman" w:cs="Times New Roman"/>
          <w:sz w:val="24"/>
          <w:szCs w:val="24"/>
          <w:lang w:val="ru-RU"/>
        </w:rPr>
        <w:t>бухгалтерского</w:t>
      </w:r>
      <w:r w:rsidRPr="000F0982">
        <w:rPr>
          <w:rFonts w:hAnsi="Times New Roman" w:cs="Times New Roman"/>
          <w:sz w:val="24"/>
          <w:szCs w:val="24"/>
          <w:lang w:val="ru-RU"/>
        </w:rPr>
        <w:t xml:space="preserve"> </w:t>
      </w:r>
      <w:r w:rsidRPr="000F0982">
        <w:rPr>
          <w:rFonts w:hAnsi="Times New Roman" w:cs="Times New Roman"/>
          <w:sz w:val="24"/>
          <w:szCs w:val="24"/>
          <w:lang w:val="ru-RU"/>
        </w:rPr>
        <w:t>учета</w:t>
      </w:r>
      <w:r w:rsidRPr="000F0982">
        <w:rPr>
          <w:rFonts w:hAnsi="Times New Roman" w:cs="Times New Roman"/>
          <w:sz w:val="24"/>
          <w:szCs w:val="24"/>
          <w:lang w:val="ru-RU"/>
        </w:rPr>
        <w:t xml:space="preserve"> </w:t>
      </w:r>
      <w:r w:rsidRPr="000F0982">
        <w:rPr>
          <w:rFonts w:hAnsi="Times New Roman" w:cs="Times New Roman"/>
          <w:sz w:val="24"/>
          <w:szCs w:val="24"/>
          <w:lang w:val="ru-RU"/>
        </w:rPr>
        <w:t>за</w:t>
      </w:r>
      <w:r w:rsidRPr="000F0982">
        <w:rPr>
          <w:rFonts w:hAnsi="Times New Roman" w:cs="Times New Roman"/>
          <w:sz w:val="24"/>
          <w:szCs w:val="24"/>
          <w:lang w:val="ru-RU"/>
        </w:rPr>
        <w:t xml:space="preserve"> </w:t>
      </w:r>
      <w:r w:rsidRPr="000F0982">
        <w:rPr>
          <w:rFonts w:hAnsi="Times New Roman" w:cs="Times New Roman"/>
          <w:sz w:val="24"/>
          <w:szCs w:val="24"/>
          <w:lang w:val="ru-RU"/>
        </w:rPr>
        <w:t>отчетный</w:t>
      </w:r>
      <w:r w:rsidRPr="000F0982">
        <w:rPr>
          <w:rFonts w:hAnsi="Times New Roman" w:cs="Times New Roman"/>
          <w:sz w:val="24"/>
          <w:szCs w:val="24"/>
          <w:lang w:val="ru-RU"/>
        </w:rPr>
        <w:t xml:space="preserve"> </w:t>
      </w:r>
      <w:r w:rsidRPr="000F0982">
        <w:rPr>
          <w:rFonts w:hAnsi="Times New Roman" w:cs="Times New Roman"/>
          <w:sz w:val="24"/>
          <w:szCs w:val="24"/>
          <w:lang w:val="ru-RU"/>
        </w:rPr>
        <w:t>период</w:t>
      </w:r>
      <w:r w:rsidRPr="000F0982">
        <w:rPr>
          <w:rFonts w:hAnsi="Times New Roman" w:cs="Times New Roman"/>
          <w:sz w:val="24"/>
          <w:szCs w:val="24"/>
          <w:lang w:val="ru-RU"/>
        </w:rPr>
        <w:t xml:space="preserve"> </w:t>
      </w:r>
      <w:r w:rsidRPr="000F0982">
        <w:rPr>
          <w:rFonts w:hAnsi="Times New Roman" w:cs="Times New Roman"/>
          <w:sz w:val="24"/>
          <w:szCs w:val="24"/>
          <w:lang w:val="ru-RU"/>
        </w:rPr>
        <w:t>включается</w:t>
      </w:r>
      <w:r w:rsidRPr="000F0982">
        <w:rPr>
          <w:rFonts w:hAnsi="Times New Roman" w:cs="Times New Roman"/>
          <w:sz w:val="24"/>
          <w:szCs w:val="24"/>
          <w:lang w:val="ru-RU"/>
        </w:rPr>
        <w:t xml:space="preserve"> </w:t>
      </w:r>
      <w:r w:rsidRPr="000F0982">
        <w:rPr>
          <w:rFonts w:hAnsi="Times New Roman" w:cs="Times New Roman"/>
          <w:sz w:val="24"/>
          <w:szCs w:val="24"/>
          <w:lang w:val="ru-RU"/>
        </w:rPr>
        <w:t>информация</w:t>
      </w:r>
      <w:r w:rsidRPr="000F0982">
        <w:rPr>
          <w:rFonts w:hAnsi="Times New Roman" w:cs="Times New Roman"/>
          <w:sz w:val="24"/>
          <w:szCs w:val="24"/>
          <w:lang w:val="ru-RU"/>
        </w:rPr>
        <w:t xml:space="preserve"> </w:t>
      </w:r>
      <w:r w:rsidRPr="000F0982">
        <w:rPr>
          <w:rFonts w:hAnsi="Times New Roman" w:cs="Times New Roman"/>
          <w:sz w:val="24"/>
          <w:szCs w:val="24"/>
          <w:lang w:val="ru-RU"/>
        </w:rPr>
        <w:t>о</w:t>
      </w:r>
      <w:r w:rsidRPr="000F0982">
        <w:rPr>
          <w:rFonts w:hAnsi="Times New Roman" w:cs="Times New Roman"/>
          <w:sz w:val="24"/>
          <w:szCs w:val="24"/>
          <w:lang w:val="ru-RU"/>
        </w:rPr>
        <w:t xml:space="preserve"> </w:t>
      </w:r>
      <w:r w:rsidRPr="000F0982">
        <w:rPr>
          <w:rFonts w:hAnsi="Times New Roman" w:cs="Times New Roman"/>
          <w:sz w:val="24"/>
          <w:szCs w:val="24"/>
          <w:lang w:val="ru-RU"/>
        </w:rPr>
        <w:t>событиях</w:t>
      </w:r>
      <w:r>
        <w:rPr>
          <w:rFonts w:hAnsi="Times New Roman" w:cs="Times New Roman"/>
          <w:sz w:val="24"/>
          <w:szCs w:val="24"/>
        </w:rPr>
        <w:t> </w:t>
      </w:r>
      <w:r w:rsidRPr="000F0982">
        <w:rPr>
          <w:rFonts w:hAnsi="Times New Roman" w:cs="Times New Roman"/>
          <w:sz w:val="24"/>
          <w:szCs w:val="24"/>
          <w:lang w:val="ru-RU"/>
        </w:rPr>
        <w:t>после</w:t>
      </w:r>
      <w:r w:rsidRPr="000F0982">
        <w:rPr>
          <w:rFonts w:hAnsi="Times New Roman" w:cs="Times New Roman"/>
          <w:sz w:val="24"/>
          <w:szCs w:val="24"/>
          <w:lang w:val="ru-RU"/>
        </w:rPr>
        <w:t xml:space="preserve"> </w:t>
      </w:r>
      <w:r w:rsidRPr="000F0982">
        <w:rPr>
          <w:rFonts w:hAnsi="Times New Roman" w:cs="Times New Roman"/>
          <w:sz w:val="24"/>
          <w:szCs w:val="24"/>
          <w:lang w:val="ru-RU"/>
        </w:rPr>
        <w:t>отчетной</w:t>
      </w:r>
      <w:r w:rsidRPr="000F0982">
        <w:rPr>
          <w:rFonts w:hAnsi="Times New Roman" w:cs="Times New Roman"/>
          <w:sz w:val="24"/>
          <w:szCs w:val="24"/>
          <w:lang w:val="ru-RU"/>
        </w:rPr>
        <w:t xml:space="preserve"> </w:t>
      </w:r>
      <w:r w:rsidRPr="000F0982">
        <w:rPr>
          <w:rFonts w:hAnsi="Times New Roman" w:cs="Times New Roman"/>
          <w:sz w:val="24"/>
          <w:szCs w:val="24"/>
          <w:lang w:val="ru-RU"/>
        </w:rPr>
        <w:t>даты</w:t>
      </w:r>
      <w:r w:rsidRPr="000F0982">
        <w:rPr>
          <w:rFonts w:hAnsi="Times New Roman" w:cs="Times New Roman"/>
          <w:sz w:val="24"/>
          <w:szCs w:val="24"/>
          <w:lang w:val="ru-RU"/>
        </w:rPr>
        <w:t xml:space="preserve"> </w:t>
      </w:r>
      <w:r w:rsidRPr="000F0982">
        <w:rPr>
          <w:rFonts w:hAnsi="Times New Roman" w:cs="Times New Roman"/>
          <w:sz w:val="24"/>
          <w:szCs w:val="24"/>
          <w:lang w:val="ru-RU"/>
        </w:rPr>
        <w:t>–</w:t>
      </w:r>
      <w:r w:rsidRPr="000F0982">
        <w:rPr>
          <w:rFonts w:hAnsi="Times New Roman" w:cs="Times New Roman"/>
          <w:sz w:val="24"/>
          <w:szCs w:val="24"/>
          <w:lang w:val="ru-RU"/>
        </w:rPr>
        <w:t xml:space="preserve"> </w:t>
      </w:r>
      <w:r w:rsidRPr="000F0982">
        <w:rPr>
          <w:rFonts w:hAnsi="Times New Roman" w:cs="Times New Roman"/>
          <w:sz w:val="24"/>
          <w:szCs w:val="24"/>
          <w:lang w:val="ru-RU"/>
        </w:rPr>
        <w:t>существенных</w:t>
      </w:r>
      <w:r w:rsidRPr="000F0982">
        <w:rPr>
          <w:rFonts w:hAnsi="Times New Roman" w:cs="Times New Roman"/>
          <w:sz w:val="24"/>
          <w:szCs w:val="24"/>
          <w:lang w:val="ru-RU"/>
        </w:rPr>
        <w:t xml:space="preserve"> </w:t>
      </w:r>
      <w:r w:rsidRPr="000F0982">
        <w:rPr>
          <w:rFonts w:hAnsi="Times New Roman" w:cs="Times New Roman"/>
          <w:sz w:val="24"/>
          <w:szCs w:val="24"/>
          <w:lang w:val="ru-RU"/>
        </w:rPr>
        <w:t>фактах</w:t>
      </w:r>
      <w:r w:rsidRPr="000F0982">
        <w:rPr>
          <w:rFonts w:hAnsi="Times New Roman" w:cs="Times New Roman"/>
          <w:sz w:val="24"/>
          <w:szCs w:val="24"/>
          <w:lang w:val="ru-RU"/>
        </w:rPr>
        <w:t xml:space="preserve"> </w:t>
      </w:r>
      <w:r w:rsidRPr="000F0982">
        <w:rPr>
          <w:rFonts w:hAnsi="Times New Roman" w:cs="Times New Roman"/>
          <w:sz w:val="24"/>
          <w:szCs w:val="24"/>
          <w:lang w:val="ru-RU"/>
        </w:rPr>
        <w:t>хозяйственной</w:t>
      </w:r>
      <w:r w:rsidRPr="000F0982">
        <w:rPr>
          <w:rFonts w:hAnsi="Times New Roman" w:cs="Times New Roman"/>
          <w:sz w:val="24"/>
          <w:szCs w:val="24"/>
          <w:lang w:val="ru-RU"/>
        </w:rPr>
        <w:t xml:space="preserve"> </w:t>
      </w:r>
      <w:r w:rsidRPr="000F0982">
        <w:rPr>
          <w:rFonts w:hAnsi="Times New Roman" w:cs="Times New Roman"/>
          <w:sz w:val="24"/>
          <w:szCs w:val="24"/>
          <w:lang w:val="ru-RU"/>
        </w:rPr>
        <w:t>жизни</w:t>
      </w:r>
      <w:r w:rsidRPr="000F0982">
        <w:rPr>
          <w:rFonts w:hAnsi="Times New Roman" w:cs="Times New Roman"/>
          <w:sz w:val="24"/>
          <w:szCs w:val="24"/>
          <w:lang w:val="ru-RU"/>
        </w:rPr>
        <w:t xml:space="preserve">, </w:t>
      </w:r>
      <w:r w:rsidRPr="000F0982">
        <w:rPr>
          <w:rFonts w:hAnsi="Times New Roman" w:cs="Times New Roman"/>
          <w:sz w:val="24"/>
          <w:szCs w:val="24"/>
          <w:lang w:val="ru-RU"/>
        </w:rPr>
        <w:t>которые</w:t>
      </w:r>
      <w:r w:rsidRPr="000F0982">
        <w:rPr>
          <w:rFonts w:hAnsi="Times New Roman" w:cs="Times New Roman"/>
          <w:sz w:val="24"/>
          <w:szCs w:val="24"/>
          <w:lang w:val="ru-RU"/>
        </w:rPr>
        <w:t xml:space="preserve"> </w:t>
      </w:r>
      <w:r w:rsidRPr="000F0982">
        <w:rPr>
          <w:rFonts w:hAnsi="Times New Roman" w:cs="Times New Roman"/>
          <w:sz w:val="24"/>
          <w:szCs w:val="24"/>
          <w:lang w:val="ru-RU"/>
        </w:rPr>
        <w:t>произошли</w:t>
      </w:r>
      <w:r w:rsidRPr="000F0982">
        <w:rPr>
          <w:rFonts w:hAnsi="Times New Roman" w:cs="Times New Roman"/>
          <w:sz w:val="24"/>
          <w:szCs w:val="24"/>
          <w:lang w:val="ru-RU"/>
        </w:rPr>
        <w:t xml:space="preserve"> </w:t>
      </w:r>
      <w:r w:rsidRPr="000F0982">
        <w:rPr>
          <w:rFonts w:hAnsi="Times New Roman" w:cs="Times New Roman"/>
          <w:sz w:val="24"/>
          <w:szCs w:val="24"/>
          <w:lang w:val="ru-RU"/>
        </w:rPr>
        <w:t>в</w:t>
      </w:r>
      <w:r>
        <w:rPr>
          <w:rFonts w:hAnsi="Times New Roman" w:cs="Times New Roman"/>
          <w:sz w:val="24"/>
          <w:szCs w:val="24"/>
        </w:rPr>
        <w:t> </w:t>
      </w:r>
      <w:r w:rsidRPr="000F0982">
        <w:rPr>
          <w:rFonts w:hAnsi="Times New Roman" w:cs="Times New Roman"/>
          <w:sz w:val="24"/>
          <w:szCs w:val="24"/>
          <w:lang w:val="ru-RU"/>
        </w:rPr>
        <w:t>период</w:t>
      </w:r>
      <w:r w:rsidRPr="000F0982">
        <w:rPr>
          <w:rFonts w:hAnsi="Times New Roman" w:cs="Times New Roman"/>
          <w:sz w:val="24"/>
          <w:szCs w:val="24"/>
          <w:lang w:val="ru-RU"/>
        </w:rPr>
        <w:t xml:space="preserve"> </w:t>
      </w:r>
      <w:r w:rsidRPr="000F0982">
        <w:rPr>
          <w:rFonts w:hAnsi="Times New Roman" w:cs="Times New Roman"/>
          <w:sz w:val="24"/>
          <w:szCs w:val="24"/>
          <w:lang w:val="ru-RU"/>
        </w:rPr>
        <w:t>между</w:t>
      </w:r>
      <w:r w:rsidRPr="000F0982">
        <w:rPr>
          <w:rFonts w:hAnsi="Times New Roman" w:cs="Times New Roman"/>
          <w:sz w:val="24"/>
          <w:szCs w:val="24"/>
          <w:lang w:val="ru-RU"/>
        </w:rPr>
        <w:t xml:space="preserve"> </w:t>
      </w:r>
      <w:r w:rsidRPr="000F0982">
        <w:rPr>
          <w:rFonts w:hAnsi="Times New Roman" w:cs="Times New Roman"/>
          <w:sz w:val="24"/>
          <w:szCs w:val="24"/>
          <w:lang w:val="ru-RU"/>
        </w:rPr>
        <w:t>отчетной</w:t>
      </w:r>
      <w:r w:rsidRPr="000F0982">
        <w:rPr>
          <w:rFonts w:hAnsi="Times New Roman" w:cs="Times New Roman"/>
          <w:sz w:val="24"/>
          <w:szCs w:val="24"/>
          <w:lang w:val="ru-RU"/>
        </w:rPr>
        <w:t xml:space="preserve"> </w:t>
      </w:r>
      <w:r w:rsidRPr="000F0982">
        <w:rPr>
          <w:rFonts w:hAnsi="Times New Roman" w:cs="Times New Roman"/>
          <w:sz w:val="24"/>
          <w:szCs w:val="24"/>
          <w:lang w:val="ru-RU"/>
        </w:rPr>
        <w:t>датой</w:t>
      </w:r>
      <w:r w:rsidRPr="000F0982">
        <w:rPr>
          <w:rFonts w:hAnsi="Times New Roman" w:cs="Times New Roman"/>
          <w:sz w:val="24"/>
          <w:szCs w:val="24"/>
          <w:lang w:val="ru-RU"/>
        </w:rPr>
        <w:t xml:space="preserve"> </w:t>
      </w:r>
      <w:r w:rsidRPr="000F0982">
        <w:rPr>
          <w:rFonts w:hAnsi="Times New Roman" w:cs="Times New Roman"/>
          <w:sz w:val="24"/>
          <w:szCs w:val="24"/>
          <w:lang w:val="ru-RU"/>
        </w:rPr>
        <w:t>и</w:t>
      </w:r>
      <w:r w:rsidRPr="000F0982">
        <w:rPr>
          <w:rFonts w:hAnsi="Times New Roman" w:cs="Times New Roman"/>
          <w:sz w:val="24"/>
          <w:szCs w:val="24"/>
          <w:lang w:val="ru-RU"/>
        </w:rPr>
        <w:t xml:space="preserve"> </w:t>
      </w:r>
      <w:r w:rsidRPr="000F0982">
        <w:rPr>
          <w:rFonts w:hAnsi="Times New Roman" w:cs="Times New Roman"/>
          <w:sz w:val="24"/>
          <w:szCs w:val="24"/>
          <w:lang w:val="ru-RU"/>
        </w:rPr>
        <w:t>датой</w:t>
      </w:r>
      <w:r w:rsidRPr="000F0982">
        <w:rPr>
          <w:rFonts w:hAnsi="Times New Roman" w:cs="Times New Roman"/>
          <w:sz w:val="24"/>
          <w:szCs w:val="24"/>
          <w:lang w:val="ru-RU"/>
        </w:rPr>
        <w:t xml:space="preserve"> </w:t>
      </w:r>
      <w:r w:rsidRPr="000F0982">
        <w:rPr>
          <w:rFonts w:hAnsi="Times New Roman" w:cs="Times New Roman"/>
          <w:sz w:val="24"/>
          <w:szCs w:val="24"/>
          <w:lang w:val="ru-RU"/>
        </w:rPr>
        <w:t>подписания</w:t>
      </w:r>
      <w:r w:rsidRPr="000F0982">
        <w:rPr>
          <w:rFonts w:hAnsi="Times New Roman" w:cs="Times New Roman"/>
          <w:sz w:val="24"/>
          <w:szCs w:val="24"/>
          <w:lang w:val="ru-RU"/>
        </w:rPr>
        <w:t xml:space="preserve"> </w:t>
      </w:r>
      <w:r w:rsidRPr="000F0982">
        <w:rPr>
          <w:rFonts w:hAnsi="Times New Roman" w:cs="Times New Roman"/>
          <w:sz w:val="24"/>
          <w:szCs w:val="24"/>
          <w:lang w:val="ru-RU"/>
        </w:rPr>
        <w:t>или</w:t>
      </w:r>
      <w:r w:rsidRPr="000F0982">
        <w:rPr>
          <w:rFonts w:hAnsi="Times New Roman" w:cs="Times New Roman"/>
          <w:sz w:val="24"/>
          <w:szCs w:val="24"/>
          <w:lang w:val="ru-RU"/>
        </w:rPr>
        <w:t xml:space="preserve"> </w:t>
      </w:r>
      <w:r w:rsidRPr="000F0982">
        <w:rPr>
          <w:rFonts w:hAnsi="Times New Roman" w:cs="Times New Roman"/>
          <w:sz w:val="24"/>
          <w:szCs w:val="24"/>
          <w:lang w:val="ru-RU"/>
        </w:rPr>
        <w:t>принятия</w:t>
      </w:r>
      <w:r w:rsidRPr="000F0982">
        <w:rPr>
          <w:rFonts w:hAnsi="Times New Roman" w:cs="Times New Roman"/>
          <w:sz w:val="24"/>
          <w:szCs w:val="24"/>
          <w:lang w:val="ru-RU"/>
        </w:rPr>
        <w:t xml:space="preserve"> </w:t>
      </w:r>
      <w:r w:rsidRPr="000F0982">
        <w:rPr>
          <w:rFonts w:hAnsi="Times New Roman" w:cs="Times New Roman"/>
          <w:sz w:val="24"/>
          <w:szCs w:val="24"/>
          <w:lang w:val="ru-RU"/>
        </w:rPr>
        <w:t>бухгалтерской</w:t>
      </w:r>
      <w:r w:rsidRPr="000F0982">
        <w:rPr>
          <w:rFonts w:hAnsi="Times New Roman" w:cs="Times New Roman"/>
          <w:sz w:val="24"/>
          <w:szCs w:val="24"/>
          <w:lang w:val="ru-RU"/>
        </w:rPr>
        <w:t xml:space="preserve"> (</w:t>
      </w:r>
      <w:r w:rsidRPr="000F0982">
        <w:rPr>
          <w:rFonts w:hAnsi="Times New Roman" w:cs="Times New Roman"/>
          <w:sz w:val="24"/>
          <w:szCs w:val="24"/>
          <w:lang w:val="ru-RU"/>
        </w:rPr>
        <w:t>финансовой</w:t>
      </w:r>
      <w:r w:rsidRPr="000F0982">
        <w:rPr>
          <w:rFonts w:hAnsi="Times New Roman" w:cs="Times New Roman"/>
          <w:sz w:val="24"/>
          <w:szCs w:val="24"/>
          <w:lang w:val="ru-RU"/>
        </w:rPr>
        <w:t>)</w:t>
      </w:r>
      <w:r>
        <w:rPr>
          <w:rFonts w:hAnsi="Times New Roman" w:cs="Times New Roman"/>
          <w:sz w:val="24"/>
          <w:szCs w:val="24"/>
        </w:rPr>
        <w:t> </w:t>
      </w:r>
      <w:r w:rsidRPr="000F0982">
        <w:rPr>
          <w:rFonts w:hAnsi="Times New Roman" w:cs="Times New Roman"/>
          <w:sz w:val="24"/>
          <w:szCs w:val="24"/>
          <w:lang w:val="ru-RU"/>
        </w:rPr>
        <w:t>отчетности</w:t>
      </w:r>
      <w:r w:rsidRPr="000F0982">
        <w:rPr>
          <w:rFonts w:hAnsi="Times New Roman" w:cs="Times New Roman"/>
          <w:sz w:val="24"/>
          <w:szCs w:val="24"/>
          <w:lang w:val="ru-RU"/>
        </w:rPr>
        <w:t xml:space="preserve"> </w:t>
      </w:r>
      <w:r w:rsidRPr="000F0982">
        <w:rPr>
          <w:rFonts w:hAnsi="Times New Roman" w:cs="Times New Roman"/>
          <w:sz w:val="24"/>
          <w:szCs w:val="24"/>
          <w:lang w:val="ru-RU"/>
        </w:rPr>
        <w:t>и</w:t>
      </w:r>
      <w:r w:rsidRPr="000F0982">
        <w:rPr>
          <w:rFonts w:hAnsi="Times New Roman" w:cs="Times New Roman"/>
          <w:sz w:val="24"/>
          <w:szCs w:val="24"/>
          <w:lang w:val="ru-RU"/>
        </w:rPr>
        <w:t xml:space="preserve"> </w:t>
      </w:r>
      <w:r w:rsidRPr="000F0982">
        <w:rPr>
          <w:rFonts w:hAnsi="Times New Roman" w:cs="Times New Roman"/>
          <w:sz w:val="24"/>
          <w:szCs w:val="24"/>
          <w:lang w:val="ru-RU"/>
        </w:rPr>
        <w:t>оказали</w:t>
      </w:r>
      <w:r w:rsidRPr="000F0982">
        <w:rPr>
          <w:rFonts w:hAnsi="Times New Roman" w:cs="Times New Roman"/>
          <w:sz w:val="24"/>
          <w:szCs w:val="24"/>
          <w:lang w:val="ru-RU"/>
        </w:rPr>
        <w:t xml:space="preserve"> </w:t>
      </w:r>
      <w:r w:rsidRPr="000F0982">
        <w:rPr>
          <w:rFonts w:hAnsi="Times New Roman" w:cs="Times New Roman"/>
          <w:sz w:val="24"/>
          <w:szCs w:val="24"/>
          <w:lang w:val="ru-RU"/>
        </w:rPr>
        <w:t>или</w:t>
      </w:r>
      <w:r w:rsidRPr="000F0982">
        <w:rPr>
          <w:rFonts w:hAnsi="Times New Roman" w:cs="Times New Roman"/>
          <w:sz w:val="24"/>
          <w:szCs w:val="24"/>
          <w:lang w:val="ru-RU"/>
        </w:rPr>
        <w:t xml:space="preserve"> </w:t>
      </w:r>
      <w:r w:rsidRPr="000F0982">
        <w:rPr>
          <w:rFonts w:hAnsi="Times New Roman" w:cs="Times New Roman"/>
          <w:sz w:val="24"/>
          <w:szCs w:val="24"/>
          <w:lang w:val="ru-RU"/>
        </w:rPr>
        <w:t>могут</w:t>
      </w:r>
      <w:r w:rsidRPr="000F0982">
        <w:rPr>
          <w:rFonts w:hAnsi="Times New Roman" w:cs="Times New Roman"/>
          <w:sz w:val="24"/>
          <w:szCs w:val="24"/>
          <w:lang w:val="ru-RU"/>
        </w:rPr>
        <w:t xml:space="preserve"> </w:t>
      </w:r>
      <w:r w:rsidRPr="000F0982">
        <w:rPr>
          <w:rFonts w:hAnsi="Times New Roman" w:cs="Times New Roman"/>
          <w:sz w:val="24"/>
          <w:szCs w:val="24"/>
          <w:lang w:val="ru-RU"/>
        </w:rPr>
        <w:t>оказать</w:t>
      </w:r>
      <w:r w:rsidRPr="000F0982">
        <w:rPr>
          <w:rFonts w:hAnsi="Times New Roman" w:cs="Times New Roman"/>
          <w:sz w:val="24"/>
          <w:szCs w:val="24"/>
          <w:lang w:val="ru-RU"/>
        </w:rPr>
        <w:t xml:space="preserve"> </w:t>
      </w:r>
      <w:r w:rsidRPr="000F0982">
        <w:rPr>
          <w:rFonts w:hAnsi="Times New Roman" w:cs="Times New Roman"/>
          <w:sz w:val="24"/>
          <w:szCs w:val="24"/>
          <w:lang w:val="ru-RU"/>
        </w:rPr>
        <w:t>существенное</w:t>
      </w:r>
      <w:r w:rsidRPr="000F0982">
        <w:rPr>
          <w:rFonts w:hAnsi="Times New Roman" w:cs="Times New Roman"/>
          <w:sz w:val="24"/>
          <w:szCs w:val="24"/>
          <w:lang w:val="ru-RU"/>
        </w:rPr>
        <w:t xml:space="preserve"> </w:t>
      </w:r>
      <w:r w:rsidRPr="000F0982">
        <w:rPr>
          <w:rFonts w:hAnsi="Times New Roman" w:cs="Times New Roman"/>
          <w:sz w:val="24"/>
          <w:szCs w:val="24"/>
          <w:lang w:val="ru-RU"/>
        </w:rPr>
        <w:t>влияние</w:t>
      </w:r>
      <w:r w:rsidRPr="000F0982">
        <w:rPr>
          <w:rFonts w:hAnsi="Times New Roman" w:cs="Times New Roman"/>
          <w:sz w:val="24"/>
          <w:szCs w:val="24"/>
          <w:lang w:val="ru-RU"/>
        </w:rPr>
        <w:t xml:space="preserve"> </w:t>
      </w:r>
      <w:r w:rsidRPr="000F0982">
        <w:rPr>
          <w:rFonts w:hAnsi="Times New Roman" w:cs="Times New Roman"/>
          <w:sz w:val="24"/>
          <w:szCs w:val="24"/>
          <w:lang w:val="ru-RU"/>
        </w:rPr>
        <w:t>на</w:t>
      </w:r>
      <w:r w:rsidRPr="000F0982">
        <w:rPr>
          <w:rFonts w:hAnsi="Times New Roman" w:cs="Times New Roman"/>
          <w:sz w:val="24"/>
          <w:szCs w:val="24"/>
          <w:lang w:val="ru-RU"/>
        </w:rPr>
        <w:t xml:space="preserve"> </w:t>
      </w:r>
      <w:r w:rsidRPr="000F0982">
        <w:rPr>
          <w:rFonts w:hAnsi="Times New Roman" w:cs="Times New Roman"/>
          <w:sz w:val="24"/>
          <w:szCs w:val="24"/>
          <w:lang w:val="ru-RU"/>
        </w:rPr>
        <w:t>финансовое</w:t>
      </w:r>
      <w:r w:rsidRPr="000F0982">
        <w:rPr>
          <w:rFonts w:hAnsi="Times New Roman" w:cs="Times New Roman"/>
          <w:sz w:val="24"/>
          <w:szCs w:val="24"/>
          <w:lang w:val="ru-RU"/>
        </w:rPr>
        <w:t xml:space="preserve"> </w:t>
      </w:r>
      <w:r w:rsidRPr="000F0982">
        <w:rPr>
          <w:rFonts w:hAnsi="Times New Roman" w:cs="Times New Roman"/>
          <w:sz w:val="24"/>
          <w:szCs w:val="24"/>
          <w:lang w:val="ru-RU"/>
        </w:rPr>
        <w:t>состояние</w:t>
      </w:r>
      <w:r w:rsidRPr="000F0982">
        <w:rPr>
          <w:rFonts w:hAnsi="Times New Roman" w:cs="Times New Roman"/>
          <w:sz w:val="24"/>
          <w:szCs w:val="24"/>
          <w:lang w:val="ru-RU"/>
        </w:rPr>
        <w:t>,</w:t>
      </w:r>
      <w:r>
        <w:rPr>
          <w:rFonts w:hAnsi="Times New Roman" w:cs="Times New Roman"/>
          <w:sz w:val="24"/>
          <w:szCs w:val="24"/>
        </w:rPr>
        <w:t> </w:t>
      </w:r>
      <w:r w:rsidRPr="000F0982">
        <w:rPr>
          <w:rFonts w:hAnsi="Times New Roman" w:cs="Times New Roman"/>
          <w:sz w:val="24"/>
          <w:szCs w:val="24"/>
          <w:lang w:val="ru-RU"/>
        </w:rPr>
        <w:t>движение</w:t>
      </w:r>
      <w:r w:rsidRPr="000F0982">
        <w:rPr>
          <w:rFonts w:hAnsi="Times New Roman" w:cs="Times New Roman"/>
          <w:sz w:val="24"/>
          <w:szCs w:val="24"/>
          <w:lang w:val="ru-RU"/>
        </w:rPr>
        <w:t xml:space="preserve"> </w:t>
      </w:r>
      <w:r w:rsidRPr="000F0982">
        <w:rPr>
          <w:rFonts w:hAnsi="Times New Roman" w:cs="Times New Roman"/>
          <w:sz w:val="24"/>
          <w:szCs w:val="24"/>
          <w:lang w:val="ru-RU"/>
        </w:rPr>
        <w:t>денег</w:t>
      </w:r>
      <w:r w:rsidRPr="000F0982">
        <w:rPr>
          <w:rFonts w:hAnsi="Times New Roman" w:cs="Times New Roman"/>
          <w:sz w:val="24"/>
          <w:szCs w:val="24"/>
          <w:lang w:val="ru-RU"/>
        </w:rPr>
        <w:t xml:space="preserve"> </w:t>
      </w:r>
      <w:r w:rsidRPr="000F0982">
        <w:rPr>
          <w:rFonts w:hAnsi="Times New Roman" w:cs="Times New Roman"/>
          <w:sz w:val="24"/>
          <w:szCs w:val="24"/>
          <w:lang w:val="ru-RU"/>
        </w:rPr>
        <w:t>или</w:t>
      </w:r>
      <w:r w:rsidRPr="000F0982">
        <w:rPr>
          <w:rFonts w:hAnsi="Times New Roman" w:cs="Times New Roman"/>
          <w:sz w:val="24"/>
          <w:szCs w:val="24"/>
          <w:lang w:val="ru-RU"/>
        </w:rPr>
        <w:t xml:space="preserve"> </w:t>
      </w:r>
      <w:r w:rsidRPr="000F0982">
        <w:rPr>
          <w:rFonts w:hAnsi="Times New Roman" w:cs="Times New Roman"/>
          <w:sz w:val="24"/>
          <w:szCs w:val="24"/>
          <w:lang w:val="ru-RU"/>
        </w:rPr>
        <w:t>результаты</w:t>
      </w:r>
      <w:r w:rsidRPr="000F0982">
        <w:rPr>
          <w:rFonts w:hAnsi="Times New Roman" w:cs="Times New Roman"/>
          <w:sz w:val="24"/>
          <w:szCs w:val="24"/>
          <w:lang w:val="ru-RU"/>
        </w:rPr>
        <w:t xml:space="preserve"> </w:t>
      </w:r>
      <w:r w:rsidRPr="000F0982">
        <w:rPr>
          <w:rFonts w:hAnsi="Times New Roman" w:cs="Times New Roman"/>
          <w:sz w:val="24"/>
          <w:szCs w:val="24"/>
          <w:lang w:val="ru-RU"/>
        </w:rPr>
        <w:t>деятельности</w:t>
      </w:r>
      <w:r w:rsidRPr="000F0982">
        <w:rPr>
          <w:rFonts w:hAnsi="Times New Roman" w:cs="Times New Roman"/>
          <w:sz w:val="24"/>
          <w:szCs w:val="24"/>
          <w:lang w:val="ru-RU"/>
        </w:rPr>
        <w:t xml:space="preserve"> </w:t>
      </w:r>
      <w:r w:rsidRPr="000F0982">
        <w:rPr>
          <w:rFonts w:hAnsi="Times New Roman" w:cs="Times New Roman"/>
          <w:sz w:val="24"/>
          <w:szCs w:val="24"/>
          <w:lang w:val="ru-RU"/>
        </w:rPr>
        <w:t>учреждения</w:t>
      </w:r>
      <w:r w:rsidRPr="000F0982">
        <w:rPr>
          <w:rFonts w:hAnsi="Times New Roman" w:cs="Times New Roman"/>
          <w:sz w:val="24"/>
          <w:szCs w:val="24"/>
          <w:lang w:val="ru-RU"/>
        </w:rPr>
        <w:t xml:space="preserve"> (</w:t>
      </w:r>
      <w:r w:rsidRPr="000F0982">
        <w:rPr>
          <w:rFonts w:hAnsi="Times New Roman" w:cs="Times New Roman"/>
          <w:sz w:val="24"/>
          <w:szCs w:val="24"/>
          <w:lang w:val="ru-RU"/>
        </w:rPr>
        <w:t>далее</w:t>
      </w:r>
      <w:r w:rsidRPr="000F0982">
        <w:rPr>
          <w:rFonts w:hAnsi="Times New Roman" w:cs="Times New Roman"/>
          <w:sz w:val="24"/>
          <w:szCs w:val="24"/>
          <w:lang w:val="ru-RU"/>
        </w:rPr>
        <w:t xml:space="preserve"> </w:t>
      </w:r>
      <w:r w:rsidRPr="000F0982">
        <w:rPr>
          <w:rFonts w:hAnsi="Times New Roman" w:cs="Times New Roman"/>
          <w:sz w:val="24"/>
          <w:szCs w:val="24"/>
          <w:lang w:val="ru-RU"/>
        </w:rPr>
        <w:t>–</w:t>
      </w:r>
      <w:r w:rsidRPr="000F0982">
        <w:rPr>
          <w:rFonts w:hAnsi="Times New Roman" w:cs="Times New Roman"/>
          <w:sz w:val="24"/>
          <w:szCs w:val="24"/>
          <w:lang w:val="ru-RU"/>
        </w:rPr>
        <w:t xml:space="preserve"> </w:t>
      </w:r>
      <w:r w:rsidRPr="000F0982">
        <w:rPr>
          <w:rFonts w:hAnsi="Times New Roman" w:cs="Times New Roman"/>
          <w:sz w:val="24"/>
          <w:szCs w:val="24"/>
          <w:lang w:val="ru-RU"/>
        </w:rPr>
        <w:t>События</w:t>
      </w:r>
      <w:r w:rsidRPr="000F0982">
        <w:rPr>
          <w:rFonts w:hAnsi="Times New Roman" w:cs="Times New Roman"/>
          <w:sz w:val="24"/>
          <w:szCs w:val="24"/>
          <w:lang w:val="ru-RU"/>
        </w:rPr>
        <w:t>).</w:t>
      </w:r>
    </w:p>
    <w:p w:rsidR="005832CB" w:rsidRPr="000F0982" w:rsidRDefault="005832CB" w:rsidP="005832CB">
      <w:pPr>
        <w:jc w:val="both"/>
        <w:rPr>
          <w:rFonts w:hAnsi="Times New Roman" w:cs="Times New Roman"/>
          <w:sz w:val="24"/>
          <w:szCs w:val="24"/>
          <w:lang w:val="ru-RU"/>
        </w:rPr>
      </w:pPr>
      <w:r w:rsidRPr="000F0982">
        <w:rPr>
          <w:rFonts w:hAnsi="Times New Roman" w:cs="Times New Roman"/>
          <w:sz w:val="24"/>
          <w:szCs w:val="24"/>
          <w:lang w:val="ru-RU"/>
        </w:rPr>
        <w:t>Факт</w:t>
      </w:r>
      <w:r w:rsidRPr="000F0982">
        <w:rPr>
          <w:rFonts w:hAnsi="Times New Roman" w:cs="Times New Roman"/>
          <w:sz w:val="24"/>
          <w:szCs w:val="24"/>
          <w:lang w:val="ru-RU"/>
        </w:rPr>
        <w:t xml:space="preserve"> </w:t>
      </w:r>
      <w:r w:rsidRPr="000F0982">
        <w:rPr>
          <w:rFonts w:hAnsi="Times New Roman" w:cs="Times New Roman"/>
          <w:sz w:val="24"/>
          <w:szCs w:val="24"/>
          <w:lang w:val="ru-RU"/>
        </w:rPr>
        <w:t>хозяйственной</w:t>
      </w:r>
      <w:r w:rsidRPr="000F0982">
        <w:rPr>
          <w:rFonts w:hAnsi="Times New Roman" w:cs="Times New Roman"/>
          <w:sz w:val="24"/>
          <w:szCs w:val="24"/>
          <w:lang w:val="ru-RU"/>
        </w:rPr>
        <w:t xml:space="preserve"> </w:t>
      </w:r>
      <w:r w:rsidRPr="000F0982">
        <w:rPr>
          <w:rFonts w:hAnsi="Times New Roman" w:cs="Times New Roman"/>
          <w:sz w:val="24"/>
          <w:szCs w:val="24"/>
          <w:lang w:val="ru-RU"/>
        </w:rPr>
        <w:t>жизни</w:t>
      </w:r>
      <w:r w:rsidRPr="000F0982">
        <w:rPr>
          <w:rFonts w:hAnsi="Times New Roman" w:cs="Times New Roman"/>
          <w:sz w:val="24"/>
          <w:szCs w:val="24"/>
          <w:lang w:val="ru-RU"/>
        </w:rPr>
        <w:t xml:space="preserve"> </w:t>
      </w:r>
      <w:r w:rsidRPr="000F0982">
        <w:rPr>
          <w:rFonts w:hAnsi="Times New Roman" w:cs="Times New Roman"/>
          <w:sz w:val="24"/>
          <w:szCs w:val="24"/>
          <w:lang w:val="ru-RU"/>
        </w:rPr>
        <w:t>признается</w:t>
      </w:r>
      <w:r w:rsidRPr="000F0982">
        <w:rPr>
          <w:rFonts w:hAnsi="Times New Roman" w:cs="Times New Roman"/>
          <w:sz w:val="24"/>
          <w:szCs w:val="24"/>
          <w:lang w:val="ru-RU"/>
        </w:rPr>
        <w:t xml:space="preserve"> </w:t>
      </w:r>
      <w:r w:rsidRPr="000F0982">
        <w:rPr>
          <w:rFonts w:hAnsi="Times New Roman" w:cs="Times New Roman"/>
          <w:sz w:val="24"/>
          <w:szCs w:val="24"/>
          <w:lang w:val="ru-RU"/>
        </w:rPr>
        <w:t>существенным</w:t>
      </w:r>
      <w:r w:rsidRPr="000F0982">
        <w:rPr>
          <w:rFonts w:hAnsi="Times New Roman" w:cs="Times New Roman"/>
          <w:sz w:val="24"/>
          <w:szCs w:val="24"/>
          <w:lang w:val="ru-RU"/>
        </w:rPr>
        <w:t xml:space="preserve">, </w:t>
      </w:r>
      <w:r w:rsidRPr="000F0982">
        <w:rPr>
          <w:rFonts w:hAnsi="Times New Roman" w:cs="Times New Roman"/>
          <w:sz w:val="24"/>
          <w:szCs w:val="24"/>
          <w:lang w:val="ru-RU"/>
        </w:rPr>
        <w:t>если</w:t>
      </w:r>
      <w:r w:rsidRPr="000F0982">
        <w:rPr>
          <w:rFonts w:hAnsi="Times New Roman" w:cs="Times New Roman"/>
          <w:sz w:val="24"/>
          <w:szCs w:val="24"/>
          <w:lang w:val="ru-RU"/>
        </w:rPr>
        <w:t xml:space="preserve"> </w:t>
      </w:r>
      <w:r w:rsidRPr="000F0982">
        <w:rPr>
          <w:rFonts w:hAnsi="Times New Roman" w:cs="Times New Roman"/>
          <w:sz w:val="24"/>
          <w:szCs w:val="24"/>
          <w:lang w:val="ru-RU"/>
        </w:rPr>
        <w:t>без</w:t>
      </w:r>
      <w:r w:rsidRPr="000F0982">
        <w:rPr>
          <w:rFonts w:hAnsi="Times New Roman" w:cs="Times New Roman"/>
          <w:sz w:val="24"/>
          <w:szCs w:val="24"/>
          <w:lang w:val="ru-RU"/>
        </w:rPr>
        <w:t xml:space="preserve"> </w:t>
      </w:r>
      <w:r w:rsidRPr="000F0982">
        <w:rPr>
          <w:rFonts w:hAnsi="Times New Roman" w:cs="Times New Roman"/>
          <w:sz w:val="24"/>
          <w:szCs w:val="24"/>
          <w:lang w:val="ru-RU"/>
        </w:rPr>
        <w:t>знания</w:t>
      </w:r>
      <w:r w:rsidRPr="000F0982">
        <w:rPr>
          <w:rFonts w:hAnsi="Times New Roman" w:cs="Times New Roman"/>
          <w:sz w:val="24"/>
          <w:szCs w:val="24"/>
          <w:lang w:val="ru-RU"/>
        </w:rPr>
        <w:t xml:space="preserve"> </w:t>
      </w:r>
      <w:r w:rsidRPr="000F0982">
        <w:rPr>
          <w:rFonts w:hAnsi="Times New Roman" w:cs="Times New Roman"/>
          <w:sz w:val="24"/>
          <w:szCs w:val="24"/>
          <w:lang w:val="ru-RU"/>
        </w:rPr>
        <w:t>о</w:t>
      </w:r>
      <w:r w:rsidRPr="000F0982">
        <w:rPr>
          <w:rFonts w:hAnsi="Times New Roman" w:cs="Times New Roman"/>
          <w:sz w:val="24"/>
          <w:szCs w:val="24"/>
          <w:lang w:val="ru-RU"/>
        </w:rPr>
        <w:t xml:space="preserve"> </w:t>
      </w:r>
      <w:r w:rsidRPr="000F0982">
        <w:rPr>
          <w:rFonts w:hAnsi="Times New Roman" w:cs="Times New Roman"/>
          <w:sz w:val="24"/>
          <w:szCs w:val="24"/>
          <w:lang w:val="ru-RU"/>
        </w:rPr>
        <w:t>нем</w:t>
      </w:r>
      <w:r w:rsidRPr="000F0982">
        <w:rPr>
          <w:rFonts w:hAnsi="Times New Roman" w:cs="Times New Roman"/>
          <w:sz w:val="24"/>
          <w:szCs w:val="24"/>
          <w:lang w:val="ru-RU"/>
        </w:rPr>
        <w:t xml:space="preserve"> </w:t>
      </w:r>
      <w:r w:rsidRPr="000F0982">
        <w:rPr>
          <w:rFonts w:hAnsi="Times New Roman" w:cs="Times New Roman"/>
          <w:sz w:val="24"/>
          <w:szCs w:val="24"/>
          <w:lang w:val="ru-RU"/>
        </w:rPr>
        <w:t>пользователи</w:t>
      </w:r>
      <w:r>
        <w:rPr>
          <w:rFonts w:hAnsi="Times New Roman" w:cs="Times New Roman"/>
          <w:sz w:val="24"/>
          <w:szCs w:val="24"/>
        </w:rPr>
        <w:t> </w:t>
      </w:r>
      <w:r w:rsidRPr="000F0982">
        <w:rPr>
          <w:rFonts w:hAnsi="Times New Roman" w:cs="Times New Roman"/>
          <w:sz w:val="24"/>
          <w:szCs w:val="24"/>
          <w:lang w:val="ru-RU"/>
        </w:rPr>
        <w:t>отчетности</w:t>
      </w:r>
      <w:r w:rsidRPr="000F0982">
        <w:rPr>
          <w:rFonts w:hAnsi="Times New Roman" w:cs="Times New Roman"/>
          <w:sz w:val="24"/>
          <w:szCs w:val="24"/>
          <w:lang w:val="ru-RU"/>
        </w:rPr>
        <w:t xml:space="preserve"> </w:t>
      </w:r>
      <w:r w:rsidRPr="000F0982">
        <w:rPr>
          <w:rFonts w:hAnsi="Times New Roman" w:cs="Times New Roman"/>
          <w:sz w:val="24"/>
          <w:szCs w:val="24"/>
          <w:lang w:val="ru-RU"/>
        </w:rPr>
        <w:t>не</w:t>
      </w:r>
      <w:r w:rsidRPr="000F0982">
        <w:rPr>
          <w:rFonts w:hAnsi="Times New Roman" w:cs="Times New Roman"/>
          <w:sz w:val="24"/>
          <w:szCs w:val="24"/>
          <w:lang w:val="ru-RU"/>
        </w:rPr>
        <w:t xml:space="preserve"> </w:t>
      </w:r>
      <w:r w:rsidRPr="000F0982">
        <w:rPr>
          <w:rFonts w:hAnsi="Times New Roman" w:cs="Times New Roman"/>
          <w:sz w:val="24"/>
          <w:szCs w:val="24"/>
          <w:lang w:val="ru-RU"/>
        </w:rPr>
        <w:t>могут</w:t>
      </w:r>
      <w:r w:rsidRPr="000F0982">
        <w:rPr>
          <w:rFonts w:hAnsi="Times New Roman" w:cs="Times New Roman"/>
          <w:sz w:val="24"/>
          <w:szCs w:val="24"/>
          <w:lang w:val="ru-RU"/>
        </w:rPr>
        <w:t xml:space="preserve"> </w:t>
      </w:r>
      <w:r w:rsidRPr="000F0982">
        <w:rPr>
          <w:rFonts w:hAnsi="Times New Roman" w:cs="Times New Roman"/>
          <w:sz w:val="24"/>
          <w:szCs w:val="24"/>
          <w:lang w:val="ru-RU"/>
        </w:rPr>
        <w:t>достоверно</w:t>
      </w:r>
      <w:r w:rsidRPr="000F0982">
        <w:rPr>
          <w:rFonts w:hAnsi="Times New Roman" w:cs="Times New Roman"/>
          <w:sz w:val="24"/>
          <w:szCs w:val="24"/>
          <w:lang w:val="ru-RU"/>
        </w:rPr>
        <w:t xml:space="preserve"> </w:t>
      </w:r>
      <w:r w:rsidRPr="000F0982">
        <w:rPr>
          <w:rFonts w:hAnsi="Times New Roman" w:cs="Times New Roman"/>
          <w:sz w:val="24"/>
          <w:szCs w:val="24"/>
          <w:lang w:val="ru-RU"/>
        </w:rPr>
        <w:t>оценить</w:t>
      </w:r>
      <w:r w:rsidRPr="000F0982">
        <w:rPr>
          <w:rFonts w:hAnsi="Times New Roman" w:cs="Times New Roman"/>
          <w:sz w:val="24"/>
          <w:szCs w:val="24"/>
          <w:lang w:val="ru-RU"/>
        </w:rPr>
        <w:t xml:space="preserve"> </w:t>
      </w:r>
      <w:r w:rsidRPr="000F0982">
        <w:rPr>
          <w:rFonts w:hAnsi="Times New Roman" w:cs="Times New Roman"/>
          <w:sz w:val="24"/>
          <w:szCs w:val="24"/>
          <w:lang w:val="ru-RU"/>
        </w:rPr>
        <w:t>финансовое</w:t>
      </w:r>
      <w:r w:rsidRPr="000F0982">
        <w:rPr>
          <w:rFonts w:hAnsi="Times New Roman" w:cs="Times New Roman"/>
          <w:sz w:val="24"/>
          <w:szCs w:val="24"/>
          <w:lang w:val="ru-RU"/>
        </w:rPr>
        <w:t xml:space="preserve"> </w:t>
      </w:r>
      <w:r w:rsidRPr="000F0982">
        <w:rPr>
          <w:rFonts w:hAnsi="Times New Roman" w:cs="Times New Roman"/>
          <w:sz w:val="24"/>
          <w:szCs w:val="24"/>
          <w:lang w:val="ru-RU"/>
        </w:rPr>
        <w:t>состояние</w:t>
      </w:r>
      <w:r w:rsidRPr="000F0982">
        <w:rPr>
          <w:rFonts w:hAnsi="Times New Roman" w:cs="Times New Roman"/>
          <w:sz w:val="24"/>
          <w:szCs w:val="24"/>
          <w:lang w:val="ru-RU"/>
        </w:rPr>
        <w:t xml:space="preserve">, </w:t>
      </w:r>
      <w:r w:rsidRPr="000F0982">
        <w:rPr>
          <w:rFonts w:hAnsi="Times New Roman" w:cs="Times New Roman"/>
          <w:sz w:val="24"/>
          <w:szCs w:val="24"/>
          <w:lang w:val="ru-RU"/>
        </w:rPr>
        <w:t>движение</w:t>
      </w:r>
      <w:r w:rsidRPr="000F0982">
        <w:rPr>
          <w:rFonts w:hAnsi="Times New Roman" w:cs="Times New Roman"/>
          <w:sz w:val="24"/>
          <w:szCs w:val="24"/>
          <w:lang w:val="ru-RU"/>
        </w:rPr>
        <w:t xml:space="preserve"> </w:t>
      </w:r>
      <w:r w:rsidRPr="000F0982">
        <w:rPr>
          <w:rFonts w:hAnsi="Times New Roman" w:cs="Times New Roman"/>
          <w:sz w:val="24"/>
          <w:szCs w:val="24"/>
          <w:lang w:val="ru-RU"/>
        </w:rPr>
        <w:t>денежных</w:t>
      </w:r>
      <w:r w:rsidRPr="000F0982">
        <w:rPr>
          <w:rFonts w:hAnsi="Times New Roman" w:cs="Times New Roman"/>
          <w:sz w:val="24"/>
          <w:szCs w:val="24"/>
          <w:lang w:val="ru-RU"/>
        </w:rPr>
        <w:t xml:space="preserve"> </w:t>
      </w:r>
      <w:r w:rsidRPr="000F0982">
        <w:rPr>
          <w:rFonts w:hAnsi="Times New Roman" w:cs="Times New Roman"/>
          <w:sz w:val="24"/>
          <w:szCs w:val="24"/>
          <w:lang w:val="ru-RU"/>
        </w:rPr>
        <w:t>средств</w:t>
      </w:r>
      <w:r>
        <w:rPr>
          <w:rFonts w:hAnsi="Times New Roman" w:cs="Times New Roman"/>
          <w:sz w:val="24"/>
          <w:szCs w:val="24"/>
        </w:rPr>
        <w:t> </w:t>
      </w:r>
      <w:r w:rsidRPr="000F0982">
        <w:rPr>
          <w:rFonts w:hAnsi="Times New Roman" w:cs="Times New Roman"/>
          <w:sz w:val="24"/>
          <w:szCs w:val="24"/>
          <w:lang w:val="ru-RU"/>
        </w:rPr>
        <w:t>или</w:t>
      </w:r>
      <w:r w:rsidRPr="000F0982">
        <w:rPr>
          <w:rFonts w:hAnsi="Times New Roman" w:cs="Times New Roman"/>
          <w:sz w:val="24"/>
          <w:szCs w:val="24"/>
          <w:lang w:val="ru-RU"/>
        </w:rPr>
        <w:t xml:space="preserve"> </w:t>
      </w:r>
      <w:r w:rsidRPr="000F0982">
        <w:rPr>
          <w:rFonts w:hAnsi="Times New Roman" w:cs="Times New Roman"/>
          <w:sz w:val="24"/>
          <w:szCs w:val="24"/>
          <w:lang w:val="ru-RU"/>
        </w:rPr>
        <w:t>результаты</w:t>
      </w:r>
      <w:r w:rsidRPr="000F0982">
        <w:rPr>
          <w:rFonts w:hAnsi="Times New Roman" w:cs="Times New Roman"/>
          <w:sz w:val="24"/>
          <w:szCs w:val="24"/>
          <w:lang w:val="ru-RU"/>
        </w:rPr>
        <w:t xml:space="preserve"> </w:t>
      </w:r>
      <w:r w:rsidRPr="000F0982">
        <w:rPr>
          <w:rFonts w:hAnsi="Times New Roman" w:cs="Times New Roman"/>
          <w:sz w:val="24"/>
          <w:szCs w:val="24"/>
          <w:lang w:val="ru-RU"/>
        </w:rPr>
        <w:t>деятельности</w:t>
      </w:r>
      <w:r w:rsidRPr="000F0982">
        <w:rPr>
          <w:rFonts w:hAnsi="Times New Roman" w:cs="Times New Roman"/>
          <w:sz w:val="24"/>
          <w:szCs w:val="24"/>
          <w:lang w:val="ru-RU"/>
        </w:rPr>
        <w:t xml:space="preserve"> </w:t>
      </w:r>
      <w:r w:rsidRPr="000F0982">
        <w:rPr>
          <w:rFonts w:hAnsi="Times New Roman" w:cs="Times New Roman"/>
          <w:sz w:val="24"/>
          <w:szCs w:val="24"/>
          <w:lang w:val="ru-RU"/>
        </w:rPr>
        <w:t>учреждения</w:t>
      </w:r>
      <w:r w:rsidRPr="000F0982">
        <w:rPr>
          <w:rFonts w:hAnsi="Times New Roman" w:cs="Times New Roman"/>
          <w:sz w:val="24"/>
          <w:szCs w:val="24"/>
          <w:lang w:val="ru-RU"/>
        </w:rPr>
        <w:t xml:space="preserve">. </w:t>
      </w:r>
      <w:r w:rsidRPr="000F0982">
        <w:rPr>
          <w:rFonts w:hAnsi="Times New Roman" w:cs="Times New Roman"/>
          <w:sz w:val="24"/>
          <w:szCs w:val="24"/>
          <w:lang w:val="ru-RU"/>
        </w:rPr>
        <w:t>Оценивает</w:t>
      </w:r>
      <w:r w:rsidRPr="000F0982">
        <w:rPr>
          <w:rFonts w:hAnsi="Times New Roman" w:cs="Times New Roman"/>
          <w:sz w:val="24"/>
          <w:szCs w:val="24"/>
          <w:lang w:val="ru-RU"/>
        </w:rPr>
        <w:t xml:space="preserve"> </w:t>
      </w:r>
      <w:r w:rsidRPr="000F0982">
        <w:rPr>
          <w:rFonts w:hAnsi="Times New Roman" w:cs="Times New Roman"/>
          <w:sz w:val="24"/>
          <w:szCs w:val="24"/>
          <w:lang w:val="ru-RU"/>
        </w:rPr>
        <w:t>существенность</w:t>
      </w:r>
      <w:r w:rsidRPr="000F0982">
        <w:rPr>
          <w:rFonts w:hAnsi="Times New Roman" w:cs="Times New Roman"/>
          <w:sz w:val="24"/>
          <w:szCs w:val="24"/>
          <w:lang w:val="ru-RU"/>
        </w:rPr>
        <w:t xml:space="preserve"> </w:t>
      </w:r>
      <w:r w:rsidRPr="000F0982">
        <w:rPr>
          <w:rFonts w:hAnsi="Times New Roman" w:cs="Times New Roman"/>
          <w:sz w:val="24"/>
          <w:szCs w:val="24"/>
          <w:lang w:val="ru-RU"/>
        </w:rPr>
        <w:t>влияний</w:t>
      </w:r>
      <w:r w:rsidRPr="000F0982">
        <w:rPr>
          <w:rFonts w:hAnsi="Times New Roman" w:cs="Times New Roman"/>
          <w:sz w:val="24"/>
          <w:szCs w:val="24"/>
          <w:lang w:val="ru-RU"/>
        </w:rPr>
        <w:t xml:space="preserve"> </w:t>
      </w:r>
      <w:r w:rsidRPr="000F0982">
        <w:rPr>
          <w:rFonts w:hAnsi="Times New Roman" w:cs="Times New Roman"/>
          <w:sz w:val="24"/>
          <w:szCs w:val="24"/>
          <w:lang w:val="ru-RU"/>
        </w:rPr>
        <w:t>и</w:t>
      </w:r>
      <w:r>
        <w:rPr>
          <w:rFonts w:hAnsi="Times New Roman" w:cs="Times New Roman"/>
          <w:sz w:val="24"/>
          <w:szCs w:val="24"/>
        </w:rPr>
        <w:t> </w:t>
      </w:r>
      <w:r w:rsidRPr="000F0982">
        <w:rPr>
          <w:rFonts w:hAnsi="Times New Roman" w:cs="Times New Roman"/>
          <w:sz w:val="24"/>
          <w:szCs w:val="24"/>
          <w:lang w:val="ru-RU"/>
        </w:rPr>
        <w:t>квалифицирует</w:t>
      </w:r>
      <w:r w:rsidRPr="000F0982">
        <w:rPr>
          <w:rFonts w:hAnsi="Times New Roman" w:cs="Times New Roman"/>
          <w:sz w:val="24"/>
          <w:szCs w:val="24"/>
          <w:lang w:val="ru-RU"/>
        </w:rPr>
        <w:t xml:space="preserve"> </w:t>
      </w:r>
      <w:r w:rsidRPr="000F0982">
        <w:rPr>
          <w:rFonts w:hAnsi="Times New Roman" w:cs="Times New Roman"/>
          <w:sz w:val="24"/>
          <w:szCs w:val="24"/>
          <w:lang w:val="ru-RU"/>
        </w:rPr>
        <w:t>событие</w:t>
      </w:r>
      <w:r w:rsidRPr="000F0982">
        <w:rPr>
          <w:rFonts w:hAnsi="Times New Roman" w:cs="Times New Roman"/>
          <w:sz w:val="24"/>
          <w:szCs w:val="24"/>
          <w:lang w:val="ru-RU"/>
        </w:rPr>
        <w:t xml:space="preserve"> </w:t>
      </w:r>
      <w:r w:rsidRPr="000F0982">
        <w:rPr>
          <w:rFonts w:hAnsi="Times New Roman" w:cs="Times New Roman"/>
          <w:sz w:val="24"/>
          <w:szCs w:val="24"/>
          <w:lang w:val="ru-RU"/>
        </w:rPr>
        <w:t>как</w:t>
      </w:r>
      <w:r w:rsidRPr="000F0982">
        <w:rPr>
          <w:rFonts w:hAnsi="Times New Roman" w:cs="Times New Roman"/>
          <w:sz w:val="24"/>
          <w:szCs w:val="24"/>
          <w:lang w:val="ru-RU"/>
        </w:rPr>
        <w:t xml:space="preserve"> </w:t>
      </w:r>
      <w:r w:rsidRPr="000F0982">
        <w:rPr>
          <w:rFonts w:hAnsi="Times New Roman" w:cs="Times New Roman"/>
          <w:sz w:val="24"/>
          <w:szCs w:val="24"/>
          <w:lang w:val="ru-RU"/>
        </w:rPr>
        <w:t>событие</w:t>
      </w:r>
      <w:r w:rsidRPr="000F0982">
        <w:rPr>
          <w:rFonts w:hAnsi="Times New Roman" w:cs="Times New Roman"/>
          <w:sz w:val="24"/>
          <w:szCs w:val="24"/>
          <w:lang w:val="ru-RU"/>
        </w:rPr>
        <w:t xml:space="preserve"> </w:t>
      </w:r>
      <w:r w:rsidRPr="000F0982">
        <w:rPr>
          <w:rFonts w:hAnsi="Times New Roman" w:cs="Times New Roman"/>
          <w:sz w:val="24"/>
          <w:szCs w:val="24"/>
          <w:lang w:val="ru-RU"/>
        </w:rPr>
        <w:t>после</w:t>
      </w:r>
      <w:r w:rsidRPr="000F0982">
        <w:rPr>
          <w:rFonts w:hAnsi="Times New Roman" w:cs="Times New Roman"/>
          <w:sz w:val="24"/>
          <w:szCs w:val="24"/>
          <w:lang w:val="ru-RU"/>
        </w:rPr>
        <w:t xml:space="preserve"> </w:t>
      </w:r>
      <w:r w:rsidRPr="000F0982">
        <w:rPr>
          <w:rFonts w:hAnsi="Times New Roman" w:cs="Times New Roman"/>
          <w:sz w:val="24"/>
          <w:szCs w:val="24"/>
          <w:lang w:val="ru-RU"/>
        </w:rPr>
        <w:t>отчетной</w:t>
      </w:r>
      <w:r w:rsidRPr="000F0982">
        <w:rPr>
          <w:rFonts w:hAnsi="Times New Roman" w:cs="Times New Roman"/>
          <w:sz w:val="24"/>
          <w:szCs w:val="24"/>
          <w:lang w:val="ru-RU"/>
        </w:rPr>
        <w:t xml:space="preserve"> </w:t>
      </w:r>
      <w:r w:rsidRPr="000F0982">
        <w:rPr>
          <w:rFonts w:hAnsi="Times New Roman" w:cs="Times New Roman"/>
          <w:sz w:val="24"/>
          <w:szCs w:val="24"/>
          <w:lang w:val="ru-RU"/>
        </w:rPr>
        <w:t>даты</w:t>
      </w:r>
      <w:r w:rsidRPr="000F0982">
        <w:rPr>
          <w:rFonts w:hAnsi="Times New Roman" w:cs="Times New Roman"/>
          <w:sz w:val="24"/>
          <w:szCs w:val="24"/>
          <w:lang w:val="ru-RU"/>
        </w:rPr>
        <w:t xml:space="preserve"> </w:t>
      </w:r>
      <w:r w:rsidRPr="000F0982">
        <w:rPr>
          <w:rFonts w:hAnsi="Times New Roman" w:cs="Times New Roman"/>
          <w:sz w:val="24"/>
          <w:szCs w:val="24"/>
          <w:lang w:val="ru-RU"/>
        </w:rPr>
        <w:t>главный</w:t>
      </w:r>
      <w:r w:rsidRPr="000F0982">
        <w:rPr>
          <w:rFonts w:hAnsi="Times New Roman" w:cs="Times New Roman"/>
          <w:sz w:val="24"/>
          <w:szCs w:val="24"/>
          <w:lang w:val="ru-RU"/>
        </w:rPr>
        <w:t xml:space="preserve"> </w:t>
      </w:r>
      <w:r w:rsidRPr="000F0982">
        <w:rPr>
          <w:rFonts w:hAnsi="Times New Roman" w:cs="Times New Roman"/>
          <w:sz w:val="24"/>
          <w:szCs w:val="24"/>
          <w:lang w:val="ru-RU"/>
        </w:rPr>
        <w:t>бухгалтер</w:t>
      </w:r>
      <w:r w:rsidRPr="000F0982">
        <w:rPr>
          <w:rFonts w:hAnsi="Times New Roman" w:cs="Times New Roman"/>
          <w:sz w:val="24"/>
          <w:szCs w:val="24"/>
          <w:lang w:val="ru-RU"/>
        </w:rPr>
        <w:t xml:space="preserve"> </w:t>
      </w:r>
      <w:r w:rsidRPr="000F0982">
        <w:rPr>
          <w:rFonts w:hAnsi="Times New Roman" w:cs="Times New Roman"/>
          <w:sz w:val="24"/>
          <w:szCs w:val="24"/>
          <w:lang w:val="ru-RU"/>
        </w:rPr>
        <w:t>на</w:t>
      </w:r>
      <w:r w:rsidRPr="000F0982">
        <w:rPr>
          <w:rFonts w:hAnsi="Times New Roman" w:cs="Times New Roman"/>
          <w:sz w:val="24"/>
          <w:szCs w:val="24"/>
          <w:lang w:val="ru-RU"/>
        </w:rPr>
        <w:t xml:space="preserve"> </w:t>
      </w:r>
      <w:r w:rsidRPr="000F0982">
        <w:rPr>
          <w:rFonts w:hAnsi="Times New Roman" w:cs="Times New Roman"/>
          <w:sz w:val="24"/>
          <w:szCs w:val="24"/>
          <w:lang w:val="ru-RU"/>
        </w:rPr>
        <w:t>основе</w:t>
      </w:r>
      <w:r>
        <w:rPr>
          <w:rFonts w:hAnsi="Times New Roman" w:cs="Times New Roman"/>
          <w:sz w:val="24"/>
          <w:szCs w:val="24"/>
        </w:rPr>
        <w:t> </w:t>
      </w:r>
      <w:r w:rsidRPr="000F0982">
        <w:rPr>
          <w:rFonts w:hAnsi="Times New Roman" w:cs="Times New Roman"/>
          <w:sz w:val="24"/>
          <w:szCs w:val="24"/>
          <w:lang w:val="ru-RU"/>
        </w:rPr>
        <w:t>своего</w:t>
      </w:r>
      <w:r w:rsidRPr="000F0982">
        <w:rPr>
          <w:rFonts w:hAnsi="Times New Roman" w:cs="Times New Roman"/>
          <w:sz w:val="24"/>
          <w:szCs w:val="24"/>
          <w:lang w:val="ru-RU"/>
        </w:rPr>
        <w:t xml:space="preserve"> </w:t>
      </w:r>
      <w:r w:rsidRPr="000F0982">
        <w:rPr>
          <w:rFonts w:hAnsi="Times New Roman" w:cs="Times New Roman"/>
          <w:sz w:val="24"/>
          <w:szCs w:val="24"/>
          <w:lang w:val="ru-RU"/>
        </w:rPr>
        <w:t>профессионального</w:t>
      </w:r>
      <w:r w:rsidRPr="000F0982">
        <w:rPr>
          <w:rFonts w:hAnsi="Times New Roman" w:cs="Times New Roman"/>
          <w:sz w:val="24"/>
          <w:szCs w:val="24"/>
          <w:lang w:val="ru-RU"/>
        </w:rPr>
        <w:t xml:space="preserve"> </w:t>
      </w:r>
      <w:r w:rsidRPr="000F0982">
        <w:rPr>
          <w:rFonts w:hAnsi="Times New Roman" w:cs="Times New Roman"/>
          <w:sz w:val="24"/>
          <w:szCs w:val="24"/>
          <w:lang w:val="ru-RU"/>
        </w:rPr>
        <w:t>суждения</w:t>
      </w:r>
      <w:r w:rsidRPr="000F0982">
        <w:rPr>
          <w:rFonts w:hAnsi="Times New Roman" w:cs="Times New Roman"/>
          <w:sz w:val="24"/>
          <w:szCs w:val="24"/>
          <w:lang w:val="ru-RU"/>
        </w:rPr>
        <w:t>.</w:t>
      </w:r>
    </w:p>
    <w:p w:rsidR="005832CB" w:rsidRPr="000F0982" w:rsidRDefault="005832CB" w:rsidP="005832CB">
      <w:pPr>
        <w:rPr>
          <w:rFonts w:hAnsi="Times New Roman" w:cs="Times New Roman"/>
          <w:sz w:val="24"/>
          <w:szCs w:val="24"/>
          <w:lang w:val="ru-RU"/>
        </w:rPr>
      </w:pPr>
      <w:r w:rsidRPr="000F0982">
        <w:rPr>
          <w:rFonts w:hAnsi="Times New Roman" w:cs="Times New Roman"/>
          <w:sz w:val="24"/>
          <w:szCs w:val="24"/>
          <w:lang w:val="ru-RU"/>
        </w:rPr>
        <w:t xml:space="preserve">2. </w:t>
      </w:r>
      <w:r w:rsidRPr="000F0982">
        <w:rPr>
          <w:rFonts w:hAnsi="Times New Roman" w:cs="Times New Roman"/>
          <w:sz w:val="24"/>
          <w:szCs w:val="24"/>
          <w:lang w:val="ru-RU"/>
        </w:rPr>
        <w:t>Событиями</w:t>
      </w:r>
      <w:r w:rsidRPr="000F0982">
        <w:rPr>
          <w:rFonts w:hAnsi="Times New Roman" w:cs="Times New Roman"/>
          <w:sz w:val="24"/>
          <w:szCs w:val="24"/>
          <w:lang w:val="ru-RU"/>
        </w:rPr>
        <w:t xml:space="preserve"> </w:t>
      </w:r>
      <w:r w:rsidRPr="000F0982">
        <w:rPr>
          <w:rFonts w:hAnsi="Times New Roman" w:cs="Times New Roman"/>
          <w:sz w:val="24"/>
          <w:szCs w:val="24"/>
          <w:lang w:val="ru-RU"/>
        </w:rPr>
        <w:t>после</w:t>
      </w:r>
      <w:r w:rsidRPr="000F0982">
        <w:rPr>
          <w:rFonts w:hAnsi="Times New Roman" w:cs="Times New Roman"/>
          <w:sz w:val="24"/>
          <w:szCs w:val="24"/>
          <w:lang w:val="ru-RU"/>
        </w:rPr>
        <w:t xml:space="preserve"> </w:t>
      </w:r>
      <w:r w:rsidRPr="000F0982">
        <w:rPr>
          <w:rFonts w:hAnsi="Times New Roman" w:cs="Times New Roman"/>
          <w:sz w:val="24"/>
          <w:szCs w:val="24"/>
          <w:lang w:val="ru-RU"/>
        </w:rPr>
        <w:t>отчетной</w:t>
      </w:r>
      <w:r w:rsidRPr="000F0982">
        <w:rPr>
          <w:rFonts w:hAnsi="Times New Roman" w:cs="Times New Roman"/>
          <w:sz w:val="24"/>
          <w:szCs w:val="24"/>
          <w:lang w:val="ru-RU"/>
        </w:rPr>
        <w:t xml:space="preserve"> </w:t>
      </w:r>
      <w:r w:rsidRPr="000F0982">
        <w:rPr>
          <w:rFonts w:hAnsi="Times New Roman" w:cs="Times New Roman"/>
          <w:sz w:val="24"/>
          <w:szCs w:val="24"/>
          <w:lang w:val="ru-RU"/>
        </w:rPr>
        <w:t>даты</w:t>
      </w:r>
      <w:r w:rsidRPr="000F0982">
        <w:rPr>
          <w:rFonts w:hAnsi="Times New Roman" w:cs="Times New Roman"/>
          <w:sz w:val="24"/>
          <w:szCs w:val="24"/>
          <w:lang w:val="ru-RU"/>
        </w:rPr>
        <w:t xml:space="preserve"> </w:t>
      </w:r>
      <w:r w:rsidRPr="000F0982">
        <w:rPr>
          <w:rFonts w:hAnsi="Times New Roman" w:cs="Times New Roman"/>
          <w:sz w:val="24"/>
          <w:szCs w:val="24"/>
          <w:lang w:val="ru-RU"/>
        </w:rPr>
        <w:t>признаются</w:t>
      </w:r>
      <w:r w:rsidRPr="000F0982">
        <w:rPr>
          <w:rFonts w:hAnsi="Times New Roman" w:cs="Times New Roman"/>
          <w:sz w:val="24"/>
          <w:szCs w:val="24"/>
          <w:lang w:val="ru-RU"/>
        </w:rPr>
        <w:t>:</w:t>
      </w:r>
    </w:p>
    <w:p w:rsidR="005832CB" w:rsidRPr="000F0982" w:rsidRDefault="005832CB" w:rsidP="005832CB">
      <w:pPr>
        <w:jc w:val="both"/>
        <w:rPr>
          <w:rFonts w:hAnsi="Times New Roman" w:cs="Times New Roman"/>
          <w:sz w:val="24"/>
          <w:szCs w:val="24"/>
          <w:lang w:val="ru-RU"/>
        </w:rPr>
      </w:pPr>
      <w:r w:rsidRPr="000F0982">
        <w:rPr>
          <w:rFonts w:hAnsi="Times New Roman" w:cs="Times New Roman"/>
          <w:sz w:val="24"/>
          <w:szCs w:val="24"/>
          <w:lang w:val="ru-RU"/>
        </w:rPr>
        <w:t xml:space="preserve">2.1. </w:t>
      </w:r>
      <w:r w:rsidRPr="000F0982">
        <w:rPr>
          <w:rFonts w:hAnsi="Times New Roman" w:cs="Times New Roman"/>
          <w:sz w:val="24"/>
          <w:szCs w:val="24"/>
          <w:lang w:val="ru-RU"/>
        </w:rPr>
        <w:t>События</w:t>
      </w:r>
      <w:r w:rsidRPr="000F0982">
        <w:rPr>
          <w:rFonts w:hAnsi="Times New Roman" w:cs="Times New Roman"/>
          <w:sz w:val="24"/>
          <w:szCs w:val="24"/>
          <w:lang w:val="ru-RU"/>
        </w:rPr>
        <w:t xml:space="preserve">, </w:t>
      </w:r>
      <w:r w:rsidRPr="000F0982">
        <w:rPr>
          <w:rFonts w:hAnsi="Times New Roman" w:cs="Times New Roman"/>
          <w:sz w:val="24"/>
          <w:szCs w:val="24"/>
          <w:lang w:val="ru-RU"/>
        </w:rPr>
        <w:t>которые</w:t>
      </w:r>
      <w:r w:rsidRPr="000F0982">
        <w:rPr>
          <w:rFonts w:hAnsi="Times New Roman" w:cs="Times New Roman"/>
          <w:sz w:val="24"/>
          <w:szCs w:val="24"/>
          <w:lang w:val="ru-RU"/>
        </w:rPr>
        <w:t xml:space="preserve"> </w:t>
      </w:r>
      <w:r w:rsidRPr="000F0982">
        <w:rPr>
          <w:rFonts w:hAnsi="Times New Roman" w:cs="Times New Roman"/>
          <w:sz w:val="24"/>
          <w:szCs w:val="24"/>
          <w:lang w:val="ru-RU"/>
        </w:rPr>
        <w:t>подтверждают</w:t>
      </w:r>
      <w:r w:rsidRPr="000F0982">
        <w:rPr>
          <w:rFonts w:hAnsi="Times New Roman" w:cs="Times New Roman"/>
          <w:sz w:val="24"/>
          <w:szCs w:val="24"/>
          <w:lang w:val="ru-RU"/>
        </w:rPr>
        <w:t xml:space="preserve"> </w:t>
      </w:r>
      <w:r w:rsidRPr="000F0982">
        <w:rPr>
          <w:rFonts w:hAnsi="Times New Roman" w:cs="Times New Roman"/>
          <w:sz w:val="24"/>
          <w:szCs w:val="24"/>
          <w:lang w:val="ru-RU"/>
        </w:rPr>
        <w:t>существовавшие</w:t>
      </w:r>
      <w:r w:rsidRPr="000F0982">
        <w:rPr>
          <w:rFonts w:hAnsi="Times New Roman" w:cs="Times New Roman"/>
          <w:sz w:val="24"/>
          <w:szCs w:val="24"/>
          <w:lang w:val="ru-RU"/>
        </w:rPr>
        <w:t xml:space="preserve"> </w:t>
      </w:r>
      <w:r w:rsidRPr="000F0982">
        <w:rPr>
          <w:rFonts w:hAnsi="Times New Roman" w:cs="Times New Roman"/>
          <w:sz w:val="24"/>
          <w:szCs w:val="24"/>
          <w:lang w:val="ru-RU"/>
        </w:rPr>
        <w:t>на</w:t>
      </w:r>
      <w:r w:rsidRPr="000F0982">
        <w:rPr>
          <w:rFonts w:hAnsi="Times New Roman" w:cs="Times New Roman"/>
          <w:sz w:val="24"/>
          <w:szCs w:val="24"/>
          <w:lang w:val="ru-RU"/>
        </w:rPr>
        <w:t xml:space="preserve"> </w:t>
      </w:r>
      <w:r w:rsidRPr="000F0982">
        <w:rPr>
          <w:rFonts w:hAnsi="Times New Roman" w:cs="Times New Roman"/>
          <w:sz w:val="24"/>
          <w:szCs w:val="24"/>
          <w:lang w:val="ru-RU"/>
        </w:rPr>
        <w:t>отчетную</w:t>
      </w:r>
      <w:r w:rsidRPr="000F0982">
        <w:rPr>
          <w:rFonts w:hAnsi="Times New Roman" w:cs="Times New Roman"/>
          <w:sz w:val="24"/>
          <w:szCs w:val="24"/>
          <w:lang w:val="ru-RU"/>
        </w:rPr>
        <w:t xml:space="preserve"> </w:t>
      </w:r>
      <w:r w:rsidRPr="000F0982">
        <w:rPr>
          <w:rFonts w:hAnsi="Times New Roman" w:cs="Times New Roman"/>
          <w:sz w:val="24"/>
          <w:szCs w:val="24"/>
          <w:lang w:val="ru-RU"/>
        </w:rPr>
        <w:t>дату</w:t>
      </w:r>
      <w:r w:rsidRPr="000F0982">
        <w:rPr>
          <w:rFonts w:hAnsi="Times New Roman" w:cs="Times New Roman"/>
          <w:sz w:val="24"/>
          <w:szCs w:val="24"/>
          <w:lang w:val="ru-RU"/>
        </w:rPr>
        <w:t xml:space="preserve"> </w:t>
      </w:r>
      <w:r w:rsidRPr="000F0982">
        <w:rPr>
          <w:rFonts w:hAnsi="Times New Roman" w:cs="Times New Roman"/>
          <w:sz w:val="24"/>
          <w:szCs w:val="24"/>
          <w:lang w:val="ru-RU"/>
        </w:rPr>
        <w:t>хозяйственные</w:t>
      </w:r>
      <w:r>
        <w:rPr>
          <w:rFonts w:hAnsi="Times New Roman" w:cs="Times New Roman"/>
          <w:sz w:val="24"/>
          <w:szCs w:val="24"/>
        </w:rPr>
        <w:t> </w:t>
      </w:r>
      <w:r w:rsidRPr="000F0982">
        <w:rPr>
          <w:rFonts w:hAnsi="Times New Roman" w:cs="Times New Roman"/>
          <w:sz w:val="24"/>
          <w:szCs w:val="24"/>
          <w:lang w:val="ru-RU"/>
        </w:rPr>
        <w:t>условия</w:t>
      </w:r>
      <w:r w:rsidRPr="000F0982">
        <w:rPr>
          <w:rFonts w:hAnsi="Times New Roman" w:cs="Times New Roman"/>
          <w:sz w:val="24"/>
          <w:szCs w:val="24"/>
          <w:lang w:val="ru-RU"/>
        </w:rPr>
        <w:t xml:space="preserve"> </w:t>
      </w:r>
      <w:r w:rsidRPr="000F0982">
        <w:rPr>
          <w:rFonts w:hAnsi="Times New Roman" w:cs="Times New Roman"/>
          <w:sz w:val="24"/>
          <w:szCs w:val="24"/>
          <w:lang w:val="ru-RU"/>
        </w:rPr>
        <w:t>учреждения</w:t>
      </w:r>
      <w:r w:rsidRPr="000F0982">
        <w:rPr>
          <w:rFonts w:hAnsi="Times New Roman" w:cs="Times New Roman"/>
          <w:sz w:val="24"/>
          <w:szCs w:val="24"/>
          <w:lang w:val="ru-RU"/>
        </w:rPr>
        <w:t xml:space="preserve">. </w:t>
      </w:r>
      <w:r w:rsidRPr="000F0982">
        <w:rPr>
          <w:rFonts w:hAnsi="Times New Roman" w:cs="Times New Roman"/>
          <w:sz w:val="24"/>
          <w:szCs w:val="24"/>
          <w:lang w:val="ru-RU"/>
        </w:rPr>
        <w:t>Учреждение</w:t>
      </w:r>
      <w:r w:rsidRPr="000F0982">
        <w:rPr>
          <w:rFonts w:hAnsi="Times New Roman" w:cs="Times New Roman"/>
          <w:sz w:val="24"/>
          <w:szCs w:val="24"/>
          <w:lang w:val="ru-RU"/>
        </w:rPr>
        <w:t xml:space="preserve"> </w:t>
      </w:r>
      <w:r w:rsidRPr="000F0982">
        <w:rPr>
          <w:rFonts w:hAnsi="Times New Roman" w:cs="Times New Roman"/>
          <w:sz w:val="24"/>
          <w:szCs w:val="24"/>
          <w:lang w:val="ru-RU"/>
        </w:rPr>
        <w:t>применяет</w:t>
      </w:r>
      <w:r w:rsidRPr="000F0982">
        <w:rPr>
          <w:rFonts w:hAnsi="Times New Roman" w:cs="Times New Roman"/>
          <w:sz w:val="24"/>
          <w:szCs w:val="24"/>
          <w:lang w:val="ru-RU"/>
        </w:rPr>
        <w:t xml:space="preserve"> </w:t>
      </w:r>
      <w:r w:rsidRPr="000F0982">
        <w:rPr>
          <w:rFonts w:hAnsi="Times New Roman" w:cs="Times New Roman"/>
          <w:sz w:val="24"/>
          <w:szCs w:val="24"/>
          <w:lang w:val="ru-RU"/>
        </w:rPr>
        <w:t>перечень</w:t>
      </w:r>
      <w:r w:rsidRPr="000F0982">
        <w:rPr>
          <w:rFonts w:hAnsi="Times New Roman" w:cs="Times New Roman"/>
          <w:sz w:val="24"/>
          <w:szCs w:val="24"/>
          <w:lang w:val="ru-RU"/>
        </w:rPr>
        <w:t xml:space="preserve"> </w:t>
      </w:r>
      <w:r w:rsidRPr="000F0982">
        <w:rPr>
          <w:rFonts w:hAnsi="Times New Roman" w:cs="Times New Roman"/>
          <w:sz w:val="24"/>
          <w:szCs w:val="24"/>
          <w:lang w:val="ru-RU"/>
        </w:rPr>
        <w:t>таких</w:t>
      </w:r>
      <w:r w:rsidRPr="000F0982">
        <w:rPr>
          <w:rFonts w:hAnsi="Times New Roman" w:cs="Times New Roman"/>
          <w:sz w:val="24"/>
          <w:szCs w:val="24"/>
          <w:lang w:val="ru-RU"/>
        </w:rPr>
        <w:t xml:space="preserve"> </w:t>
      </w:r>
      <w:r w:rsidRPr="000F0982">
        <w:rPr>
          <w:rFonts w:hAnsi="Times New Roman" w:cs="Times New Roman"/>
          <w:sz w:val="24"/>
          <w:szCs w:val="24"/>
          <w:lang w:val="ru-RU"/>
        </w:rPr>
        <w:t>событий</w:t>
      </w:r>
      <w:r w:rsidRPr="000F0982">
        <w:rPr>
          <w:rFonts w:hAnsi="Times New Roman" w:cs="Times New Roman"/>
          <w:sz w:val="24"/>
          <w:szCs w:val="24"/>
          <w:lang w:val="ru-RU"/>
        </w:rPr>
        <w:t xml:space="preserve">, </w:t>
      </w:r>
      <w:r w:rsidRPr="000F0982">
        <w:rPr>
          <w:rFonts w:hAnsi="Times New Roman" w:cs="Times New Roman"/>
          <w:sz w:val="24"/>
          <w:szCs w:val="24"/>
          <w:lang w:val="ru-RU"/>
        </w:rPr>
        <w:t>приведенный</w:t>
      </w:r>
      <w:r w:rsidRPr="000F0982">
        <w:rPr>
          <w:rFonts w:hAnsi="Times New Roman" w:cs="Times New Roman"/>
          <w:sz w:val="24"/>
          <w:szCs w:val="24"/>
          <w:lang w:val="ru-RU"/>
        </w:rPr>
        <w:t xml:space="preserve"> </w:t>
      </w:r>
      <w:r w:rsidRPr="000F0982">
        <w:rPr>
          <w:rFonts w:hAnsi="Times New Roman" w:cs="Times New Roman"/>
          <w:sz w:val="24"/>
          <w:szCs w:val="24"/>
          <w:lang w:val="ru-RU"/>
        </w:rPr>
        <w:t>в</w:t>
      </w:r>
      <w:r w:rsidRPr="000F0982">
        <w:rPr>
          <w:rFonts w:hAnsi="Times New Roman" w:cs="Times New Roman"/>
          <w:sz w:val="24"/>
          <w:szCs w:val="24"/>
          <w:lang w:val="ru-RU"/>
        </w:rPr>
        <w:t xml:space="preserve"> </w:t>
      </w:r>
      <w:r w:rsidRPr="000F0982">
        <w:rPr>
          <w:rFonts w:hAnsi="Times New Roman" w:cs="Times New Roman"/>
          <w:sz w:val="24"/>
          <w:szCs w:val="24"/>
          <w:lang w:val="ru-RU"/>
        </w:rPr>
        <w:t>пункте</w:t>
      </w:r>
      <w:r>
        <w:rPr>
          <w:rFonts w:hAnsi="Times New Roman" w:cs="Times New Roman"/>
          <w:sz w:val="24"/>
          <w:szCs w:val="24"/>
        </w:rPr>
        <w:t> </w:t>
      </w:r>
      <w:r w:rsidRPr="000F0982">
        <w:rPr>
          <w:rFonts w:hAnsi="Times New Roman" w:cs="Times New Roman"/>
          <w:sz w:val="24"/>
          <w:szCs w:val="24"/>
          <w:lang w:val="ru-RU"/>
        </w:rPr>
        <w:t xml:space="preserve">7 </w:t>
      </w:r>
      <w:r w:rsidRPr="000F0982">
        <w:rPr>
          <w:rFonts w:hAnsi="Times New Roman" w:cs="Times New Roman"/>
          <w:sz w:val="24"/>
          <w:szCs w:val="24"/>
          <w:lang w:val="ru-RU"/>
        </w:rPr>
        <w:t>СГС</w:t>
      </w:r>
      <w:r w:rsidRPr="000F0982">
        <w:rPr>
          <w:rFonts w:hAnsi="Times New Roman" w:cs="Times New Roman"/>
          <w:sz w:val="24"/>
          <w:szCs w:val="24"/>
          <w:lang w:val="ru-RU"/>
        </w:rPr>
        <w:t xml:space="preserve"> </w:t>
      </w:r>
      <w:r w:rsidRPr="000F0982">
        <w:rPr>
          <w:rFonts w:hAnsi="Times New Roman" w:cs="Times New Roman"/>
          <w:sz w:val="24"/>
          <w:szCs w:val="24"/>
          <w:lang w:val="ru-RU"/>
        </w:rPr>
        <w:t>«События</w:t>
      </w:r>
      <w:r w:rsidRPr="000F0982">
        <w:rPr>
          <w:rFonts w:hAnsi="Times New Roman" w:cs="Times New Roman"/>
          <w:sz w:val="24"/>
          <w:szCs w:val="24"/>
          <w:lang w:val="ru-RU"/>
        </w:rPr>
        <w:t xml:space="preserve"> </w:t>
      </w:r>
      <w:r w:rsidRPr="000F0982">
        <w:rPr>
          <w:rFonts w:hAnsi="Times New Roman" w:cs="Times New Roman"/>
          <w:sz w:val="24"/>
          <w:szCs w:val="24"/>
          <w:lang w:val="ru-RU"/>
        </w:rPr>
        <w:t>после</w:t>
      </w:r>
      <w:r w:rsidRPr="000F0982">
        <w:rPr>
          <w:rFonts w:hAnsi="Times New Roman" w:cs="Times New Roman"/>
          <w:sz w:val="24"/>
          <w:szCs w:val="24"/>
          <w:lang w:val="ru-RU"/>
        </w:rPr>
        <w:t xml:space="preserve"> </w:t>
      </w:r>
      <w:r w:rsidRPr="000F0982">
        <w:rPr>
          <w:rFonts w:hAnsi="Times New Roman" w:cs="Times New Roman"/>
          <w:sz w:val="24"/>
          <w:szCs w:val="24"/>
          <w:lang w:val="ru-RU"/>
        </w:rPr>
        <w:t>отчетной</w:t>
      </w:r>
      <w:r w:rsidRPr="000F0982">
        <w:rPr>
          <w:rFonts w:hAnsi="Times New Roman" w:cs="Times New Roman"/>
          <w:sz w:val="24"/>
          <w:szCs w:val="24"/>
          <w:lang w:val="ru-RU"/>
        </w:rPr>
        <w:t xml:space="preserve"> </w:t>
      </w:r>
      <w:r w:rsidRPr="000F0982">
        <w:rPr>
          <w:rFonts w:hAnsi="Times New Roman" w:cs="Times New Roman"/>
          <w:sz w:val="24"/>
          <w:szCs w:val="24"/>
          <w:lang w:val="ru-RU"/>
        </w:rPr>
        <w:t>даты»</w:t>
      </w:r>
      <w:r w:rsidRPr="000F0982">
        <w:rPr>
          <w:rFonts w:hAnsi="Times New Roman" w:cs="Times New Roman"/>
          <w:sz w:val="24"/>
          <w:szCs w:val="24"/>
          <w:lang w:val="ru-RU"/>
        </w:rPr>
        <w:t>.</w:t>
      </w:r>
    </w:p>
    <w:p w:rsidR="005832CB" w:rsidRPr="000F0982" w:rsidRDefault="005832CB" w:rsidP="005832CB">
      <w:pPr>
        <w:jc w:val="both"/>
        <w:rPr>
          <w:rFonts w:hAnsi="Times New Roman" w:cs="Times New Roman"/>
          <w:sz w:val="24"/>
          <w:szCs w:val="24"/>
          <w:lang w:val="ru-RU"/>
        </w:rPr>
      </w:pPr>
      <w:r w:rsidRPr="000F0982">
        <w:rPr>
          <w:rFonts w:hAnsi="Times New Roman" w:cs="Times New Roman"/>
          <w:sz w:val="24"/>
          <w:szCs w:val="24"/>
          <w:lang w:val="ru-RU"/>
        </w:rPr>
        <w:t xml:space="preserve">2.2. </w:t>
      </w:r>
      <w:r w:rsidRPr="000F0982">
        <w:rPr>
          <w:rFonts w:hAnsi="Times New Roman" w:cs="Times New Roman"/>
          <w:sz w:val="24"/>
          <w:szCs w:val="24"/>
          <w:lang w:val="ru-RU"/>
        </w:rPr>
        <w:t>События</w:t>
      </w:r>
      <w:r w:rsidRPr="000F0982">
        <w:rPr>
          <w:rFonts w:hAnsi="Times New Roman" w:cs="Times New Roman"/>
          <w:sz w:val="24"/>
          <w:szCs w:val="24"/>
          <w:lang w:val="ru-RU"/>
        </w:rPr>
        <w:t xml:space="preserve">, </w:t>
      </w:r>
      <w:r w:rsidRPr="000F0982">
        <w:rPr>
          <w:rFonts w:hAnsi="Times New Roman" w:cs="Times New Roman"/>
          <w:sz w:val="24"/>
          <w:szCs w:val="24"/>
          <w:lang w:val="ru-RU"/>
        </w:rPr>
        <w:t>которые</w:t>
      </w:r>
      <w:r w:rsidRPr="000F0982">
        <w:rPr>
          <w:rFonts w:hAnsi="Times New Roman" w:cs="Times New Roman"/>
          <w:sz w:val="24"/>
          <w:szCs w:val="24"/>
          <w:lang w:val="ru-RU"/>
        </w:rPr>
        <w:t xml:space="preserve"> </w:t>
      </w:r>
      <w:r w:rsidRPr="000F0982">
        <w:rPr>
          <w:rFonts w:hAnsi="Times New Roman" w:cs="Times New Roman"/>
          <w:sz w:val="24"/>
          <w:szCs w:val="24"/>
          <w:lang w:val="ru-RU"/>
        </w:rPr>
        <w:t>указывают</w:t>
      </w:r>
      <w:r w:rsidRPr="000F0982">
        <w:rPr>
          <w:rFonts w:hAnsi="Times New Roman" w:cs="Times New Roman"/>
          <w:sz w:val="24"/>
          <w:szCs w:val="24"/>
          <w:lang w:val="ru-RU"/>
        </w:rPr>
        <w:t xml:space="preserve"> </w:t>
      </w:r>
      <w:r w:rsidRPr="000F0982">
        <w:rPr>
          <w:rFonts w:hAnsi="Times New Roman" w:cs="Times New Roman"/>
          <w:sz w:val="24"/>
          <w:szCs w:val="24"/>
          <w:lang w:val="ru-RU"/>
        </w:rPr>
        <w:t>на</w:t>
      </w:r>
      <w:r w:rsidRPr="000F0982">
        <w:rPr>
          <w:rFonts w:hAnsi="Times New Roman" w:cs="Times New Roman"/>
          <w:sz w:val="24"/>
          <w:szCs w:val="24"/>
          <w:lang w:val="ru-RU"/>
        </w:rPr>
        <w:t xml:space="preserve"> </w:t>
      </w:r>
      <w:r w:rsidRPr="000F0982">
        <w:rPr>
          <w:rFonts w:hAnsi="Times New Roman" w:cs="Times New Roman"/>
          <w:sz w:val="24"/>
          <w:szCs w:val="24"/>
          <w:lang w:val="ru-RU"/>
        </w:rPr>
        <w:t>условия</w:t>
      </w:r>
      <w:r w:rsidRPr="000F0982">
        <w:rPr>
          <w:rFonts w:hAnsi="Times New Roman" w:cs="Times New Roman"/>
          <w:sz w:val="24"/>
          <w:szCs w:val="24"/>
          <w:lang w:val="ru-RU"/>
        </w:rPr>
        <w:t xml:space="preserve"> </w:t>
      </w:r>
      <w:r w:rsidRPr="000F0982">
        <w:rPr>
          <w:rFonts w:hAnsi="Times New Roman" w:cs="Times New Roman"/>
          <w:sz w:val="24"/>
          <w:szCs w:val="24"/>
          <w:lang w:val="ru-RU"/>
        </w:rPr>
        <w:t>хозяйственной</w:t>
      </w:r>
      <w:r w:rsidRPr="000F0982">
        <w:rPr>
          <w:rFonts w:hAnsi="Times New Roman" w:cs="Times New Roman"/>
          <w:sz w:val="24"/>
          <w:szCs w:val="24"/>
          <w:lang w:val="ru-RU"/>
        </w:rPr>
        <w:t xml:space="preserve"> </w:t>
      </w:r>
      <w:r w:rsidRPr="000F0982">
        <w:rPr>
          <w:rFonts w:hAnsi="Times New Roman" w:cs="Times New Roman"/>
          <w:sz w:val="24"/>
          <w:szCs w:val="24"/>
          <w:lang w:val="ru-RU"/>
        </w:rPr>
        <w:t>деятельности</w:t>
      </w:r>
      <w:r w:rsidRPr="000F0982">
        <w:rPr>
          <w:rFonts w:hAnsi="Times New Roman" w:cs="Times New Roman"/>
          <w:sz w:val="24"/>
          <w:szCs w:val="24"/>
          <w:lang w:val="ru-RU"/>
        </w:rPr>
        <w:t xml:space="preserve">, </w:t>
      </w:r>
      <w:r w:rsidRPr="000F0982">
        <w:rPr>
          <w:rFonts w:hAnsi="Times New Roman" w:cs="Times New Roman"/>
          <w:sz w:val="24"/>
          <w:szCs w:val="24"/>
          <w:lang w:val="ru-RU"/>
        </w:rPr>
        <w:t>факты</w:t>
      </w:r>
      <w:r w:rsidRPr="000F0982">
        <w:rPr>
          <w:lang w:val="ru-RU"/>
        </w:rPr>
        <w:br/>
      </w:r>
      <w:r w:rsidRPr="000F0982">
        <w:rPr>
          <w:rFonts w:hAnsi="Times New Roman" w:cs="Times New Roman"/>
          <w:sz w:val="24"/>
          <w:szCs w:val="24"/>
          <w:lang w:val="ru-RU"/>
        </w:rPr>
        <w:t>хозяйственной</w:t>
      </w:r>
      <w:r w:rsidRPr="000F0982">
        <w:rPr>
          <w:rFonts w:hAnsi="Times New Roman" w:cs="Times New Roman"/>
          <w:sz w:val="24"/>
          <w:szCs w:val="24"/>
          <w:lang w:val="ru-RU"/>
        </w:rPr>
        <w:t xml:space="preserve"> </w:t>
      </w:r>
      <w:r w:rsidRPr="000F0982">
        <w:rPr>
          <w:rFonts w:hAnsi="Times New Roman" w:cs="Times New Roman"/>
          <w:sz w:val="24"/>
          <w:szCs w:val="24"/>
          <w:lang w:val="ru-RU"/>
        </w:rPr>
        <w:t>жизни</w:t>
      </w:r>
      <w:r w:rsidRPr="000F0982">
        <w:rPr>
          <w:rFonts w:hAnsi="Times New Roman" w:cs="Times New Roman"/>
          <w:sz w:val="24"/>
          <w:szCs w:val="24"/>
          <w:lang w:val="ru-RU"/>
        </w:rPr>
        <w:t xml:space="preserve"> </w:t>
      </w:r>
      <w:r w:rsidRPr="000F0982">
        <w:rPr>
          <w:rFonts w:hAnsi="Times New Roman" w:cs="Times New Roman"/>
          <w:sz w:val="24"/>
          <w:szCs w:val="24"/>
          <w:lang w:val="ru-RU"/>
        </w:rPr>
        <w:t>или</w:t>
      </w:r>
      <w:r w:rsidRPr="000F0982">
        <w:rPr>
          <w:rFonts w:hAnsi="Times New Roman" w:cs="Times New Roman"/>
          <w:sz w:val="24"/>
          <w:szCs w:val="24"/>
          <w:lang w:val="ru-RU"/>
        </w:rPr>
        <w:t xml:space="preserve"> </w:t>
      </w:r>
      <w:r w:rsidRPr="000F0982">
        <w:rPr>
          <w:rFonts w:hAnsi="Times New Roman" w:cs="Times New Roman"/>
          <w:sz w:val="24"/>
          <w:szCs w:val="24"/>
          <w:lang w:val="ru-RU"/>
        </w:rPr>
        <w:t>обстоятельства</w:t>
      </w:r>
      <w:r w:rsidRPr="000F0982">
        <w:rPr>
          <w:rFonts w:hAnsi="Times New Roman" w:cs="Times New Roman"/>
          <w:sz w:val="24"/>
          <w:szCs w:val="24"/>
          <w:lang w:val="ru-RU"/>
        </w:rPr>
        <w:t xml:space="preserve">, </w:t>
      </w:r>
      <w:r w:rsidRPr="000F0982">
        <w:rPr>
          <w:rFonts w:hAnsi="Times New Roman" w:cs="Times New Roman"/>
          <w:sz w:val="24"/>
          <w:szCs w:val="24"/>
          <w:lang w:val="ru-RU"/>
        </w:rPr>
        <w:t>возникшие</w:t>
      </w:r>
      <w:r w:rsidRPr="000F0982">
        <w:rPr>
          <w:rFonts w:hAnsi="Times New Roman" w:cs="Times New Roman"/>
          <w:sz w:val="24"/>
          <w:szCs w:val="24"/>
          <w:lang w:val="ru-RU"/>
        </w:rPr>
        <w:t xml:space="preserve"> </w:t>
      </w:r>
      <w:r w:rsidRPr="000F0982">
        <w:rPr>
          <w:rFonts w:hAnsi="Times New Roman" w:cs="Times New Roman"/>
          <w:sz w:val="24"/>
          <w:szCs w:val="24"/>
          <w:lang w:val="ru-RU"/>
        </w:rPr>
        <w:t>после</w:t>
      </w:r>
      <w:r w:rsidRPr="000F0982">
        <w:rPr>
          <w:rFonts w:hAnsi="Times New Roman" w:cs="Times New Roman"/>
          <w:sz w:val="24"/>
          <w:szCs w:val="24"/>
          <w:lang w:val="ru-RU"/>
        </w:rPr>
        <w:t xml:space="preserve"> </w:t>
      </w:r>
      <w:r w:rsidRPr="000F0982">
        <w:rPr>
          <w:rFonts w:hAnsi="Times New Roman" w:cs="Times New Roman"/>
          <w:sz w:val="24"/>
          <w:szCs w:val="24"/>
          <w:lang w:val="ru-RU"/>
        </w:rPr>
        <w:t>отчетной</w:t>
      </w:r>
      <w:r w:rsidRPr="000F0982">
        <w:rPr>
          <w:rFonts w:hAnsi="Times New Roman" w:cs="Times New Roman"/>
          <w:sz w:val="24"/>
          <w:szCs w:val="24"/>
          <w:lang w:val="ru-RU"/>
        </w:rPr>
        <w:t xml:space="preserve"> </w:t>
      </w:r>
      <w:r w:rsidRPr="000F0982">
        <w:rPr>
          <w:rFonts w:hAnsi="Times New Roman" w:cs="Times New Roman"/>
          <w:sz w:val="24"/>
          <w:szCs w:val="24"/>
          <w:lang w:val="ru-RU"/>
        </w:rPr>
        <w:t>даты</w:t>
      </w:r>
      <w:r w:rsidRPr="000F0982">
        <w:rPr>
          <w:rFonts w:hAnsi="Times New Roman" w:cs="Times New Roman"/>
          <w:sz w:val="24"/>
          <w:szCs w:val="24"/>
          <w:lang w:val="ru-RU"/>
        </w:rPr>
        <w:t xml:space="preserve">. </w:t>
      </w:r>
      <w:r w:rsidRPr="000F0982">
        <w:rPr>
          <w:rFonts w:hAnsi="Times New Roman" w:cs="Times New Roman"/>
          <w:sz w:val="24"/>
          <w:szCs w:val="24"/>
          <w:lang w:val="ru-RU"/>
        </w:rPr>
        <w:t>Учреждение</w:t>
      </w:r>
      <w:r>
        <w:rPr>
          <w:rFonts w:hAnsi="Times New Roman" w:cs="Times New Roman"/>
          <w:sz w:val="24"/>
          <w:szCs w:val="24"/>
        </w:rPr>
        <w:t> </w:t>
      </w:r>
      <w:r w:rsidRPr="000F0982">
        <w:rPr>
          <w:rFonts w:hAnsi="Times New Roman" w:cs="Times New Roman"/>
          <w:sz w:val="24"/>
          <w:szCs w:val="24"/>
          <w:lang w:val="ru-RU"/>
        </w:rPr>
        <w:t>применяет</w:t>
      </w:r>
      <w:r w:rsidRPr="000F0982">
        <w:rPr>
          <w:rFonts w:hAnsi="Times New Roman" w:cs="Times New Roman"/>
          <w:sz w:val="24"/>
          <w:szCs w:val="24"/>
          <w:lang w:val="ru-RU"/>
        </w:rPr>
        <w:t xml:space="preserve"> </w:t>
      </w:r>
      <w:r w:rsidRPr="000F0982">
        <w:rPr>
          <w:rFonts w:hAnsi="Times New Roman" w:cs="Times New Roman"/>
          <w:sz w:val="24"/>
          <w:szCs w:val="24"/>
          <w:lang w:val="ru-RU"/>
        </w:rPr>
        <w:t>перечень</w:t>
      </w:r>
      <w:r w:rsidRPr="000F0982">
        <w:rPr>
          <w:rFonts w:hAnsi="Times New Roman" w:cs="Times New Roman"/>
          <w:sz w:val="24"/>
          <w:szCs w:val="24"/>
          <w:lang w:val="ru-RU"/>
        </w:rPr>
        <w:t xml:space="preserve"> </w:t>
      </w:r>
      <w:r w:rsidRPr="000F0982">
        <w:rPr>
          <w:rFonts w:hAnsi="Times New Roman" w:cs="Times New Roman"/>
          <w:sz w:val="24"/>
          <w:szCs w:val="24"/>
          <w:lang w:val="ru-RU"/>
        </w:rPr>
        <w:t>таких</w:t>
      </w:r>
      <w:r w:rsidRPr="000F0982">
        <w:rPr>
          <w:rFonts w:hAnsi="Times New Roman" w:cs="Times New Roman"/>
          <w:sz w:val="24"/>
          <w:szCs w:val="24"/>
          <w:lang w:val="ru-RU"/>
        </w:rPr>
        <w:t xml:space="preserve"> </w:t>
      </w:r>
      <w:r w:rsidRPr="000F0982">
        <w:rPr>
          <w:rFonts w:hAnsi="Times New Roman" w:cs="Times New Roman"/>
          <w:sz w:val="24"/>
          <w:szCs w:val="24"/>
          <w:lang w:val="ru-RU"/>
        </w:rPr>
        <w:t>событий</w:t>
      </w:r>
      <w:r w:rsidRPr="000F0982">
        <w:rPr>
          <w:rFonts w:hAnsi="Times New Roman" w:cs="Times New Roman"/>
          <w:sz w:val="24"/>
          <w:szCs w:val="24"/>
          <w:lang w:val="ru-RU"/>
        </w:rPr>
        <w:t xml:space="preserve">, </w:t>
      </w:r>
      <w:r w:rsidRPr="000F0982">
        <w:rPr>
          <w:rFonts w:hAnsi="Times New Roman" w:cs="Times New Roman"/>
          <w:sz w:val="24"/>
          <w:szCs w:val="24"/>
          <w:lang w:val="ru-RU"/>
        </w:rPr>
        <w:t>приведенный</w:t>
      </w:r>
      <w:r w:rsidRPr="000F0982">
        <w:rPr>
          <w:rFonts w:hAnsi="Times New Roman" w:cs="Times New Roman"/>
          <w:sz w:val="24"/>
          <w:szCs w:val="24"/>
          <w:lang w:val="ru-RU"/>
        </w:rPr>
        <w:t xml:space="preserve"> </w:t>
      </w:r>
      <w:r w:rsidRPr="000F0982">
        <w:rPr>
          <w:rFonts w:hAnsi="Times New Roman" w:cs="Times New Roman"/>
          <w:sz w:val="24"/>
          <w:szCs w:val="24"/>
          <w:lang w:val="ru-RU"/>
        </w:rPr>
        <w:t>в</w:t>
      </w:r>
      <w:r w:rsidRPr="000F0982">
        <w:rPr>
          <w:rFonts w:hAnsi="Times New Roman" w:cs="Times New Roman"/>
          <w:sz w:val="24"/>
          <w:szCs w:val="24"/>
          <w:lang w:val="ru-RU"/>
        </w:rPr>
        <w:t xml:space="preserve"> </w:t>
      </w:r>
      <w:r w:rsidRPr="000F0982">
        <w:rPr>
          <w:rFonts w:hAnsi="Times New Roman" w:cs="Times New Roman"/>
          <w:sz w:val="24"/>
          <w:szCs w:val="24"/>
          <w:lang w:val="ru-RU"/>
        </w:rPr>
        <w:t>пункте</w:t>
      </w:r>
      <w:r w:rsidRPr="000F0982">
        <w:rPr>
          <w:rFonts w:hAnsi="Times New Roman" w:cs="Times New Roman"/>
          <w:sz w:val="24"/>
          <w:szCs w:val="24"/>
          <w:lang w:val="ru-RU"/>
        </w:rPr>
        <w:t xml:space="preserve"> 7 </w:t>
      </w:r>
      <w:r w:rsidRPr="000F0982">
        <w:rPr>
          <w:rFonts w:hAnsi="Times New Roman" w:cs="Times New Roman"/>
          <w:sz w:val="24"/>
          <w:szCs w:val="24"/>
          <w:lang w:val="ru-RU"/>
        </w:rPr>
        <w:t>СГС</w:t>
      </w:r>
      <w:r w:rsidRPr="000F0982">
        <w:rPr>
          <w:rFonts w:hAnsi="Times New Roman" w:cs="Times New Roman"/>
          <w:sz w:val="24"/>
          <w:szCs w:val="24"/>
          <w:lang w:val="ru-RU"/>
        </w:rPr>
        <w:t xml:space="preserve"> </w:t>
      </w:r>
      <w:r w:rsidRPr="000F0982">
        <w:rPr>
          <w:rFonts w:hAnsi="Times New Roman" w:cs="Times New Roman"/>
          <w:sz w:val="24"/>
          <w:szCs w:val="24"/>
          <w:lang w:val="ru-RU"/>
        </w:rPr>
        <w:t>«События</w:t>
      </w:r>
      <w:r w:rsidRPr="000F0982">
        <w:rPr>
          <w:rFonts w:hAnsi="Times New Roman" w:cs="Times New Roman"/>
          <w:sz w:val="24"/>
          <w:szCs w:val="24"/>
          <w:lang w:val="ru-RU"/>
        </w:rPr>
        <w:t xml:space="preserve"> </w:t>
      </w:r>
      <w:r w:rsidRPr="000F0982">
        <w:rPr>
          <w:rFonts w:hAnsi="Times New Roman" w:cs="Times New Roman"/>
          <w:sz w:val="24"/>
          <w:szCs w:val="24"/>
          <w:lang w:val="ru-RU"/>
        </w:rPr>
        <w:t>после</w:t>
      </w:r>
      <w:r w:rsidRPr="000F0982">
        <w:rPr>
          <w:rFonts w:hAnsi="Times New Roman" w:cs="Times New Roman"/>
          <w:sz w:val="24"/>
          <w:szCs w:val="24"/>
          <w:lang w:val="ru-RU"/>
        </w:rPr>
        <w:t xml:space="preserve"> </w:t>
      </w:r>
      <w:r w:rsidRPr="000F0982">
        <w:rPr>
          <w:rFonts w:hAnsi="Times New Roman" w:cs="Times New Roman"/>
          <w:sz w:val="24"/>
          <w:szCs w:val="24"/>
          <w:lang w:val="ru-RU"/>
        </w:rPr>
        <w:t>отчетной</w:t>
      </w:r>
      <w:r>
        <w:rPr>
          <w:rFonts w:hAnsi="Times New Roman" w:cs="Times New Roman"/>
          <w:sz w:val="24"/>
          <w:szCs w:val="24"/>
        </w:rPr>
        <w:t> </w:t>
      </w:r>
      <w:r w:rsidRPr="000F0982">
        <w:rPr>
          <w:rFonts w:hAnsi="Times New Roman" w:cs="Times New Roman"/>
          <w:sz w:val="24"/>
          <w:szCs w:val="24"/>
          <w:lang w:val="ru-RU"/>
        </w:rPr>
        <w:t>даты»</w:t>
      </w:r>
      <w:r w:rsidRPr="000F0982">
        <w:rPr>
          <w:rFonts w:hAnsi="Times New Roman" w:cs="Times New Roman"/>
          <w:sz w:val="24"/>
          <w:szCs w:val="24"/>
          <w:lang w:val="ru-RU"/>
        </w:rPr>
        <w:t>.</w:t>
      </w:r>
    </w:p>
    <w:p w:rsidR="005832CB" w:rsidRPr="000F0982" w:rsidRDefault="005832CB" w:rsidP="005832CB">
      <w:pPr>
        <w:rPr>
          <w:rFonts w:hAnsi="Times New Roman" w:cs="Times New Roman"/>
          <w:sz w:val="24"/>
          <w:szCs w:val="24"/>
          <w:lang w:val="ru-RU"/>
        </w:rPr>
      </w:pPr>
      <w:r w:rsidRPr="000F0982">
        <w:rPr>
          <w:rFonts w:hAnsi="Times New Roman" w:cs="Times New Roman"/>
          <w:sz w:val="24"/>
          <w:szCs w:val="24"/>
          <w:lang w:val="ru-RU"/>
        </w:rPr>
        <w:t xml:space="preserve">3. </w:t>
      </w:r>
      <w:r w:rsidRPr="000F0982">
        <w:rPr>
          <w:rFonts w:hAnsi="Times New Roman" w:cs="Times New Roman"/>
          <w:sz w:val="24"/>
          <w:szCs w:val="24"/>
          <w:lang w:val="ru-RU"/>
        </w:rPr>
        <w:t>Событие</w:t>
      </w:r>
      <w:r w:rsidRPr="000F0982">
        <w:rPr>
          <w:rFonts w:hAnsi="Times New Roman" w:cs="Times New Roman"/>
          <w:sz w:val="24"/>
          <w:szCs w:val="24"/>
          <w:lang w:val="ru-RU"/>
        </w:rPr>
        <w:t xml:space="preserve"> </w:t>
      </w:r>
      <w:r w:rsidRPr="000F0982">
        <w:rPr>
          <w:rFonts w:hAnsi="Times New Roman" w:cs="Times New Roman"/>
          <w:sz w:val="24"/>
          <w:szCs w:val="24"/>
          <w:lang w:val="ru-RU"/>
        </w:rPr>
        <w:t>отражается</w:t>
      </w:r>
      <w:r w:rsidRPr="000F0982">
        <w:rPr>
          <w:rFonts w:hAnsi="Times New Roman" w:cs="Times New Roman"/>
          <w:sz w:val="24"/>
          <w:szCs w:val="24"/>
          <w:lang w:val="ru-RU"/>
        </w:rPr>
        <w:t xml:space="preserve"> </w:t>
      </w:r>
      <w:r w:rsidRPr="000F0982">
        <w:rPr>
          <w:rFonts w:hAnsi="Times New Roman" w:cs="Times New Roman"/>
          <w:sz w:val="24"/>
          <w:szCs w:val="24"/>
          <w:lang w:val="ru-RU"/>
        </w:rPr>
        <w:t>в</w:t>
      </w:r>
      <w:r w:rsidRPr="000F0982">
        <w:rPr>
          <w:rFonts w:hAnsi="Times New Roman" w:cs="Times New Roman"/>
          <w:sz w:val="24"/>
          <w:szCs w:val="24"/>
          <w:lang w:val="ru-RU"/>
        </w:rPr>
        <w:t xml:space="preserve"> </w:t>
      </w:r>
      <w:r w:rsidRPr="000F0982">
        <w:rPr>
          <w:rFonts w:hAnsi="Times New Roman" w:cs="Times New Roman"/>
          <w:sz w:val="24"/>
          <w:szCs w:val="24"/>
          <w:lang w:val="ru-RU"/>
        </w:rPr>
        <w:t>учете</w:t>
      </w:r>
      <w:r w:rsidRPr="000F0982">
        <w:rPr>
          <w:rFonts w:hAnsi="Times New Roman" w:cs="Times New Roman"/>
          <w:sz w:val="24"/>
          <w:szCs w:val="24"/>
          <w:lang w:val="ru-RU"/>
        </w:rPr>
        <w:t xml:space="preserve"> </w:t>
      </w:r>
      <w:r w:rsidRPr="000F0982">
        <w:rPr>
          <w:rFonts w:hAnsi="Times New Roman" w:cs="Times New Roman"/>
          <w:sz w:val="24"/>
          <w:szCs w:val="24"/>
          <w:lang w:val="ru-RU"/>
        </w:rPr>
        <w:t>и</w:t>
      </w:r>
      <w:r w:rsidRPr="000F0982">
        <w:rPr>
          <w:rFonts w:hAnsi="Times New Roman" w:cs="Times New Roman"/>
          <w:sz w:val="24"/>
          <w:szCs w:val="24"/>
          <w:lang w:val="ru-RU"/>
        </w:rPr>
        <w:t xml:space="preserve"> </w:t>
      </w:r>
      <w:r w:rsidRPr="000F0982">
        <w:rPr>
          <w:rFonts w:hAnsi="Times New Roman" w:cs="Times New Roman"/>
          <w:sz w:val="24"/>
          <w:szCs w:val="24"/>
          <w:lang w:val="ru-RU"/>
        </w:rPr>
        <w:t>отчетности</w:t>
      </w:r>
      <w:r w:rsidRPr="000F0982">
        <w:rPr>
          <w:rFonts w:hAnsi="Times New Roman" w:cs="Times New Roman"/>
          <w:sz w:val="24"/>
          <w:szCs w:val="24"/>
          <w:lang w:val="ru-RU"/>
        </w:rPr>
        <w:t xml:space="preserve"> </w:t>
      </w:r>
      <w:r w:rsidRPr="000F0982">
        <w:rPr>
          <w:rFonts w:hAnsi="Times New Roman" w:cs="Times New Roman"/>
          <w:sz w:val="24"/>
          <w:szCs w:val="24"/>
          <w:lang w:val="ru-RU"/>
        </w:rPr>
        <w:t>в</w:t>
      </w:r>
      <w:r w:rsidRPr="000F0982">
        <w:rPr>
          <w:rFonts w:hAnsi="Times New Roman" w:cs="Times New Roman"/>
          <w:sz w:val="24"/>
          <w:szCs w:val="24"/>
          <w:lang w:val="ru-RU"/>
        </w:rPr>
        <w:t xml:space="preserve"> </w:t>
      </w:r>
      <w:r w:rsidRPr="000F0982">
        <w:rPr>
          <w:rFonts w:hAnsi="Times New Roman" w:cs="Times New Roman"/>
          <w:sz w:val="24"/>
          <w:szCs w:val="24"/>
          <w:lang w:val="ru-RU"/>
        </w:rPr>
        <w:t>следующем</w:t>
      </w:r>
      <w:r w:rsidRPr="000F0982">
        <w:rPr>
          <w:rFonts w:hAnsi="Times New Roman" w:cs="Times New Roman"/>
          <w:sz w:val="24"/>
          <w:szCs w:val="24"/>
          <w:lang w:val="ru-RU"/>
        </w:rPr>
        <w:t xml:space="preserve"> </w:t>
      </w:r>
      <w:r w:rsidRPr="000F0982">
        <w:rPr>
          <w:rFonts w:hAnsi="Times New Roman" w:cs="Times New Roman"/>
          <w:sz w:val="24"/>
          <w:szCs w:val="24"/>
          <w:lang w:val="ru-RU"/>
        </w:rPr>
        <w:t>порядке</w:t>
      </w:r>
      <w:r w:rsidRPr="000F0982">
        <w:rPr>
          <w:rFonts w:hAnsi="Times New Roman" w:cs="Times New Roman"/>
          <w:sz w:val="24"/>
          <w:szCs w:val="24"/>
          <w:lang w:val="ru-RU"/>
        </w:rPr>
        <w:t>:</w:t>
      </w:r>
    </w:p>
    <w:p w:rsidR="005832CB" w:rsidRDefault="005832CB" w:rsidP="005832CB">
      <w:pPr>
        <w:jc w:val="both"/>
        <w:rPr>
          <w:rFonts w:hAnsi="Times New Roman" w:cs="Times New Roman"/>
          <w:sz w:val="24"/>
          <w:szCs w:val="24"/>
        </w:rPr>
      </w:pPr>
      <w:r w:rsidRPr="000F0982">
        <w:rPr>
          <w:rFonts w:hAnsi="Times New Roman" w:cs="Times New Roman"/>
          <w:sz w:val="24"/>
          <w:szCs w:val="24"/>
          <w:lang w:val="ru-RU"/>
        </w:rPr>
        <w:t xml:space="preserve">3.1. </w:t>
      </w:r>
      <w:r w:rsidRPr="000F0982">
        <w:rPr>
          <w:rFonts w:hAnsi="Times New Roman" w:cs="Times New Roman"/>
          <w:sz w:val="24"/>
          <w:szCs w:val="24"/>
          <w:lang w:val="ru-RU"/>
        </w:rPr>
        <w:t>Событие</w:t>
      </w:r>
      <w:r w:rsidRPr="000F0982">
        <w:rPr>
          <w:rFonts w:hAnsi="Times New Roman" w:cs="Times New Roman"/>
          <w:sz w:val="24"/>
          <w:szCs w:val="24"/>
          <w:lang w:val="ru-RU"/>
        </w:rPr>
        <w:t xml:space="preserve">, </w:t>
      </w:r>
      <w:r w:rsidRPr="000F0982">
        <w:rPr>
          <w:rFonts w:hAnsi="Times New Roman" w:cs="Times New Roman"/>
          <w:sz w:val="24"/>
          <w:szCs w:val="24"/>
          <w:lang w:val="ru-RU"/>
        </w:rPr>
        <w:t>которое</w:t>
      </w:r>
      <w:r w:rsidRPr="000F0982">
        <w:rPr>
          <w:rFonts w:hAnsi="Times New Roman" w:cs="Times New Roman"/>
          <w:sz w:val="24"/>
          <w:szCs w:val="24"/>
          <w:lang w:val="ru-RU"/>
        </w:rPr>
        <w:t xml:space="preserve"> </w:t>
      </w:r>
      <w:r w:rsidRPr="000F0982">
        <w:rPr>
          <w:rFonts w:hAnsi="Times New Roman" w:cs="Times New Roman"/>
          <w:sz w:val="24"/>
          <w:szCs w:val="24"/>
          <w:lang w:val="ru-RU"/>
        </w:rPr>
        <w:t>подтверждает</w:t>
      </w:r>
      <w:r w:rsidRPr="000F0982">
        <w:rPr>
          <w:rFonts w:hAnsi="Times New Roman" w:cs="Times New Roman"/>
          <w:sz w:val="24"/>
          <w:szCs w:val="24"/>
          <w:lang w:val="ru-RU"/>
        </w:rPr>
        <w:t xml:space="preserve"> </w:t>
      </w:r>
      <w:r w:rsidRPr="000F0982">
        <w:rPr>
          <w:rFonts w:hAnsi="Times New Roman" w:cs="Times New Roman"/>
          <w:sz w:val="24"/>
          <w:szCs w:val="24"/>
          <w:lang w:val="ru-RU"/>
        </w:rPr>
        <w:t>хозяйственные</w:t>
      </w:r>
      <w:r w:rsidRPr="000F0982">
        <w:rPr>
          <w:rFonts w:hAnsi="Times New Roman" w:cs="Times New Roman"/>
          <w:sz w:val="24"/>
          <w:szCs w:val="24"/>
          <w:lang w:val="ru-RU"/>
        </w:rPr>
        <w:t xml:space="preserve"> </w:t>
      </w:r>
      <w:r w:rsidRPr="000F0982">
        <w:rPr>
          <w:rFonts w:hAnsi="Times New Roman" w:cs="Times New Roman"/>
          <w:sz w:val="24"/>
          <w:szCs w:val="24"/>
          <w:lang w:val="ru-RU"/>
        </w:rPr>
        <w:t>условия</w:t>
      </w:r>
      <w:r w:rsidRPr="000F0982">
        <w:rPr>
          <w:rFonts w:hAnsi="Times New Roman" w:cs="Times New Roman"/>
          <w:sz w:val="24"/>
          <w:szCs w:val="24"/>
          <w:lang w:val="ru-RU"/>
        </w:rPr>
        <w:t xml:space="preserve">, </w:t>
      </w:r>
      <w:r w:rsidRPr="000F0982">
        <w:rPr>
          <w:rFonts w:hAnsi="Times New Roman" w:cs="Times New Roman"/>
          <w:sz w:val="24"/>
          <w:szCs w:val="24"/>
          <w:lang w:val="ru-RU"/>
        </w:rPr>
        <w:t>существовавшие</w:t>
      </w:r>
      <w:r w:rsidRPr="000F0982">
        <w:rPr>
          <w:rFonts w:hAnsi="Times New Roman" w:cs="Times New Roman"/>
          <w:sz w:val="24"/>
          <w:szCs w:val="24"/>
          <w:lang w:val="ru-RU"/>
        </w:rPr>
        <w:t xml:space="preserve"> </w:t>
      </w:r>
      <w:r w:rsidRPr="000F0982">
        <w:rPr>
          <w:rFonts w:hAnsi="Times New Roman" w:cs="Times New Roman"/>
          <w:sz w:val="24"/>
          <w:szCs w:val="24"/>
          <w:lang w:val="ru-RU"/>
        </w:rPr>
        <w:t>на</w:t>
      </w:r>
      <w:r w:rsidRPr="000F0982">
        <w:rPr>
          <w:rFonts w:hAnsi="Times New Roman" w:cs="Times New Roman"/>
          <w:sz w:val="24"/>
          <w:szCs w:val="24"/>
          <w:lang w:val="ru-RU"/>
        </w:rPr>
        <w:t xml:space="preserve"> </w:t>
      </w:r>
      <w:r w:rsidRPr="000F0982">
        <w:rPr>
          <w:rFonts w:hAnsi="Times New Roman" w:cs="Times New Roman"/>
          <w:sz w:val="24"/>
          <w:szCs w:val="24"/>
          <w:lang w:val="ru-RU"/>
        </w:rPr>
        <w:t>отчетную</w:t>
      </w:r>
      <w:r>
        <w:rPr>
          <w:rFonts w:hAnsi="Times New Roman" w:cs="Times New Roman"/>
          <w:sz w:val="24"/>
          <w:szCs w:val="24"/>
        </w:rPr>
        <w:t> </w:t>
      </w:r>
      <w:r w:rsidRPr="000F0982">
        <w:rPr>
          <w:rFonts w:hAnsi="Times New Roman" w:cs="Times New Roman"/>
          <w:sz w:val="24"/>
          <w:szCs w:val="24"/>
          <w:lang w:val="ru-RU"/>
        </w:rPr>
        <w:t>дату</w:t>
      </w:r>
      <w:r w:rsidRPr="000F0982">
        <w:rPr>
          <w:rFonts w:hAnsi="Times New Roman" w:cs="Times New Roman"/>
          <w:sz w:val="24"/>
          <w:szCs w:val="24"/>
          <w:lang w:val="ru-RU"/>
        </w:rPr>
        <w:t xml:space="preserve">, </w:t>
      </w:r>
      <w:r w:rsidRPr="000F0982">
        <w:rPr>
          <w:rFonts w:hAnsi="Times New Roman" w:cs="Times New Roman"/>
          <w:sz w:val="24"/>
          <w:szCs w:val="24"/>
          <w:lang w:val="ru-RU"/>
        </w:rPr>
        <w:t>отражается</w:t>
      </w:r>
      <w:r w:rsidRPr="000F0982">
        <w:rPr>
          <w:rFonts w:hAnsi="Times New Roman" w:cs="Times New Roman"/>
          <w:sz w:val="24"/>
          <w:szCs w:val="24"/>
          <w:lang w:val="ru-RU"/>
        </w:rPr>
        <w:t xml:space="preserve"> </w:t>
      </w:r>
      <w:r w:rsidRPr="000F0982">
        <w:rPr>
          <w:rFonts w:hAnsi="Times New Roman" w:cs="Times New Roman"/>
          <w:sz w:val="24"/>
          <w:szCs w:val="24"/>
          <w:lang w:val="ru-RU"/>
        </w:rPr>
        <w:t>в</w:t>
      </w:r>
      <w:r w:rsidRPr="000F0982">
        <w:rPr>
          <w:rFonts w:hAnsi="Times New Roman" w:cs="Times New Roman"/>
          <w:sz w:val="24"/>
          <w:szCs w:val="24"/>
          <w:lang w:val="ru-RU"/>
        </w:rPr>
        <w:t xml:space="preserve"> </w:t>
      </w:r>
      <w:r w:rsidRPr="000F0982">
        <w:rPr>
          <w:rFonts w:hAnsi="Times New Roman" w:cs="Times New Roman"/>
          <w:sz w:val="24"/>
          <w:szCs w:val="24"/>
          <w:lang w:val="ru-RU"/>
        </w:rPr>
        <w:t>учете</w:t>
      </w:r>
      <w:r w:rsidRPr="000F0982">
        <w:rPr>
          <w:rFonts w:hAnsi="Times New Roman" w:cs="Times New Roman"/>
          <w:sz w:val="24"/>
          <w:szCs w:val="24"/>
          <w:lang w:val="ru-RU"/>
        </w:rPr>
        <w:t xml:space="preserve"> </w:t>
      </w:r>
      <w:r w:rsidRPr="000F0982">
        <w:rPr>
          <w:rFonts w:hAnsi="Times New Roman" w:cs="Times New Roman"/>
          <w:sz w:val="24"/>
          <w:szCs w:val="24"/>
          <w:lang w:val="ru-RU"/>
        </w:rPr>
        <w:t>отчетного</w:t>
      </w:r>
      <w:r w:rsidRPr="000F0982">
        <w:rPr>
          <w:rFonts w:hAnsi="Times New Roman" w:cs="Times New Roman"/>
          <w:sz w:val="24"/>
          <w:szCs w:val="24"/>
          <w:lang w:val="ru-RU"/>
        </w:rPr>
        <w:t xml:space="preserve"> </w:t>
      </w:r>
      <w:r w:rsidRPr="000F0982">
        <w:rPr>
          <w:rFonts w:hAnsi="Times New Roman" w:cs="Times New Roman"/>
          <w:sz w:val="24"/>
          <w:szCs w:val="24"/>
          <w:lang w:val="ru-RU"/>
        </w:rPr>
        <w:t>периода</w:t>
      </w:r>
      <w:r w:rsidRPr="000F0982">
        <w:rPr>
          <w:rFonts w:hAnsi="Times New Roman" w:cs="Times New Roman"/>
          <w:sz w:val="24"/>
          <w:szCs w:val="24"/>
          <w:lang w:val="ru-RU"/>
        </w:rPr>
        <w:t xml:space="preserve">. </w:t>
      </w:r>
      <w:r>
        <w:rPr>
          <w:rFonts w:hAnsi="Times New Roman" w:cs="Times New Roman"/>
          <w:sz w:val="24"/>
          <w:szCs w:val="24"/>
        </w:rPr>
        <w:t>При</w:t>
      </w:r>
      <w:r>
        <w:rPr>
          <w:rFonts w:hAnsi="Times New Roman" w:cs="Times New Roman"/>
          <w:sz w:val="24"/>
          <w:szCs w:val="24"/>
        </w:rPr>
        <w:t xml:space="preserve"> </w:t>
      </w:r>
      <w:r>
        <w:rPr>
          <w:rFonts w:hAnsi="Times New Roman" w:cs="Times New Roman"/>
          <w:sz w:val="24"/>
          <w:szCs w:val="24"/>
        </w:rPr>
        <w:t>этом</w:t>
      </w:r>
      <w:r>
        <w:rPr>
          <w:rFonts w:hAnsi="Times New Roman" w:cs="Times New Roman"/>
          <w:sz w:val="24"/>
          <w:szCs w:val="24"/>
        </w:rPr>
        <w:t xml:space="preserve"> </w:t>
      </w:r>
      <w:r>
        <w:rPr>
          <w:rFonts w:hAnsi="Times New Roman" w:cs="Times New Roman"/>
          <w:sz w:val="24"/>
          <w:szCs w:val="24"/>
        </w:rPr>
        <w:t>делается</w:t>
      </w:r>
      <w:r>
        <w:rPr>
          <w:rFonts w:hAnsi="Times New Roman" w:cs="Times New Roman"/>
          <w:sz w:val="24"/>
          <w:szCs w:val="24"/>
        </w:rPr>
        <w:t>:</w:t>
      </w:r>
    </w:p>
    <w:p w:rsidR="005832CB" w:rsidRPr="000F0982" w:rsidRDefault="005832CB" w:rsidP="005832CB">
      <w:pPr>
        <w:numPr>
          <w:ilvl w:val="0"/>
          <w:numId w:val="35"/>
        </w:numPr>
        <w:spacing w:before="100" w:beforeAutospacing="1" w:after="100" w:afterAutospacing="1" w:line="240" w:lineRule="auto"/>
        <w:ind w:left="780" w:right="180"/>
        <w:contextualSpacing/>
        <w:rPr>
          <w:rFonts w:hAnsi="Times New Roman" w:cs="Times New Roman"/>
          <w:sz w:val="24"/>
          <w:szCs w:val="24"/>
          <w:lang w:val="ru-RU"/>
        </w:rPr>
      </w:pPr>
      <w:r w:rsidRPr="000F0982">
        <w:rPr>
          <w:rFonts w:hAnsi="Times New Roman" w:cs="Times New Roman"/>
          <w:sz w:val="24"/>
          <w:szCs w:val="24"/>
          <w:lang w:val="ru-RU"/>
        </w:rPr>
        <w:t>дополнительная</w:t>
      </w:r>
      <w:r w:rsidRPr="000F0982">
        <w:rPr>
          <w:rFonts w:hAnsi="Times New Roman" w:cs="Times New Roman"/>
          <w:sz w:val="24"/>
          <w:szCs w:val="24"/>
          <w:lang w:val="ru-RU"/>
        </w:rPr>
        <w:t xml:space="preserve"> </w:t>
      </w:r>
      <w:r w:rsidRPr="000F0982">
        <w:rPr>
          <w:rFonts w:hAnsi="Times New Roman" w:cs="Times New Roman"/>
          <w:sz w:val="24"/>
          <w:szCs w:val="24"/>
          <w:lang w:val="ru-RU"/>
        </w:rPr>
        <w:t>бухгалтерская</w:t>
      </w:r>
      <w:r w:rsidRPr="000F0982">
        <w:rPr>
          <w:rFonts w:hAnsi="Times New Roman" w:cs="Times New Roman"/>
          <w:sz w:val="24"/>
          <w:szCs w:val="24"/>
          <w:lang w:val="ru-RU"/>
        </w:rPr>
        <w:t xml:space="preserve"> </w:t>
      </w:r>
      <w:r w:rsidRPr="000F0982">
        <w:rPr>
          <w:rFonts w:hAnsi="Times New Roman" w:cs="Times New Roman"/>
          <w:sz w:val="24"/>
          <w:szCs w:val="24"/>
          <w:lang w:val="ru-RU"/>
        </w:rPr>
        <w:t>запись</w:t>
      </w:r>
      <w:r w:rsidRPr="000F0982">
        <w:rPr>
          <w:rFonts w:hAnsi="Times New Roman" w:cs="Times New Roman"/>
          <w:sz w:val="24"/>
          <w:szCs w:val="24"/>
          <w:lang w:val="ru-RU"/>
        </w:rPr>
        <w:t xml:space="preserve">, </w:t>
      </w:r>
      <w:r w:rsidRPr="000F0982">
        <w:rPr>
          <w:rFonts w:hAnsi="Times New Roman" w:cs="Times New Roman"/>
          <w:sz w:val="24"/>
          <w:szCs w:val="24"/>
          <w:lang w:val="ru-RU"/>
        </w:rPr>
        <w:t>которая</w:t>
      </w:r>
      <w:r w:rsidRPr="000F0982">
        <w:rPr>
          <w:rFonts w:hAnsi="Times New Roman" w:cs="Times New Roman"/>
          <w:sz w:val="24"/>
          <w:szCs w:val="24"/>
          <w:lang w:val="ru-RU"/>
        </w:rPr>
        <w:t xml:space="preserve"> </w:t>
      </w:r>
      <w:r w:rsidRPr="000F0982">
        <w:rPr>
          <w:rFonts w:hAnsi="Times New Roman" w:cs="Times New Roman"/>
          <w:sz w:val="24"/>
          <w:szCs w:val="24"/>
          <w:lang w:val="ru-RU"/>
        </w:rPr>
        <w:t>отражает</w:t>
      </w:r>
      <w:r w:rsidRPr="000F0982">
        <w:rPr>
          <w:rFonts w:hAnsi="Times New Roman" w:cs="Times New Roman"/>
          <w:sz w:val="24"/>
          <w:szCs w:val="24"/>
          <w:lang w:val="ru-RU"/>
        </w:rPr>
        <w:t xml:space="preserve"> </w:t>
      </w:r>
      <w:r w:rsidRPr="000F0982">
        <w:rPr>
          <w:rFonts w:hAnsi="Times New Roman" w:cs="Times New Roman"/>
          <w:sz w:val="24"/>
          <w:szCs w:val="24"/>
          <w:lang w:val="ru-RU"/>
        </w:rPr>
        <w:t>это</w:t>
      </w:r>
      <w:r w:rsidRPr="000F0982">
        <w:rPr>
          <w:rFonts w:hAnsi="Times New Roman" w:cs="Times New Roman"/>
          <w:sz w:val="24"/>
          <w:szCs w:val="24"/>
          <w:lang w:val="ru-RU"/>
        </w:rPr>
        <w:t xml:space="preserve"> </w:t>
      </w:r>
      <w:r w:rsidRPr="000F0982">
        <w:rPr>
          <w:rFonts w:hAnsi="Times New Roman" w:cs="Times New Roman"/>
          <w:sz w:val="24"/>
          <w:szCs w:val="24"/>
          <w:lang w:val="ru-RU"/>
        </w:rPr>
        <w:t>событие</w:t>
      </w:r>
      <w:r w:rsidRPr="000F0982">
        <w:rPr>
          <w:rFonts w:hAnsi="Times New Roman" w:cs="Times New Roman"/>
          <w:sz w:val="24"/>
          <w:szCs w:val="24"/>
          <w:lang w:val="ru-RU"/>
        </w:rPr>
        <w:t>,</w:t>
      </w:r>
    </w:p>
    <w:p w:rsidR="005832CB" w:rsidRPr="000F0982" w:rsidRDefault="005832CB" w:rsidP="005832CB">
      <w:pPr>
        <w:numPr>
          <w:ilvl w:val="0"/>
          <w:numId w:val="35"/>
        </w:numPr>
        <w:spacing w:before="100" w:beforeAutospacing="1" w:after="100" w:afterAutospacing="1" w:line="240" w:lineRule="auto"/>
        <w:ind w:left="780" w:right="180"/>
        <w:rPr>
          <w:rFonts w:hAnsi="Times New Roman" w:cs="Times New Roman"/>
          <w:sz w:val="24"/>
          <w:szCs w:val="24"/>
          <w:lang w:val="ru-RU"/>
        </w:rPr>
      </w:pPr>
      <w:r w:rsidRPr="000F0982">
        <w:rPr>
          <w:rFonts w:hAnsi="Times New Roman" w:cs="Times New Roman"/>
          <w:sz w:val="24"/>
          <w:szCs w:val="24"/>
          <w:lang w:val="ru-RU"/>
        </w:rPr>
        <w:t>либо</w:t>
      </w:r>
      <w:r w:rsidRPr="000F0982">
        <w:rPr>
          <w:rFonts w:hAnsi="Times New Roman" w:cs="Times New Roman"/>
          <w:sz w:val="24"/>
          <w:szCs w:val="24"/>
          <w:lang w:val="ru-RU"/>
        </w:rPr>
        <w:t xml:space="preserve"> </w:t>
      </w:r>
      <w:r w:rsidRPr="000F0982">
        <w:rPr>
          <w:rFonts w:hAnsi="Times New Roman" w:cs="Times New Roman"/>
          <w:sz w:val="24"/>
          <w:szCs w:val="24"/>
          <w:lang w:val="ru-RU"/>
        </w:rPr>
        <w:t>запись</w:t>
      </w:r>
      <w:r w:rsidRPr="000F0982">
        <w:rPr>
          <w:rFonts w:hAnsi="Times New Roman" w:cs="Times New Roman"/>
          <w:sz w:val="24"/>
          <w:szCs w:val="24"/>
          <w:lang w:val="ru-RU"/>
        </w:rPr>
        <w:t xml:space="preserve"> </w:t>
      </w:r>
      <w:r w:rsidRPr="000F0982">
        <w:rPr>
          <w:rFonts w:hAnsi="Times New Roman" w:cs="Times New Roman"/>
          <w:sz w:val="24"/>
          <w:szCs w:val="24"/>
          <w:lang w:val="ru-RU"/>
        </w:rPr>
        <w:t>способом</w:t>
      </w:r>
      <w:r w:rsidRPr="000F0982">
        <w:rPr>
          <w:rFonts w:hAnsi="Times New Roman" w:cs="Times New Roman"/>
          <w:sz w:val="24"/>
          <w:szCs w:val="24"/>
          <w:lang w:val="ru-RU"/>
        </w:rPr>
        <w:t xml:space="preserve"> </w:t>
      </w:r>
      <w:r w:rsidRPr="000F0982">
        <w:rPr>
          <w:rFonts w:hAnsi="Times New Roman" w:cs="Times New Roman"/>
          <w:sz w:val="24"/>
          <w:szCs w:val="24"/>
          <w:lang w:val="ru-RU"/>
        </w:rPr>
        <w:t>«красное</w:t>
      </w:r>
      <w:r w:rsidRPr="000F0982">
        <w:rPr>
          <w:rFonts w:hAnsi="Times New Roman" w:cs="Times New Roman"/>
          <w:sz w:val="24"/>
          <w:szCs w:val="24"/>
          <w:lang w:val="ru-RU"/>
        </w:rPr>
        <w:t xml:space="preserve"> </w:t>
      </w:r>
      <w:r w:rsidRPr="000F0982">
        <w:rPr>
          <w:rFonts w:hAnsi="Times New Roman" w:cs="Times New Roman"/>
          <w:sz w:val="24"/>
          <w:szCs w:val="24"/>
          <w:lang w:val="ru-RU"/>
        </w:rPr>
        <w:t>сторно»</w:t>
      </w:r>
      <w:r w:rsidRPr="000F0982">
        <w:rPr>
          <w:rFonts w:hAnsi="Times New Roman" w:cs="Times New Roman"/>
          <w:sz w:val="24"/>
          <w:szCs w:val="24"/>
          <w:lang w:val="ru-RU"/>
        </w:rPr>
        <w:t xml:space="preserve"> </w:t>
      </w:r>
      <w:r w:rsidRPr="000F0982">
        <w:rPr>
          <w:rFonts w:hAnsi="Times New Roman" w:cs="Times New Roman"/>
          <w:sz w:val="24"/>
          <w:szCs w:val="24"/>
          <w:lang w:val="ru-RU"/>
        </w:rPr>
        <w:t>и</w:t>
      </w:r>
      <w:r w:rsidRPr="000F0982">
        <w:rPr>
          <w:rFonts w:hAnsi="Times New Roman" w:cs="Times New Roman"/>
          <w:sz w:val="24"/>
          <w:szCs w:val="24"/>
          <w:lang w:val="ru-RU"/>
        </w:rPr>
        <w:t xml:space="preserve"> (</w:t>
      </w:r>
      <w:r w:rsidRPr="000F0982">
        <w:rPr>
          <w:rFonts w:hAnsi="Times New Roman" w:cs="Times New Roman"/>
          <w:sz w:val="24"/>
          <w:szCs w:val="24"/>
          <w:lang w:val="ru-RU"/>
        </w:rPr>
        <w:t>или</w:t>
      </w:r>
      <w:r w:rsidRPr="000F0982">
        <w:rPr>
          <w:rFonts w:hAnsi="Times New Roman" w:cs="Times New Roman"/>
          <w:sz w:val="24"/>
          <w:szCs w:val="24"/>
          <w:lang w:val="ru-RU"/>
        </w:rPr>
        <w:t xml:space="preserve">) </w:t>
      </w:r>
      <w:r w:rsidRPr="000F0982">
        <w:rPr>
          <w:rFonts w:hAnsi="Times New Roman" w:cs="Times New Roman"/>
          <w:sz w:val="24"/>
          <w:szCs w:val="24"/>
          <w:lang w:val="ru-RU"/>
        </w:rPr>
        <w:t>дополнительная</w:t>
      </w:r>
      <w:r w:rsidRPr="000F0982">
        <w:rPr>
          <w:rFonts w:hAnsi="Times New Roman" w:cs="Times New Roman"/>
          <w:sz w:val="24"/>
          <w:szCs w:val="24"/>
          <w:lang w:val="ru-RU"/>
        </w:rPr>
        <w:t xml:space="preserve"> </w:t>
      </w:r>
      <w:r w:rsidRPr="000F0982">
        <w:rPr>
          <w:rFonts w:hAnsi="Times New Roman" w:cs="Times New Roman"/>
          <w:sz w:val="24"/>
          <w:szCs w:val="24"/>
          <w:lang w:val="ru-RU"/>
        </w:rPr>
        <w:t>бухгалтерская</w:t>
      </w:r>
      <w:r w:rsidRPr="000F0982">
        <w:rPr>
          <w:rFonts w:hAnsi="Times New Roman" w:cs="Times New Roman"/>
          <w:sz w:val="24"/>
          <w:szCs w:val="24"/>
          <w:lang w:val="ru-RU"/>
        </w:rPr>
        <w:t xml:space="preserve"> </w:t>
      </w:r>
      <w:r w:rsidRPr="000F0982">
        <w:rPr>
          <w:rFonts w:hAnsi="Times New Roman" w:cs="Times New Roman"/>
          <w:sz w:val="24"/>
          <w:szCs w:val="24"/>
          <w:lang w:val="ru-RU"/>
        </w:rPr>
        <w:t>запись</w:t>
      </w:r>
      <w:r>
        <w:rPr>
          <w:rFonts w:hAnsi="Times New Roman" w:cs="Times New Roman"/>
          <w:sz w:val="24"/>
          <w:szCs w:val="24"/>
        </w:rPr>
        <w:t> </w:t>
      </w:r>
      <w:r w:rsidRPr="000F0982">
        <w:rPr>
          <w:rFonts w:hAnsi="Times New Roman" w:cs="Times New Roman"/>
          <w:sz w:val="24"/>
          <w:szCs w:val="24"/>
          <w:lang w:val="ru-RU"/>
        </w:rPr>
        <w:t>на</w:t>
      </w:r>
      <w:r w:rsidRPr="000F0982">
        <w:rPr>
          <w:rFonts w:hAnsi="Times New Roman" w:cs="Times New Roman"/>
          <w:sz w:val="24"/>
          <w:szCs w:val="24"/>
          <w:lang w:val="ru-RU"/>
        </w:rPr>
        <w:t xml:space="preserve"> </w:t>
      </w:r>
      <w:r w:rsidRPr="000F0982">
        <w:rPr>
          <w:rFonts w:hAnsi="Times New Roman" w:cs="Times New Roman"/>
          <w:sz w:val="24"/>
          <w:szCs w:val="24"/>
          <w:lang w:val="ru-RU"/>
        </w:rPr>
        <w:t>сумму</w:t>
      </w:r>
      <w:r w:rsidRPr="000F0982">
        <w:rPr>
          <w:rFonts w:hAnsi="Times New Roman" w:cs="Times New Roman"/>
          <w:sz w:val="24"/>
          <w:szCs w:val="24"/>
          <w:lang w:val="ru-RU"/>
        </w:rPr>
        <w:t xml:space="preserve">, </w:t>
      </w:r>
      <w:r w:rsidRPr="000F0982">
        <w:rPr>
          <w:rFonts w:hAnsi="Times New Roman" w:cs="Times New Roman"/>
          <w:sz w:val="24"/>
          <w:szCs w:val="24"/>
          <w:lang w:val="ru-RU"/>
        </w:rPr>
        <w:t>отраженную</w:t>
      </w:r>
      <w:r w:rsidRPr="000F0982">
        <w:rPr>
          <w:rFonts w:hAnsi="Times New Roman" w:cs="Times New Roman"/>
          <w:sz w:val="24"/>
          <w:szCs w:val="24"/>
          <w:lang w:val="ru-RU"/>
        </w:rPr>
        <w:t xml:space="preserve"> </w:t>
      </w:r>
      <w:r w:rsidRPr="000F0982">
        <w:rPr>
          <w:rFonts w:hAnsi="Times New Roman" w:cs="Times New Roman"/>
          <w:sz w:val="24"/>
          <w:szCs w:val="24"/>
          <w:lang w:val="ru-RU"/>
        </w:rPr>
        <w:t>в</w:t>
      </w:r>
      <w:r w:rsidRPr="000F0982">
        <w:rPr>
          <w:rFonts w:hAnsi="Times New Roman" w:cs="Times New Roman"/>
          <w:sz w:val="24"/>
          <w:szCs w:val="24"/>
          <w:lang w:val="ru-RU"/>
        </w:rPr>
        <w:t xml:space="preserve"> </w:t>
      </w:r>
      <w:r w:rsidRPr="000F0982">
        <w:rPr>
          <w:rFonts w:hAnsi="Times New Roman" w:cs="Times New Roman"/>
          <w:sz w:val="24"/>
          <w:szCs w:val="24"/>
          <w:lang w:val="ru-RU"/>
        </w:rPr>
        <w:t>бухгалтерском</w:t>
      </w:r>
      <w:r w:rsidRPr="000F0982">
        <w:rPr>
          <w:rFonts w:hAnsi="Times New Roman" w:cs="Times New Roman"/>
          <w:sz w:val="24"/>
          <w:szCs w:val="24"/>
          <w:lang w:val="ru-RU"/>
        </w:rPr>
        <w:t xml:space="preserve"> </w:t>
      </w:r>
      <w:r w:rsidRPr="000F0982">
        <w:rPr>
          <w:rFonts w:hAnsi="Times New Roman" w:cs="Times New Roman"/>
          <w:sz w:val="24"/>
          <w:szCs w:val="24"/>
          <w:lang w:val="ru-RU"/>
        </w:rPr>
        <w:t>учете</w:t>
      </w:r>
      <w:r w:rsidRPr="000F0982">
        <w:rPr>
          <w:rFonts w:hAnsi="Times New Roman" w:cs="Times New Roman"/>
          <w:sz w:val="24"/>
          <w:szCs w:val="24"/>
          <w:lang w:val="ru-RU"/>
        </w:rPr>
        <w:t>.</w:t>
      </w:r>
    </w:p>
    <w:p w:rsidR="005832CB" w:rsidRPr="000F0982" w:rsidRDefault="005832CB" w:rsidP="005832CB">
      <w:pPr>
        <w:jc w:val="both"/>
        <w:rPr>
          <w:rFonts w:hAnsi="Times New Roman" w:cs="Times New Roman"/>
          <w:sz w:val="24"/>
          <w:szCs w:val="24"/>
          <w:lang w:val="ru-RU"/>
        </w:rPr>
      </w:pPr>
      <w:r w:rsidRPr="000F0982">
        <w:rPr>
          <w:rFonts w:hAnsi="Times New Roman" w:cs="Times New Roman"/>
          <w:sz w:val="24"/>
          <w:szCs w:val="24"/>
          <w:lang w:val="ru-RU"/>
        </w:rPr>
        <w:lastRenderedPageBreak/>
        <w:t>События</w:t>
      </w:r>
      <w:r w:rsidRPr="000F0982">
        <w:rPr>
          <w:rFonts w:hAnsi="Times New Roman" w:cs="Times New Roman"/>
          <w:sz w:val="24"/>
          <w:szCs w:val="24"/>
          <w:lang w:val="ru-RU"/>
        </w:rPr>
        <w:t xml:space="preserve"> </w:t>
      </w:r>
      <w:r w:rsidRPr="000F0982">
        <w:rPr>
          <w:rFonts w:hAnsi="Times New Roman" w:cs="Times New Roman"/>
          <w:sz w:val="24"/>
          <w:szCs w:val="24"/>
          <w:lang w:val="ru-RU"/>
        </w:rPr>
        <w:t>отражаются</w:t>
      </w:r>
      <w:r w:rsidRPr="000F0982">
        <w:rPr>
          <w:rFonts w:hAnsi="Times New Roman" w:cs="Times New Roman"/>
          <w:sz w:val="24"/>
          <w:szCs w:val="24"/>
          <w:lang w:val="ru-RU"/>
        </w:rPr>
        <w:t xml:space="preserve"> </w:t>
      </w:r>
      <w:r w:rsidRPr="000F0982">
        <w:rPr>
          <w:rFonts w:hAnsi="Times New Roman" w:cs="Times New Roman"/>
          <w:sz w:val="24"/>
          <w:szCs w:val="24"/>
          <w:lang w:val="ru-RU"/>
        </w:rPr>
        <w:t>в</w:t>
      </w:r>
      <w:r w:rsidRPr="000F0982">
        <w:rPr>
          <w:rFonts w:hAnsi="Times New Roman" w:cs="Times New Roman"/>
          <w:sz w:val="24"/>
          <w:szCs w:val="24"/>
          <w:lang w:val="ru-RU"/>
        </w:rPr>
        <w:t xml:space="preserve"> </w:t>
      </w:r>
      <w:r w:rsidRPr="000F0982">
        <w:rPr>
          <w:rFonts w:hAnsi="Times New Roman" w:cs="Times New Roman"/>
          <w:sz w:val="24"/>
          <w:szCs w:val="24"/>
          <w:lang w:val="ru-RU"/>
        </w:rPr>
        <w:t>регистрах</w:t>
      </w:r>
      <w:r w:rsidRPr="000F0982">
        <w:rPr>
          <w:rFonts w:hAnsi="Times New Roman" w:cs="Times New Roman"/>
          <w:sz w:val="24"/>
          <w:szCs w:val="24"/>
          <w:lang w:val="ru-RU"/>
        </w:rPr>
        <w:t xml:space="preserve"> </w:t>
      </w:r>
      <w:r w:rsidRPr="000F0982">
        <w:rPr>
          <w:rFonts w:hAnsi="Times New Roman" w:cs="Times New Roman"/>
          <w:sz w:val="24"/>
          <w:szCs w:val="24"/>
          <w:lang w:val="ru-RU"/>
        </w:rPr>
        <w:t>бухгалтерского</w:t>
      </w:r>
      <w:r w:rsidRPr="000F0982">
        <w:rPr>
          <w:rFonts w:hAnsi="Times New Roman" w:cs="Times New Roman"/>
          <w:sz w:val="24"/>
          <w:szCs w:val="24"/>
          <w:lang w:val="ru-RU"/>
        </w:rPr>
        <w:t xml:space="preserve"> </w:t>
      </w:r>
      <w:r w:rsidRPr="000F0982">
        <w:rPr>
          <w:rFonts w:hAnsi="Times New Roman" w:cs="Times New Roman"/>
          <w:sz w:val="24"/>
          <w:szCs w:val="24"/>
          <w:lang w:val="ru-RU"/>
        </w:rPr>
        <w:t>учета</w:t>
      </w:r>
      <w:r w:rsidRPr="000F0982">
        <w:rPr>
          <w:rFonts w:hAnsi="Times New Roman" w:cs="Times New Roman"/>
          <w:sz w:val="24"/>
          <w:szCs w:val="24"/>
          <w:lang w:val="ru-RU"/>
        </w:rPr>
        <w:t xml:space="preserve"> </w:t>
      </w:r>
      <w:r w:rsidRPr="000F0982">
        <w:rPr>
          <w:rFonts w:hAnsi="Times New Roman" w:cs="Times New Roman"/>
          <w:sz w:val="24"/>
          <w:szCs w:val="24"/>
          <w:lang w:val="ru-RU"/>
        </w:rPr>
        <w:t>в</w:t>
      </w:r>
      <w:r w:rsidRPr="000F0982">
        <w:rPr>
          <w:rFonts w:hAnsi="Times New Roman" w:cs="Times New Roman"/>
          <w:sz w:val="24"/>
          <w:szCs w:val="24"/>
          <w:lang w:val="ru-RU"/>
        </w:rPr>
        <w:t xml:space="preserve"> </w:t>
      </w:r>
      <w:r w:rsidRPr="000F0982">
        <w:rPr>
          <w:rFonts w:hAnsi="Times New Roman" w:cs="Times New Roman"/>
          <w:sz w:val="24"/>
          <w:szCs w:val="24"/>
          <w:lang w:val="ru-RU"/>
        </w:rPr>
        <w:t>последний</w:t>
      </w:r>
      <w:r w:rsidRPr="000F0982">
        <w:rPr>
          <w:rFonts w:hAnsi="Times New Roman" w:cs="Times New Roman"/>
          <w:sz w:val="24"/>
          <w:szCs w:val="24"/>
          <w:lang w:val="ru-RU"/>
        </w:rPr>
        <w:t xml:space="preserve"> </w:t>
      </w:r>
      <w:r w:rsidRPr="000F0982">
        <w:rPr>
          <w:rFonts w:hAnsi="Times New Roman" w:cs="Times New Roman"/>
          <w:sz w:val="24"/>
          <w:szCs w:val="24"/>
          <w:lang w:val="ru-RU"/>
        </w:rPr>
        <w:t>день</w:t>
      </w:r>
      <w:r w:rsidRPr="000F0982">
        <w:rPr>
          <w:rFonts w:hAnsi="Times New Roman" w:cs="Times New Roman"/>
          <w:sz w:val="24"/>
          <w:szCs w:val="24"/>
          <w:lang w:val="ru-RU"/>
        </w:rPr>
        <w:t xml:space="preserve"> </w:t>
      </w:r>
      <w:r w:rsidRPr="000F0982">
        <w:rPr>
          <w:rFonts w:hAnsi="Times New Roman" w:cs="Times New Roman"/>
          <w:sz w:val="24"/>
          <w:szCs w:val="24"/>
          <w:lang w:val="ru-RU"/>
        </w:rPr>
        <w:t>отчетного</w:t>
      </w:r>
      <w:r w:rsidRPr="000F0982">
        <w:rPr>
          <w:rFonts w:hAnsi="Times New Roman" w:cs="Times New Roman"/>
          <w:sz w:val="24"/>
          <w:szCs w:val="24"/>
          <w:lang w:val="ru-RU"/>
        </w:rPr>
        <w:t xml:space="preserve"> </w:t>
      </w:r>
      <w:r w:rsidRPr="000F0982">
        <w:rPr>
          <w:rFonts w:hAnsi="Times New Roman" w:cs="Times New Roman"/>
          <w:sz w:val="24"/>
          <w:szCs w:val="24"/>
          <w:lang w:val="ru-RU"/>
        </w:rPr>
        <w:t>периода</w:t>
      </w:r>
      <w:r>
        <w:rPr>
          <w:rFonts w:hAnsi="Times New Roman" w:cs="Times New Roman"/>
          <w:sz w:val="24"/>
          <w:szCs w:val="24"/>
        </w:rPr>
        <w:t> </w:t>
      </w:r>
      <w:r w:rsidRPr="000F0982">
        <w:rPr>
          <w:rFonts w:hAnsi="Times New Roman" w:cs="Times New Roman"/>
          <w:sz w:val="24"/>
          <w:szCs w:val="24"/>
          <w:lang w:val="ru-RU"/>
        </w:rPr>
        <w:t>до</w:t>
      </w:r>
      <w:r w:rsidRPr="000F0982">
        <w:rPr>
          <w:rFonts w:hAnsi="Times New Roman" w:cs="Times New Roman"/>
          <w:sz w:val="24"/>
          <w:szCs w:val="24"/>
          <w:lang w:val="ru-RU"/>
        </w:rPr>
        <w:t xml:space="preserve"> </w:t>
      </w:r>
      <w:r w:rsidRPr="000F0982">
        <w:rPr>
          <w:rFonts w:hAnsi="Times New Roman" w:cs="Times New Roman"/>
          <w:sz w:val="24"/>
          <w:szCs w:val="24"/>
          <w:lang w:val="ru-RU"/>
        </w:rPr>
        <w:t>заключительных</w:t>
      </w:r>
      <w:r w:rsidRPr="000F0982">
        <w:rPr>
          <w:rFonts w:hAnsi="Times New Roman" w:cs="Times New Roman"/>
          <w:sz w:val="24"/>
          <w:szCs w:val="24"/>
          <w:lang w:val="ru-RU"/>
        </w:rPr>
        <w:t xml:space="preserve"> </w:t>
      </w:r>
      <w:r w:rsidRPr="000F0982">
        <w:rPr>
          <w:rFonts w:hAnsi="Times New Roman" w:cs="Times New Roman"/>
          <w:sz w:val="24"/>
          <w:szCs w:val="24"/>
          <w:lang w:val="ru-RU"/>
        </w:rPr>
        <w:t>операций</w:t>
      </w:r>
      <w:r w:rsidRPr="000F0982">
        <w:rPr>
          <w:rFonts w:hAnsi="Times New Roman" w:cs="Times New Roman"/>
          <w:sz w:val="24"/>
          <w:szCs w:val="24"/>
          <w:lang w:val="ru-RU"/>
        </w:rPr>
        <w:t xml:space="preserve"> </w:t>
      </w:r>
      <w:r w:rsidRPr="000F0982">
        <w:rPr>
          <w:rFonts w:hAnsi="Times New Roman" w:cs="Times New Roman"/>
          <w:sz w:val="24"/>
          <w:szCs w:val="24"/>
          <w:lang w:val="ru-RU"/>
        </w:rPr>
        <w:t>по</w:t>
      </w:r>
      <w:r w:rsidRPr="000F0982">
        <w:rPr>
          <w:rFonts w:hAnsi="Times New Roman" w:cs="Times New Roman"/>
          <w:sz w:val="24"/>
          <w:szCs w:val="24"/>
          <w:lang w:val="ru-RU"/>
        </w:rPr>
        <w:t xml:space="preserve"> </w:t>
      </w:r>
      <w:r w:rsidRPr="000F0982">
        <w:rPr>
          <w:rFonts w:hAnsi="Times New Roman" w:cs="Times New Roman"/>
          <w:sz w:val="24"/>
          <w:szCs w:val="24"/>
          <w:lang w:val="ru-RU"/>
        </w:rPr>
        <w:t>закрытию</w:t>
      </w:r>
      <w:r w:rsidRPr="000F0982">
        <w:rPr>
          <w:rFonts w:hAnsi="Times New Roman" w:cs="Times New Roman"/>
          <w:sz w:val="24"/>
          <w:szCs w:val="24"/>
          <w:lang w:val="ru-RU"/>
        </w:rPr>
        <w:t xml:space="preserve"> </w:t>
      </w:r>
      <w:r w:rsidRPr="000F0982">
        <w:rPr>
          <w:rFonts w:hAnsi="Times New Roman" w:cs="Times New Roman"/>
          <w:sz w:val="24"/>
          <w:szCs w:val="24"/>
          <w:lang w:val="ru-RU"/>
        </w:rPr>
        <w:t>счетов</w:t>
      </w:r>
      <w:r w:rsidRPr="000F0982">
        <w:rPr>
          <w:rFonts w:hAnsi="Times New Roman" w:cs="Times New Roman"/>
          <w:sz w:val="24"/>
          <w:szCs w:val="24"/>
          <w:lang w:val="ru-RU"/>
        </w:rPr>
        <w:t xml:space="preserve">. </w:t>
      </w:r>
      <w:r w:rsidRPr="000F0982">
        <w:rPr>
          <w:rFonts w:hAnsi="Times New Roman" w:cs="Times New Roman"/>
          <w:sz w:val="24"/>
          <w:szCs w:val="24"/>
          <w:lang w:val="ru-RU"/>
        </w:rPr>
        <w:t>Данные</w:t>
      </w:r>
      <w:r w:rsidRPr="000F0982">
        <w:rPr>
          <w:rFonts w:hAnsi="Times New Roman" w:cs="Times New Roman"/>
          <w:sz w:val="24"/>
          <w:szCs w:val="24"/>
          <w:lang w:val="ru-RU"/>
        </w:rPr>
        <w:t xml:space="preserve"> </w:t>
      </w:r>
      <w:r w:rsidRPr="000F0982">
        <w:rPr>
          <w:rFonts w:hAnsi="Times New Roman" w:cs="Times New Roman"/>
          <w:sz w:val="24"/>
          <w:szCs w:val="24"/>
          <w:lang w:val="ru-RU"/>
        </w:rPr>
        <w:t>бухгалтерского</w:t>
      </w:r>
      <w:r w:rsidRPr="000F0982">
        <w:rPr>
          <w:rFonts w:hAnsi="Times New Roman" w:cs="Times New Roman"/>
          <w:sz w:val="24"/>
          <w:szCs w:val="24"/>
          <w:lang w:val="ru-RU"/>
        </w:rPr>
        <w:t xml:space="preserve"> </w:t>
      </w:r>
      <w:r w:rsidRPr="000F0982">
        <w:rPr>
          <w:rFonts w:hAnsi="Times New Roman" w:cs="Times New Roman"/>
          <w:sz w:val="24"/>
          <w:szCs w:val="24"/>
          <w:lang w:val="ru-RU"/>
        </w:rPr>
        <w:t>учета</w:t>
      </w:r>
      <w:r w:rsidRPr="000F0982">
        <w:rPr>
          <w:rFonts w:hAnsi="Times New Roman" w:cs="Times New Roman"/>
          <w:sz w:val="24"/>
          <w:szCs w:val="24"/>
          <w:lang w:val="ru-RU"/>
        </w:rPr>
        <w:t xml:space="preserve"> </w:t>
      </w:r>
      <w:r w:rsidRPr="000F0982">
        <w:rPr>
          <w:rFonts w:hAnsi="Times New Roman" w:cs="Times New Roman"/>
          <w:sz w:val="24"/>
          <w:szCs w:val="24"/>
          <w:lang w:val="ru-RU"/>
        </w:rPr>
        <w:t>отражаются</w:t>
      </w:r>
      <w:r>
        <w:rPr>
          <w:rFonts w:hAnsi="Times New Roman" w:cs="Times New Roman"/>
          <w:sz w:val="24"/>
          <w:szCs w:val="24"/>
        </w:rPr>
        <w:t> </w:t>
      </w:r>
      <w:r w:rsidRPr="000F0982">
        <w:rPr>
          <w:rFonts w:hAnsi="Times New Roman" w:cs="Times New Roman"/>
          <w:sz w:val="24"/>
          <w:szCs w:val="24"/>
          <w:lang w:val="ru-RU"/>
        </w:rPr>
        <w:t>в</w:t>
      </w:r>
      <w:r w:rsidRPr="000F0982">
        <w:rPr>
          <w:rFonts w:hAnsi="Times New Roman" w:cs="Times New Roman"/>
          <w:sz w:val="24"/>
          <w:szCs w:val="24"/>
          <w:lang w:val="ru-RU"/>
        </w:rPr>
        <w:t xml:space="preserve"> </w:t>
      </w:r>
      <w:r w:rsidRPr="000F0982">
        <w:rPr>
          <w:rFonts w:hAnsi="Times New Roman" w:cs="Times New Roman"/>
          <w:sz w:val="24"/>
          <w:szCs w:val="24"/>
          <w:lang w:val="ru-RU"/>
        </w:rPr>
        <w:t>соответствующих</w:t>
      </w:r>
      <w:r w:rsidRPr="000F0982">
        <w:rPr>
          <w:rFonts w:hAnsi="Times New Roman" w:cs="Times New Roman"/>
          <w:sz w:val="24"/>
          <w:szCs w:val="24"/>
          <w:lang w:val="ru-RU"/>
        </w:rPr>
        <w:t xml:space="preserve"> </w:t>
      </w:r>
      <w:r w:rsidRPr="000F0982">
        <w:rPr>
          <w:rFonts w:hAnsi="Times New Roman" w:cs="Times New Roman"/>
          <w:sz w:val="24"/>
          <w:szCs w:val="24"/>
          <w:lang w:val="ru-RU"/>
        </w:rPr>
        <w:t>формах</w:t>
      </w:r>
      <w:r w:rsidRPr="000F0982">
        <w:rPr>
          <w:rFonts w:hAnsi="Times New Roman" w:cs="Times New Roman"/>
          <w:sz w:val="24"/>
          <w:szCs w:val="24"/>
          <w:lang w:val="ru-RU"/>
        </w:rPr>
        <w:t xml:space="preserve"> </w:t>
      </w:r>
      <w:r w:rsidRPr="000F0982">
        <w:rPr>
          <w:rFonts w:hAnsi="Times New Roman" w:cs="Times New Roman"/>
          <w:sz w:val="24"/>
          <w:szCs w:val="24"/>
          <w:lang w:val="ru-RU"/>
        </w:rPr>
        <w:t>отчетности</w:t>
      </w:r>
      <w:r w:rsidRPr="000F0982">
        <w:rPr>
          <w:rFonts w:hAnsi="Times New Roman" w:cs="Times New Roman"/>
          <w:sz w:val="24"/>
          <w:szCs w:val="24"/>
          <w:lang w:val="ru-RU"/>
        </w:rPr>
        <w:t xml:space="preserve"> </w:t>
      </w:r>
      <w:r w:rsidRPr="000F0982">
        <w:rPr>
          <w:rFonts w:hAnsi="Times New Roman" w:cs="Times New Roman"/>
          <w:sz w:val="24"/>
          <w:szCs w:val="24"/>
          <w:lang w:val="ru-RU"/>
        </w:rPr>
        <w:t>с</w:t>
      </w:r>
      <w:r w:rsidRPr="000F0982">
        <w:rPr>
          <w:rFonts w:hAnsi="Times New Roman" w:cs="Times New Roman"/>
          <w:sz w:val="24"/>
          <w:szCs w:val="24"/>
          <w:lang w:val="ru-RU"/>
        </w:rPr>
        <w:t xml:space="preserve"> </w:t>
      </w:r>
      <w:r w:rsidRPr="000F0982">
        <w:rPr>
          <w:rFonts w:hAnsi="Times New Roman" w:cs="Times New Roman"/>
          <w:sz w:val="24"/>
          <w:szCs w:val="24"/>
          <w:lang w:val="ru-RU"/>
        </w:rPr>
        <w:t>учетом</w:t>
      </w:r>
      <w:r w:rsidRPr="000F0982">
        <w:rPr>
          <w:rFonts w:hAnsi="Times New Roman" w:cs="Times New Roman"/>
          <w:sz w:val="24"/>
          <w:szCs w:val="24"/>
          <w:lang w:val="ru-RU"/>
        </w:rPr>
        <w:t xml:space="preserve"> </w:t>
      </w:r>
      <w:r w:rsidRPr="000F0982">
        <w:rPr>
          <w:rFonts w:hAnsi="Times New Roman" w:cs="Times New Roman"/>
          <w:sz w:val="24"/>
          <w:szCs w:val="24"/>
          <w:lang w:val="ru-RU"/>
        </w:rPr>
        <w:t>событий</w:t>
      </w:r>
      <w:r w:rsidRPr="000F0982">
        <w:rPr>
          <w:rFonts w:hAnsi="Times New Roman" w:cs="Times New Roman"/>
          <w:sz w:val="24"/>
          <w:szCs w:val="24"/>
          <w:lang w:val="ru-RU"/>
        </w:rPr>
        <w:t xml:space="preserve"> </w:t>
      </w:r>
      <w:r w:rsidRPr="000F0982">
        <w:rPr>
          <w:rFonts w:hAnsi="Times New Roman" w:cs="Times New Roman"/>
          <w:sz w:val="24"/>
          <w:szCs w:val="24"/>
          <w:lang w:val="ru-RU"/>
        </w:rPr>
        <w:t>после</w:t>
      </w:r>
      <w:r w:rsidRPr="000F0982">
        <w:rPr>
          <w:rFonts w:hAnsi="Times New Roman" w:cs="Times New Roman"/>
          <w:sz w:val="24"/>
          <w:szCs w:val="24"/>
          <w:lang w:val="ru-RU"/>
        </w:rPr>
        <w:t xml:space="preserve"> </w:t>
      </w:r>
      <w:r w:rsidRPr="000F0982">
        <w:rPr>
          <w:rFonts w:hAnsi="Times New Roman" w:cs="Times New Roman"/>
          <w:sz w:val="24"/>
          <w:szCs w:val="24"/>
          <w:lang w:val="ru-RU"/>
        </w:rPr>
        <w:t>отчетной</w:t>
      </w:r>
      <w:r w:rsidRPr="000F0982">
        <w:rPr>
          <w:rFonts w:hAnsi="Times New Roman" w:cs="Times New Roman"/>
          <w:sz w:val="24"/>
          <w:szCs w:val="24"/>
          <w:lang w:val="ru-RU"/>
        </w:rPr>
        <w:t xml:space="preserve"> </w:t>
      </w:r>
      <w:r w:rsidRPr="000F0982">
        <w:rPr>
          <w:rFonts w:hAnsi="Times New Roman" w:cs="Times New Roman"/>
          <w:sz w:val="24"/>
          <w:szCs w:val="24"/>
          <w:lang w:val="ru-RU"/>
        </w:rPr>
        <w:t>даты</w:t>
      </w:r>
      <w:r w:rsidRPr="000F0982">
        <w:rPr>
          <w:rFonts w:hAnsi="Times New Roman" w:cs="Times New Roman"/>
          <w:sz w:val="24"/>
          <w:szCs w:val="24"/>
          <w:lang w:val="ru-RU"/>
        </w:rPr>
        <w:t>.</w:t>
      </w:r>
    </w:p>
    <w:p w:rsidR="005832CB" w:rsidRPr="000F0982" w:rsidRDefault="005832CB" w:rsidP="005832CB">
      <w:pPr>
        <w:jc w:val="both"/>
        <w:rPr>
          <w:rFonts w:hAnsi="Times New Roman" w:cs="Times New Roman"/>
          <w:sz w:val="24"/>
          <w:szCs w:val="24"/>
          <w:lang w:val="ru-RU"/>
        </w:rPr>
      </w:pPr>
      <w:r w:rsidRPr="000F0982">
        <w:rPr>
          <w:rFonts w:hAnsi="Times New Roman" w:cs="Times New Roman"/>
          <w:sz w:val="24"/>
          <w:szCs w:val="24"/>
          <w:lang w:val="ru-RU"/>
        </w:rPr>
        <w:t>В</w:t>
      </w:r>
      <w:r>
        <w:rPr>
          <w:rFonts w:hAnsi="Times New Roman" w:cs="Times New Roman"/>
          <w:sz w:val="24"/>
          <w:szCs w:val="24"/>
        </w:rPr>
        <w:t> </w:t>
      </w:r>
      <w:r w:rsidRPr="000F0982">
        <w:rPr>
          <w:rFonts w:hAnsi="Times New Roman" w:cs="Times New Roman"/>
          <w:sz w:val="24"/>
          <w:szCs w:val="24"/>
          <w:lang w:val="ru-RU"/>
        </w:rPr>
        <w:t>разделе</w:t>
      </w:r>
      <w:r w:rsidRPr="000F0982">
        <w:rPr>
          <w:rFonts w:hAnsi="Times New Roman" w:cs="Times New Roman"/>
          <w:sz w:val="24"/>
          <w:szCs w:val="24"/>
          <w:lang w:val="ru-RU"/>
        </w:rPr>
        <w:t xml:space="preserve"> 5 </w:t>
      </w:r>
      <w:r w:rsidRPr="000F0982">
        <w:rPr>
          <w:rFonts w:hAnsi="Times New Roman" w:cs="Times New Roman"/>
          <w:sz w:val="24"/>
          <w:szCs w:val="24"/>
          <w:lang w:val="ru-RU"/>
        </w:rPr>
        <w:t>текстовой</w:t>
      </w:r>
      <w:r w:rsidRPr="000F0982">
        <w:rPr>
          <w:rFonts w:hAnsi="Times New Roman" w:cs="Times New Roman"/>
          <w:sz w:val="24"/>
          <w:szCs w:val="24"/>
          <w:lang w:val="ru-RU"/>
        </w:rPr>
        <w:t xml:space="preserve"> </w:t>
      </w:r>
      <w:r w:rsidRPr="000F0982">
        <w:rPr>
          <w:rFonts w:hAnsi="Times New Roman" w:cs="Times New Roman"/>
          <w:sz w:val="24"/>
          <w:szCs w:val="24"/>
          <w:lang w:val="ru-RU"/>
        </w:rPr>
        <w:t>части</w:t>
      </w:r>
      <w:r w:rsidRPr="000F0982">
        <w:rPr>
          <w:rFonts w:hAnsi="Times New Roman" w:cs="Times New Roman"/>
          <w:sz w:val="24"/>
          <w:szCs w:val="24"/>
          <w:lang w:val="ru-RU"/>
        </w:rPr>
        <w:t xml:space="preserve"> </w:t>
      </w:r>
      <w:r w:rsidRPr="000F0982">
        <w:rPr>
          <w:rFonts w:hAnsi="Times New Roman" w:cs="Times New Roman"/>
          <w:sz w:val="24"/>
          <w:szCs w:val="24"/>
          <w:lang w:val="ru-RU"/>
        </w:rPr>
        <w:t>пояснительной</w:t>
      </w:r>
      <w:r w:rsidRPr="000F0982">
        <w:rPr>
          <w:rFonts w:hAnsi="Times New Roman" w:cs="Times New Roman"/>
          <w:sz w:val="24"/>
          <w:szCs w:val="24"/>
          <w:lang w:val="ru-RU"/>
        </w:rPr>
        <w:t xml:space="preserve"> </w:t>
      </w:r>
      <w:r w:rsidRPr="000F0982">
        <w:rPr>
          <w:rFonts w:hAnsi="Times New Roman" w:cs="Times New Roman"/>
          <w:sz w:val="24"/>
          <w:szCs w:val="24"/>
          <w:lang w:val="ru-RU"/>
        </w:rPr>
        <w:t>записки</w:t>
      </w:r>
      <w:r w:rsidRPr="000F0982">
        <w:rPr>
          <w:rFonts w:hAnsi="Times New Roman" w:cs="Times New Roman"/>
          <w:sz w:val="24"/>
          <w:szCs w:val="24"/>
          <w:lang w:val="ru-RU"/>
        </w:rPr>
        <w:t xml:space="preserve"> </w:t>
      </w:r>
      <w:r w:rsidRPr="000F0982">
        <w:rPr>
          <w:rFonts w:hAnsi="Times New Roman" w:cs="Times New Roman"/>
          <w:sz w:val="24"/>
          <w:szCs w:val="24"/>
          <w:lang w:val="ru-RU"/>
        </w:rPr>
        <w:t>раскрывается</w:t>
      </w:r>
      <w:r w:rsidRPr="000F0982">
        <w:rPr>
          <w:rFonts w:hAnsi="Times New Roman" w:cs="Times New Roman"/>
          <w:sz w:val="24"/>
          <w:szCs w:val="24"/>
          <w:lang w:val="ru-RU"/>
        </w:rPr>
        <w:t xml:space="preserve"> </w:t>
      </w:r>
      <w:r w:rsidRPr="000F0982">
        <w:rPr>
          <w:rFonts w:hAnsi="Times New Roman" w:cs="Times New Roman"/>
          <w:sz w:val="24"/>
          <w:szCs w:val="24"/>
          <w:lang w:val="ru-RU"/>
        </w:rPr>
        <w:t>информация</w:t>
      </w:r>
      <w:r w:rsidRPr="000F0982">
        <w:rPr>
          <w:rFonts w:hAnsi="Times New Roman" w:cs="Times New Roman"/>
          <w:sz w:val="24"/>
          <w:szCs w:val="24"/>
          <w:lang w:val="ru-RU"/>
        </w:rPr>
        <w:t xml:space="preserve"> </w:t>
      </w:r>
      <w:r w:rsidRPr="000F0982">
        <w:rPr>
          <w:rFonts w:hAnsi="Times New Roman" w:cs="Times New Roman"/>
          <w:sz w:val="24"/>
          <w:szCs w:val="24"/>
          <w:lang w:val="ru-RU"/>
        </w:rPr>
        <w:t>о</w:t>
      </w:r>
      <w:r w:rsidRPr="000F0982">
        <w:rPr>
          <w:rFonts w:hAnsi="Times New Roman" w:cs="Times New Roman"/>
          <w:sz w:val="24"/>
          <w:szCs w:val="24"/>
          <w:lang w:val="ru-RU"/>
        </w:rPr>
        <w:t xml:space="preserve"> </w:t>
      </w:r>
      <w:r w:rsidRPr="000F0982">
        <w:rPr>
          <w:rFonts w:hAnsi="Times New Roman" w:cs="Times New Roman"/>
          <w:sz w:val="24"/>
          <w:szCs w:val="24"/>
          <w:lang w:val="ru-RU"/>
        </w:rPr>
        <w:t>Событии</w:t>
      </w:r>
      <w:r w:rsidRPr="000F0982">
        <w:rPr>
          <w:rFonts w:hAnsi="Times New Roman" w:cs="Times New Roman"/>
          <w:sz w:val="24"/>
          <w:szCs w:val="24"/>
          <w:lang w:val="ru-RU"/>
        </w:rPr>
        <w:t xml:space="preserve"> </w:t>
      </w:r>
      <w:r w:rsidRPr="000F0982">
        <w:rPr>
          <w:rFonts w:hAnsi="Times New Roman" w:cs="Times New Roman"/>
          <w:sz w:val="24"/>
          <w:szCs w:val="24"/>
          <w:lang w:val="ru-RU"/>
        </w:rPr>
        <w:t>и</w:t>
      </w:r>
      <w:r>
        <w:rPr>
          <w:rFonts w:hAnsi="Times New Roman" w:cs="Times New Roman"/>
          <w:sz w:val="24"/>
          <w:szCs w:val="24"/>
        </w:rPr>
        <w:t> </w:t>
      </w:r>
      <w:r w:rsidRPr="000F0982">
        <w:rPr>
          <w:rFonts w:hAnsi="Times New Roman" w:cs="Times New Roman"/>
          <w:sz w:val="24"/>
          <w:szCs w:val="24"/>
          <w:lang w:val="ru-RU"/>
        </w:rPr>
        <w:t>его</w:t>
      </w:r>
      <w:r w:rsidRPr="000F0982">
        <w:rPr>
          <w:rFonts w:hAnsi="Times New Roman" w:cs="Times New Roman"/>
          <w:sz w:val="24"/>
          <w:szCs w:val="24"/>
          <w:lang w:val="ru-RU"/>
        </w:rPr>
        <w:t xml:space="preserve"> </w:t>
      </w:r>
      <w:r w:rsidRPr="000F0982">
        <w:rPr>
          <w:rFonts w:hAnsi="Times New Roman" w:cs="Times New Roman"/>
          <w:sz w:val="24"/>
          <w:szCs w:val="24"/>
          <w:lang w:val="ru-RU"/>
        </w:rPr>
        <w:t>оценке</w:t>
      </w:r>
      <w:r w:rsidRPr="000F0982">
        <w:rPr>
          <w:rFonts w:hAnsi="Times New Roman" w:cs="Times New Roman"/>
          <w:sz w:val="24"/>
          <w:szCs w:val="24"/>
          <w:lang w:val="ru-RU"/>
        </w:rPr>
        <w:t xml:space="preserve"> </w:t>
      </w:r>
      <w:r w:rsidRPr="000F0982">
        <w:rPr>
          <w:rFonts w:hAnsi="Times New Roman" w:cs="Times New Roman"/>
          <w:sz w:val="24"/>
          <w:szCs w:val="24"/>
          <w:lang w:val="ru-RU"/>
        </w:rPr>
        <w:t>в</w:t>
      </w:r>
      <w:r w:rsidRPr="000F0982">
        <w:rPr>
          <w:rFonts w:hAnsi="Times New Roman" w:cs="Times New Roman"/>
          <w:sz w:val="24"/>
          <w:szCs w:val="24"/>
          <w:lang w:val="ru-RU"/>
        </w:rPr>
        <w:t xml:space="preserve"> </w:t>
      </w:r>
      <w:r w:rsidRPr="000F0982">
        <w:rPr>
          <w:rFonts w:hAnsi="Times New Roman" w:cs="Times New Roman"/>
          <w:sz w:val="24"/>
          <w:szCs w:val="24"/>
          <w:lang w:val="ru-RU"/>
        </w:rPr>
        <w:t>денежном</w:t>
      </w:r>
      <w:r w:rsidRPr="000F0982">
        <w:rPr>
          <w:rFonts w:hAnsi="Times New Roman" w:cs="Times New Roman"/>
          <w:sz w:val="24"/>
          <w:szCs w:val="24"/>
          <w:lang w:val="ru-RU"/>
        </w:rPr>
        <w:t xml:space="preserve"> </w:t>
      </w:r>
      <w:r w:rsidRPr="000F0982">
        <w:rPr>
          <w:rFonts w:hAnsi="Times New Roman" w:cs="Times New Roman"/>
          <w:sz w:val="24"/>
          <w:szCs w:val="24"/>
          <w:lang w:val="ru-RU"/>
        </w:rPr>
        <w:t>выражении</w:t>
      </w:r>
      <w:r w:rsidRPr="000F0982">
        <w:rPr>
          <w:rFonts w:hAnsi="Times New Roman" w:cs="Times New Roman"/>
          <w:sz w:val="24"/>
          <w:szCs w:val="24"/>
          <w:lang w:val="ru-RU"/>
        </w:rPr>
        <w:t>.</w:t>
      </w:r>
    </w:p>
    <w:p w:rsidR="005832CB" w:rsidRDefault="005832CB" w:rsidP="005832CB">
      <w:pPr>
        <w:jc w:val="both"/>
        <w:rPr>
          <w:rFonts w:hAnsi="Times New Roman" w:cs="Times New Roman"/>
          <w:sz w:val="24"/>
          <w:szCs w:val="24"/>
          <w:lang w:val="ru-RU"/>
        </w:rPr>
      </w:pPr>
      <w:r w:rsidRPr="000F0982">
        <w:rPr>
          <w:rFonts w:hAnsi="Times New Roman" w:cs="Times New Roman"/>
          <w:sz w:val="24"/>
          <w:szCs w:val="24"/>
          <w:lang w:val="ru-RU"/>
        </w:rPr>
        <w:t xml:space="preserve">3.2. </w:t>
      </w:r>
      <w:r w:rsidRPr="000F0982">
        <w:rPr>
          <w:rFonts w:hAnsi="Times New Roman" w:cs="Times New Roman"/>
          <w:sz w:val="24"/>
          <w:szCs w:val="24"/>
          <w:lang w:val="ru-RU"/>
        </w:rPr>
        <w:t>Событие</w:t>
      </w:r>
      <w:r w:rsidRPr="000F0982">
        <w:rPr>
          <w:rFonts w:hAnsi="Times New Roman" w:cs="Times New Roman"/>
          <w:sz w:val="24"/>
          <w:szCs w:val="24"/>
          <w:lang w:val="ru-RU"/>
        </w:rPr>
        <w:t xml:space="preserve">, </w:t>
      </w:r>
      <w:r w:rsidRPr="000F0982">
        <w:rPr>
          <w:rFonts w:hAnsi="Times New Roman" w:cs="Times New Roman"/>
          <w:sz w:val="24"/>
          <w:szCs w:val="24"/>
          <w:lang w:val="ru-RU"/>
        </w:rPr>
        <w:t>указывающее</w:t>
      </w:r>
      <w:r w:rsidRPr="000F0982">
        <w:rPr>
          <w:rFonts w:hAnsi="Times New Roman" w:cs="Times New Roman"/>
          <w:sz w:val="24"/>
          <w:szCs w:val="24"/>
          <w:lang w:val="ru-RU"/>
        </w:rPr>
        <w:t xml:space="preserve"> </w:t>
      </w:r>
      <w:r w:rsidRPr="000F0982">
        <w:rPr>
          <w:rFonts w:hAnsi="Times New Roman" w:cs="Times New Roman"/>
          <w:sz w:val="24"/>
          <w:szCs w:val="24"/>
          <w:lang w:val="ru-RU"/>
        </w:rPr>
        <w:t>на</w:t>
      </w:r>
      <w:r w:rsidRPr="000F0982">
        <w:rPr>
          <w:rFonts w:hAnsi="Times New Roman" w:cs="Times New Roman"/>
          <w:sz w:val="24"/>
          <w:szCs w:val="24"/>
          <w:lang w:val="ru-RU"/>
        </w:rPr>
        <w:t xml:space="preserve"> </w:t>
      </w:r>
      <w:r w:rsidRPr="000F0982">
        <w:rPr>
          <w:rFonts w:hAnsi="Times New Roman" w:cs="Times New Roman"/>
          <w:sz w:val="24"/>
          <w:szCs w:val="24"/>
          <w:lang w:val="ru-RU"/>
        </w:rPr>
        <w:t>возникшие</w:t>
      </w:r>
      <w:r w:rsidRPr="000F0982">
        <w:rPr>
          <w:rFonts w:hAnsi="Times New Roman" w:cs="Times New Roman"/>
          <w:sz w:val="24"/>
          <w:szCs w:val="24"/>
          <w:lang w:val="ru-RU"/>
        </w:rPr>
        <w:t xml:space="preserve"> </w:t>
      </w:r>
      <w:r w:rsidRPr="000F0982">
        <w:rPr>
          <w:rFonts w:hAnsi="Times New Roman" w:cs="Times New Roman"/>
          <w:sz w:val="24"/>
          <w:szCs w:val="24"/>
          <w:lang w:val="ru-RU"/>
        </w:rPr>
        <w:t>после</w:t>
      </w:r>
      <w:r w:rsidRPr="000F0982">
        <w:rPr>
          <w:rFonts w:hAnsi="Times New Roman" w:cs="Times New Roman"/>
          <w:sz w:val="24"/>
          <w:szCs w:val="24"/>
          <w:lang w:val="ru-RU"/>
        </w:rPr>
        <w:t xml:space="preserve"> </w:t>
      </w:r>
      <w:r w:rsidRPr="000F0982">
        <w:rPr>
          <w:rFonts w:hAnsi="Times New Roman" w:cs="Times New Roman"/>
          <w:sz w:val="24"/>
          <w:szCs w:val="24"/>
          <w:lang w:val="ru-RU"/>
        </w:rPr>
        <w:t>отчетной</w:t>
      </w:r>
      <w:r w:rsidRPr="000F0982">
        <w:rPr>
          <w:rFonts w:hAnsi="Times New Roman" w:cs="Times New Roman"/>
          <w:sz w:val="24"/>
          <w:szCs w:val="24"/>
          <w:lang w:val="ru-RU"/>
        </w:rPr>
        <w:t xml:space="preserve"> </w:t>
      </w:r>
      <w:r w:rsidRPr="000F0982">
        <w:rPr>
          <w:rFonts w:hAnsi="Times New Roman" w:cs="Times New Roman"/>
          <w:sz w:val="24"/>
          <w:szCs w:val="24"/>
          <w:lang w:val="ru-RU"/>
        </w:rPr>
        <w:t>даты</w:t>
      </w:r>
      <w:r w:rsidRPr="000F0982">
        <w:rPr>
          <w:rFonts w:hAnsi="Times New Roman" w:cs="Times New Roman"/>
          <w:sz w:val="24"/>
          <w:szCs w:val="24"/>
          <w:lang w:val="ru-RU"/>
        </w:rPr>
        <w:t xml:space="preserve"> </w:t>
      </w:r>
      <w:r w:rsidRPr="000F0982">
        <w:rPr>
          <w:rFonts w:hAnsi="Times New Roman" w:cs="Times New Roman"/>
          <w:sz w:val="24"/>
          <w:szCs w:val="24"/>
          <w:lang w:val="ru-RU"/>
        </w:rPr>
        <w:t>хозяйственные</w:t>
      </w:r>
      <w:r w:rsidRPr="000F0982">
        <w:rPr>
          <w:rFonts w:hAnsi="Times New Roman" w:cs="Times New Roman"/>
          <w:sz w:val="24"/>
          <w:szCs w:val="24"/>
          <w:lang w:val="ru-RU"/>
        </w:rPr>
        <w:t xml:space="preserve"> </w:t>
      </w:r>
      <w:r w:rsidRPr="000F0982">
        <w:rPr>
          <w:rFonts w:hAnsi="Times New Roman" w:cs="Times New Roman"/>
          <w:sz w:val="24"/>
          <w:szCs w:val="24"/>
          <w:lang w:val="ru-RU"/>
        </w:rPr>
        <w:t>условия</w:t>
      </w:r>
      <w:r w:rsidRPr="000F0982">
        <w:rPr>
          <w:rFonts w:hAnsi="Times New Roman" w:cs="Times New Roman"/>
          <w:sz w:val="24"/>
          <w:szCs w:val="24"/>
          <w:lang w:val="ru-RU"/>
        </w:rPr>
        <w:t>,</w:t>
      </w:r>
      <w:r>
        <w:rPr>
          <w:rFonts w:hAnsi="Times New Roman" w:cs="Times New Roman"/>
          <w:sz w:val="24"/>
          <w:szCs w:val="24"/>
        </w:rPr>
        <w:t> </w:t>
      </w:r>
      <w:r w:rsidRPr="000F0982">
        <w:rPr>
          <w:rFonts w:hAnsi="Times New Roman" w:cs="Times New Roman"/>
          <w:sz w:val="24"/>
          <w:szCs w:val="24"/>
          <w:lang w:val="ru-RU"/>
        </w:rPr>
        <w:t>отражается</w:t>
      </w:r>
      <w:r w:rsidRPr="000F0982">
        <w:rPr>
          <w:rFonts w:hAnsi="Times New Roman" w:cs="Times New Roman"/>
          <w:sz w:val="24"/>
          <w:szCs w:val="24"/>
          <w:lang w:val="ru-RU"/>
        </w:rPr>
        <w:t xml:space="preserve"> </w:t>
      </w:r>
      <w:r w:rsidRPr="000F0982">
        <w:rPr>
          <w:rFonts w:hAnsi="Times New Roman" w:cs="Times New Roman"/>
          <w:sz w:val="24"/>
          <w:szCs w:val="24"/>
          <w:lang w:val="ru-RU"/>
        </w:rPr>
        <w:t>в</w:t>
      </w:r>
      <w:r w:rsidRPr="000F0982">
        <w:rPr>
          <w:rFonts w:hAnsi="Times New Roman" w:cs="Times New Roman"/>
          <w:sz w:val="24"/>
          <w:szCs w:val="24"/>
          <w:lang w:val="ru-RU"/>
        </w:rPr>
        <w:t xml:space="preserve"> </w:t>
      </w:r>
      <w:r w:rsidRPr="000F0982">
        <w:rPr>
          <w:rFonts w:hAnsi="Times New Roman" w:cs="Times New Roman"/>
          <w:sz w:val="24"/>
          <w:szCs w:val="24"/>
          <w:lang w:val="ru-RU"/>
        </w:rPr>
        <w:t>бухгалтерском</w:t>
      </w:r>
      <w:r w:rsidRPr="000F0982">
        <w:rPr>
          <w:rFonts w:hAnsi="Times New Roman" w:cs="Times New Roman"/>
          <w:sz w:val="24"/>
          <w:szCs w:val="24"/>
          <w:lang w:val="ru-RU"/>
        </w:rPr>
        <w:t xml:space="preserve"> </w:t>
      </w:r>
      <w:r w:rsidRPr="000F0982">
        <w:rPr>
          <w:rFonts w:hAnsi="Times New Roman" w:cs="Times New Roman"/>
          <w:sz w:val="24"/>
          <w:szCs w:val="24"/>
          <w:lang w:val="ru-RU"/>
        </w:rPr>
        <w:t>учете</w:t>
      </w:r>
      <w:r w:rsidRPr="000F0982">
        <w:rPr>
          <w:rFonts w:hAnsi="Times New Roman" w:cs="Times New Roman"/>
          <w:sz w:val="24"/>
          <w:szCs w:val="24"/>
          <w:lang w:val="ru-RU"/>
        </w:rPr>
        <w:t xml:space="preserve"> </w:t>
      </w:r>
      <w:r w:rsidRPr="000F0982">
        <w:rPr>
          <w:rFonts w:hAnsi="Times New Roman" w:cs="Times New Roman"/>
          <w:sz w:val="24"/>
          <w:szCs w:val="24"/>
          <w:lang w:val="ru-RU"/>
        </w:rPr>
        <w:t>периода</w:t>
      </w:r>
      <w:r w:rsidRPr="000F0982">
        <w:rPr>
          <w:rFonts w:hAnsi="Times New Roman" w:cs="Times New Roman"/>
          <w:sz w:val="24"/>
          <w:szCs w:val="24"/>
          <w:lang w:val="ru-RU"/>
        </w:rPr>
        <w:t xml:space="preserve">, </w:t>
      </w:r>
      <w:r w:rsidRPr="000F0982">
        <w:rPr>
          <w:rFonts w:hAnsi="Times New Roman" w:cs="Times New Roman"/>
          <w:sz w:val="24"/>
          <w:szCs w:val="24"/>
          <w:lang w:val="ru-RU"/>
        </w:rPr>
        <w:t>следующего</w:t>
      </w:r>
      <w:r w:rsidRPr="000F0982">
        <w:rPr>
          <w:rFonts w:hAnsi="Times New Roman" w:cs="Times New Roman"/>
          <w:sz w:val="24"/>
          <w:szCs w:val="24"/>
          <w:lang w:val="ru-RU"/>
        </w:rPr>
        <w:t xml:space="preserve"> </w:t>
      </w:r>
      <w:r w:rsidRPr="000F0982">
        <w:rPr>
          <w:rFonts w:hAnsi="Times New Roman" w:cs="Times New Roman"/>
          <w:sz w:val="24"/>
          <w:szCs w:val="24"/>
          <w:lang w:val="ru-RU"/>
        </w:rPr>
        <w:t>за</w:t>
      </w:r>
      <w:r w:rsidRPr="000F0982">
        <w:rPr>
          <w:rFonts w:hAnsi="Times New Roman" w:cs="Times New Roman"/>
          <w:sz w:val="24"/>
          <w:szCs w:val="24"/>
          <w:lang w:val="ru-RU"/>
        </w:rPr>
        <w:t xml:space="preserve"> </w:t>
      </w:r>
      <w:r w:rsidRPr="000F0982">
        <w:rPr>
          <w:rFonts w:hAnsi="Times New Roman" w:cs="Times New Roman"/>
          <w:sz w:val="24"/>
          <w:szCs w:val="24"/>
          <w:lang w:val="ru-RU"/>
        </w:rPr>
        <w:t>отчетным</w:t>
      </w:r>
      <w:r w:rsidRPr="000F0982">
        <w:rPr>
          <w:rFonts w:hAnsi="Times New Roman" w:cs="Times New Roman"/>
          <w:sz w:val="24"/>
          <w:szCs w:val="24"/>
          <w:lang w:val="ru-RU"/>
        </w:rPr>
        <w:t xml:space="preserve">. </w:t>
      </w:r>
      <w:r w:rsidRPr="000F0982">
        <w:rPr>
          <w:rFonts w:hAnsi="Times New Roman" w:cs="Times New Roman"/>
          <w:sz w:val="24"/>
          <w:szCs w:val="24"/>
          <w:lang w:val="ru-RU"/>
        </w:rPr>
        <w:t>Аналогичным</w:t>
      </w:r>
      <w:r w:rsidRPr="000F0982">
        <w:rPr>
          <w:rFonts w:hAnsi="Times New Roman" w:cs="Times New Roman"/>
          <w:sz w:val="24"/>
          <w:szCs w:val="24"/>
          <w:lang w:val="ru-RU"/>
        </w:rPr>
        <w:t xml:space="preserve"> </w:t>
      </w:r>
      <w:r w:rsidRPr="000F0982">
        <w:rPr>
          <w:rFonts w:hAnsi="Times New Roman" w:cs="Times New Roman"/>
          <w:sz w:val="24"/>
          <w:szCs w:val="24"/>
          <w:lang w:val="ru-RU"/>
        </w:rPr>
        <w:t>образом</w:t>
      </w:r>
      <w:r>
        <w:rPr>
          <w:rFonts w:hAnsi="Times New Roman" w:cs="Times New Roman"/>
          <w:sz w:val="24"/>
          <w:szCs w:val="24"/>
        </w:rPr>
        <w:t> </w:t>
      </w:r>
      <w:r w:rsidRPr="000F0982">
        <w:rPr>
          <w:rFonts w:hAnsi="Times New Roman" w:cs="Times New Roman"/>
          <w:sz w:val="24"/>
          <w:szCs w:val="24"/>
          <w:lang w:val="ru-RU"/>
        </w:rPr>
        <w:t>отражается</w:t>
      </w:r>
      <w:r w:rsidRPr="000F0982">
        <w:rPr>
          <w:rFonts w:hAnsi="Times New Roman" w:cs="Times New Roman"/>
          <w:sz w:val="24"/>
          <w:szCs w:val="24"/>
          <w:lang w:val="ru-RU"/>
        </w:rPr>
        <w:t xml:space="preserve"> </w:t>
      </w:r>
      <w:r w:rsidRPr="000F0982">
        <w:rPr>
          <w:rFonts w:hAnsi="Times New Roman" w:cs="Times New Roman"/>
          <w:sz w:val="24"/>
          <w:szCs w:val="24"/>
          <w:lang w:val="ru-RU"/>
        </w:rPr>
        <w:t>событие</w:t>
      </w:r>
      <w:r w:rsidRPr="000F0982">
        <w:rPr>
          <w:rFonts w:hAnsi="Times New Roman" w:cs="Times New Roman"/>
          <w:sz w:val="24"/>
          <w:szCs w:val="24"/>
          <w:lang w:val="ru-RU"/>
        </w:rPr>
        <w:t xml:space="preserve">, </w:t>
      </w:r>
      <w:r w:rsidRPr="000F0982">
        <w:rPr>
          <w:rFonts w:hAnsi="Times New Roman" w:cs="Times New Roman"/>
          <w:sz w:val="24"/>
          <w:szCs w:val="24"/>
          <w:lang w:val="ru-RU"/>
        </w:rPr>
        <w:t>которое</w:t>
      </w:r>
      <w:r w:rsidRPr="000F0982">
        <w:rPr>
          <w:rFonts w:hAnsi="Times New Roman" w:cs="Times New Roman"/>
          <w:sz w:val="24"/>
          <w:szCs w:val="24"/>
          <w:lang w:val="ru-RU"/>
        </w:rPr>
        <w:t xml:space="preserve"> </w:t>
      </w:r>
      <w:r w:rsidRPr="000F0982">
        <w:rPr>
          <w:rFonts w:hAnsi="Times New Roman" w:cs="Times New Roman"/>
          <w:sz w:val="24"/>
          <w:szCs w:val="24"/>
          <w:lang w:val="ru-RU"/>
        </w:rPr>
        <w:t>не</w:t>
      </w:r>
      <w:r w:rsidRPr="000F0982">
        <w:rPr>
          <w:rFonts w:hAnsi="Times New Roman" w:cs="Times New Roman"/>
          <w:sz w:val="24"/>
          <w:szCs w:val="24"/>
          <w:lang w:val="ru-RU"/>
        </w:rPr>
        <w:t xml:space="preserve"> </w:t>
      </w:r>
      <w:r w:rsidRPr="000F0982">
        <w:rPr>
          <w:rFonts w:hAnsi="Times New Roman" w:cs="Times New Roman"/>
          <w:sz w:val="24"/>
          <w:szCs w:val="24"/>
          <w:lang w:val="ru-RU"/>
        </w:rPr>
        <w:t>отражено</w:t>
      </w:r>
      <w:r w:rsidRPr="000F0982">
        <w:rPr>
          <w:rFonts w:hAnsi="Times New Roman" w:cs="Times New Roman"/>
          <w:sz w:val="24"/>
          <w:szCs w:val="24"/>
          <w:lang w:val="ru-RU"/>
        </w:rPr>
        <w:t xml:space="preserve"> </w:t>
      </w:r>
      <w:r w:rsidRPr="000F0982">
        <w:rPr>
          <w:rFonts w:hAnsi="Times New Roman" w:cs="Times New Roman"/>
          <w:sz w:val="24"/>
          <w:szCs w:val="24"/>
          <w:lang w:val="ru-RU"/>
        </w:rPr>
        <w:t>в</w:t>
      </w:r>
      <w:r w:rsidRPr="000F0982">
        <w:rPr>
          <w:rFonts w:hAnsi="Times New Roman" w:cs="Times New Roman"/>
          <w:sz w:val="24"/>
          <w:szCs w:val="24"/>
          <w:lang w:val="ru-RU"/>
        </w:rPr>
        <w:t xml:space="preserve"> </w:t>
      </w:r>
      <w:r w:rsidRPr="000F0982">
        <w:rPr>
          <w:rFonts w:hAnsi="Times New Roman" w:cs="Times New Roman"/>
          <w:sz w:val="24"/>
          <w:szCs w:val="24"/>
          <w:lang w:val="ru-RU"/>
        </w:rPr>
        <w:t>учете</w:t>
      </w:r>
      <w:r w:rsidRPr="000F0982">
        <w:rPr>
          <w:rFonts w:hAnsi="Times New Roman" w:cs="Times New Roman"/>
          <w:sz w:val="24"/>
          <w:szCs w:val="24"/>
          <w:lang w:val="ru-RU"/>
        </w:rPr>
        <w:t xml:space="preserve"> </w:t>
      </w:r>
      <w:r w:rsidRPr="000F0982">
        <w:rPr>
          <w:rFonts w:hAnsi="Times New Roman" w:cs="Times New Roman"/>
          <w:sz w:val="24"/>
          <w:szCs w:val="24"/>
          <w:lang w:val="ru-RU"/>
        </w:rPr>
        <w:t>и</w:t>
      </w:r>
      <w:r w:rsidRPr="000F0982">
        <w:rPr>
          <w:rFonts w:hAnsi="Times New Roman" w:cs="Times New Roman"/>
          <w:sz w:val="24"/>
          <w:szCs w:val="24"/>
          <w:lang w:val="ru-RU"/>
        </w:rPr>
        <w:t xml:space="preserve"> </w:t>
      </w:r>
      <w:r w:rsidRPr="000F0982">
        <w:rPr>
          <w:rFonts w:hAnsi="Times New Roman" w:cs="Times New Roman"/>
          <w:sz w:val="24"/>
          <w:szCs w:val="24"/>
          <w:lang w:val="ru-RU"/>
        </w:rPr>
        <w:t>отчетности</w:t>
      </w:r>
      <w:r w:rsidRPr="000F0982">
        <w:rPr>
          <w:rFonts w:hAnsi="Times New Roman" w:cs="Times New Roman"/>
          <w:sz w:val="24"/>
          <w:szCs w:val="24"/>
          <w:lang w:val="ru-RU"/>
        </w:rPr>
        <w:t xml:space="preserve"> </w:t>
      </w:r>
      <w:r w:rsidRPr="000F0982">
        <w:rPr>
          <w:rFonts w:hAnsi="Times New Roman" w:cs="Times New Roman"/>
          <w:sz w:val="24"/>
          <w:szCs w:val="24"/>
          <w:lang w:val="ru-RU"/>
        </w:rPr>
        <w:t>отчетного</w:t>
      </w:r>
      <w:r w:rsidRPr="000F0982">
        <w:rPr>
          <w:rFonts w:hAnsi="Times New Roman" w:cs="Times New Roman"/>
          <w:sz w:val="24"/>
          <w:szCs w:val="24"/>
          <w:lang w:val="ru-RU"/>
        </w:rPr>
        <w:t xml:space="preserve"> </w:t>
      </w:r>
      <w:r w:rsidRPr="000F0982">
        <w:rPr>
          <w:rFonts w:hAnsi="Times New Roman" w:cs="Times New Roman"/>
          <w:sz w:val="24"/>
          <w:szCs w:val="24"/>
          <w:lang w:val="ru-RU"/>
        </w:rPr>
        <w:t>периода</w:t>
      </w:r>
      <w:r w:rsidRPr="000F0982">
        <w:rPr>
          <w:rFonts w:hAnsi="Times New Roman" w:cs="Times New Roman"/>
          <w:sz w:val="24"/>
          <w:szCs w:val="24"/>
          <w:lang w:val="ru-RU"/>
        </w:rPr>
        <w:t xml:space="preserve"> </w:t>
      </w:r>
      <w:r w:rsidRPr="000F0982">
        <w:rPr>
          <w:rFonts w:hAnsi="Times New Roman" w:cs="Times New Roman"/>
          <w:sz w:val="24"/>
          <w:szCs w:val="24"/>
          <w:lang w:val="ru-RU"/>
        </w:rPr>
        <w:t>из</w:t>
      </w:r>
      <w:r w:rsidRPr="000F0982">
        <w:rPr>
          <w:rFonts w:hAnsi="Times New Roman" w:cs="Times New Roman"/>
          <w:sz w:val="24"/>
          <w:szCs w:val="24"/>
          <w:lang w:val="ru-RU"/>
        </w:rPr>
        <w:t>-</w:t>
      </w:r>
      <w:r w:rsidRPr="000F0982">
        <w:rPr>
          <w:rFonts w:hAnsi="Times New Roman" w:cs="Times New Roman"/>
          <w:sz w:val="24"/>
          <w:szCs w:val="24"/>
          <w:lang w:val="ru-RU"/>
        </w:rPr>
        <w:t>за</w:t>
      </w:r>
      <w:r>
        <w:rPr>
          <w:rFonts w:hAnsi="Times New Roman" w:cs="Times New Roman"/>
          <w:sz w:val="24"/>
          <w:szCs w:val="24"/>
        </w:rPr>
        <w:t> </w:t>
      </w:r>
      <w:r w:rsidRPr="000F0982">
        <w:rPr>
          <w:rFonts w:hAnsi="Times New Roman" w:cs="Times New Roman"/>
          <w:sz w:val="24"/>
          <w:szCs w:val="24"/>
          <w:lang w:val="ru-RU"/>
        </w:rPr>
        <w:t>соблюдения</w:t>
      </w:r>
      <w:r w:rsidRPr="000F0982">
        <w:rPr>
          <w:rFonts w:hAnsi="Times New Roman" w:cs="Times New Roman"/>
          <w:sz w:val="24"/>
          <w:szCs w:val="24"/>
          <w:lang w:val="ru-RU"/>
        </w:rPr>
        <w:t xml:space="preserve"> </w:t>
      </w:r>
      <w:r w:rsidRPr="000F0982">
        <w:rPr>
          <w:rFonts w:hAnsi="Times New Roman" w:cs="Times New Roman"/>
          <w:sz w:val="24"/>
          <w:szCs w:val="24"/>
          <w:lang w:val="ru-RU"/>
        </w:rPr>
        <w:t>сроков</w:t>
      </w:r>
      <w:r w:rsidRPr="000F0982">
        <w:rPr>
          <w:rFonts w:hAnsi="Times New Roman" w:cs="Times New Roman"/>
          <w:sz w:val="24"/>
          <w:szCs w:val="24"/>
          <w:lang w:val="ru-RU"/>
        </w:rPr>
        <w:t xml:space="preserve"> </w:t>
      </w:r>
      <w:r w:rsidRPr="000F0982">
        <w:rPr>
          <w:rFonts w:hAnsi="Times New Roman" w:cs="Times New Roman"/>
          <w:sz w:val="24"/>
          <w:szCs w:val="24"/>
          <w:lang w:val="ru-RU"/>
        </w:rPr>
        <w:t>представления</w:t>
      </w:r>
      <w:r w:rsidRPr="000F0982">
        <w:rPr>
          <w:rFonts w:hAnsi="Times New Roman" w:cs="Times New Roman"/>
          <w:sz w:val="24"/>
          <w:szCs w:val="24"/>
          <w:lang w:val="ru-RU"/>
        </w:rPr>
        <w:t xml:space="preserve"> </w:t>
      </w:r>
      <w:r w:rsidRPr="000F0982">
        <w:rPr>
          <w:rFonts w:hAnsi="Times New Roman" w:cs="Times New Roman"/>
          <w:sz w:val="24"/>
          <w:szCs w:val="24"/>
          <w:lang w:val="ru-RU"/>
        </w:rPr>
        <w:t>отчетности</w:t>
      </w:r>
      <w:r w:rsidRPr="000F0982">
        <w:rPr>
          <w:rFonts w:hAnsi="Times New Roman" w:cs="Times New Roman"/>
          <w:sz w:val="24"/>
          <w:szCs w:val="24"/>
          <w:lang w:val="ru-RU"/>
        </w:rPr>
        <w:t xml:space="preserve"> </w:t>
      </w:r>
      <w:r w:rsidRPr="000F0982">
        <w:rPr>
          <w:rFonts w:hAnsi="Times New Roman" w:cs="Times New Roman"/>
          <w:sz w:val="24"/>
          <w:szCs w:val="24"/>
          <w:lang w:val="ru-RU"/>
        </w:rPr>
        <w:t>или</w:t>
      </w:r>
      <w:r w:rsidRPr="000F0982">
        <w:rPr>
          <w:rFonts w:hAnsi="Times New Roman" w:cs="Times New Roman"/>
          <w:sz w:val="24"/>
          <w:szCs w:val="24"/>
          <w:lang w:val="ru-RU"/>
        </w:rPr>
        <w:t xml:space="preserve"> </w:t>
      </w:r>
      <w:r w:rsidRPr="000F0982">
        <w:rPr>
          <w:rFonts w:hAnsi="Times New Roman" w:cs="Times New Roman"/>
          <w:sz w:val="24"/>
          <w:szCs w:val="24"/>
          <w:lang w:val="ru-RU"/>
        </w:rPr>
        <w:t>из</w:t>
      </w:r>
      <w:r w:rsidRPr="000F0982">
        <w:rPr>
          <w:rFonts w:hAnsi="Times New Roman" w:cs="Times New Roman"/>
          <w:sz w:val="24"/>
          <w:szCs w:val="24"/>
          <w:lang w:val="ru-RU"/>
        </w:rPr>
        <w:t>-</w:t>
      </w:r>
      <w:r w:rsidRPr="000F0982">
        <w:rPr>
          <w:rFonts w:hAnsi="Times New Roman" w:cs="Times New Roman"/>
          <w:sz w:val="24"/>
          <w:szCs w:val="24"/>
          <w:lang w:val="ru-RU"/>
        </w:rPr>
        <w:t>за</w:t>
      </w:r>
      <w:r w:rsidRPr="000F0982">
        <w:rPr>
          <w:rFonts w:hAnsi="Times New Roman" w:cs="Times New Roman"/>
          <w:sz w:val="24"/>
          <w:szCs w:val="24"/>
          <w:lang w:val="ru-RU"/>
        </w:rPr>
        <w:t xml:space="preserve"> </w:t>
      </w:r>
      <w:r w:rsidRPr="000F0982">
        <w:rPr>
          <w:rFonts w:hAnsi="Times New Roman" w:cs="Times New Roman"/>
          <w:sz w:val="24"/>
          <w:szCs w:val="24"/>
          <w:lang w:val="ru-RU"/>
        </w:rPr>
        <w:t>позднего</w:t>
      </w:r>
      <w:r w:rsidRPr="000F0982">
        <w:rPr>
          <w:rFonts w:hAnsi="Times New Roman" w:cs="Times New Roman"/>
          <w:sz w:val="24"/>
          <w:szCs w:val="24"/>
          <w:lang w:val="ru-RU"/>
        </w:rPr>
        <w:t xml:space="preserve"> </w:t>
      </w:r>
      <w:r w:rsidRPr="000F0982">
        <w:rPr>
          <w:rFonts w:hAnsi="Times New Roman" w:cs="Times New Roman"/>
          <w:sz w:val="24"/>
          <w:szCs w:val="24"/>
          <w:lang w:val="ru-RU"/>
        </w:rPr>
        <w:t>поступления</w:t>
      </w:r>
      <w:r w:rsidRPr="000F0982">
        <w:rPr>
          <w:rFonts w:hAnsi="Times New Roman" w:cs="Times New Roman"/>
          <w:sz w:val="24"/>
          <w:szCs w:val="24"/>
          <w:lang w:val="ru-RU"/>
        </w:rPr>
        <w:t xml:space="preserve"> </w:t>
      </w:r>
      <w:r w:rsidRPr="000F0982">
        <w:rPr>
          <w:rFonts w:hAnsi="Times New Roman" w:cs="Times New Roman"/>
          <w:sz w:val="24"/>
          <w:szCs w:val="24"/>
          <w:lang w:val="ru-RU"/>
        </w:rPr>
        <w:t>первичных</w:t>
      </w:r>
      <w:r>
        <w:rPr>
          <w:rFonts w:hAnsi="Times New Roman" w:cs="Times New Roman"/>
          <w:sz w:val="24"/>
          <w:szCs w:val="24"/>
        </w:rPr>
        <w:t> </w:t>
      </w:r>
      <w:r w:rsidRPr="000F0982">
        <w:rPr>
          <w:rFonts w:hAnsi="Times New Roman" w:cs="Times New Roman"/>
          <w:sz w:val="24"/>
          <w:szCs w:val="24"/>
          <w:lang w:val="ru-RU"/>
        </w:rPr>
        <w:t>учетных</w:t>
      </w:r>
      <w:r w:rsidRPr="000F0982">
        <w:rPr>
          <w:rFonts w:hAnsi="Times New Roman" w:cs="Times New Roman"/>
          <w:sz w:val="24"/>
          <w:szCs w:val="24"/>
          <w:lang w:val="ru-RU"/>
        </w:rPr>
        <w:t xml:space="preserve"> </w:t>
      </w:r>
      <w:r w:rsidRPr="000F0982">
        <w:rPr>
          <w:rFonts w:hAnsi="Times New Roman" w:cs="Times New Roman"/>
          <w:sz w:val="24"/>
          <w:szCs w:val="24"/>
          <w:lang w:val="ru-RU"/>
        </w:rPr>
        <w:t>документов</w:t>
      </w:r>
      <w:r w:rsidRPr="000F0982">
        <w:rPr>
          <w:rFonts w:hAnsi="Times New Roman" w:cs="Times New Roman"/>
          <w:sz w:val="24"/>
          <w:szCs w:val="24"/>
          <w:lang w:val="ru-RU"/>
        </w:rPr>
        <w:t xml:space="preserve">. </w:t>
      </w:r>
      <w:r w:rsidRPr="000F0982">
        <w:rPr>
          <w:rFonts w:hAnsi="Times New Roman" w:cs="Times New Roman"/>
          <w:sz w:val="24"/>
          <w:szCs w:val="24"/>
          <w:lang w:val="ru-RU"/>
        </w:rPr>
        <w:t>При</w:t>
      </w:r>
      <w:r w:rsidRPr="000F0982">
        <w:rPr>
          <w:rFonts w:hAnsi="Times New Roman" w:cs="Times New Roman"/>
          <w:sz w:val="24"/>
          <w:szCs w:val="24"/>
          <w:lang w:val="ru-RU"/>
        </w:rPr>
        <w:t xml:space="preserve"> </w:t>
      </w:r>
      <w:r w:rsidRPr="000F0982">
        <w:rPr>
          <w:rFonts w:hAnsi="Times New Roman" w:cs="Times New Roman"/>
          <w:sz w:val="24"/>
          <w:szCs w:val="24"/>
          <w:lang w:val="ru-RU"/>
        </w:rPr>
        <w:t>этом</w:t>
      </w:r>
      <w:r w:rsidRPr="000F0982">
        <w:rPr>
          <w:rFonts w:hAnsi="Times New Roman" w:cs="Times New Roman"/>
          <w:sz w:val="24"/>
          <w:szCs w:val="24"/>
          <w:lang w:val="ru-RU"/>
        </w:rPr>
        <w:t xml:space="preserve"> </w:t>
      </w:r>
      <w:r w:rsidRPr="000F0982">
        <w:rPr>
          <w:rFonts w:hAnsi="Times New Roman" w:cs="Times New Roman"/>
          <w:sz w:val="24"/>
          <w:szCs w:val="24"/>
          <w:lang w:val="ru-RU"/>
        </w:rPr>
        <w:t>информация</w:t>
      </w:r>
      <w:r w:rsidRPr="000F0982">
        <w:rPr>
          <w:rFonts w:hAnsi="Times New Roman" w:cs="Times New Roman"/>
          <w:sz w:val="24"/>
          <w:szCs w:val="24"/>
          <w:lang w:val="ru-RU"/>
        </w:rPr>
        <w:t xml:space="preserve"> </w:t>
      </w:r>
      <w:r w:rsidRPr="000F0982">
        <w:rPr>
          <w:rFonts w:hAnsi="Times New Roman" w:cs="Times New Roman"/>
          <w:sz w:val="24"/>
          <w:szCs w:val="24"/>
          <w:lang w:val="ru-RU"/>
        </w:rPr>
        <w:t>о</w:t>
      </w:r>
      <w:r w:rsidRPr="000F0982">
        <w:rPr>
          <w:rFonts w:hAnsi="Times New Roman" w:cs="Times New Roman"/>
          <w:sz w:val="24"/>
          <w:szCs w:val="24"/>
          <w:lang w:val="ru-RU"/>
        </w:rPr>
        <w:t xml:space="preserve"> </w:t>
      </w:r>
      <w:r w:rsidRPr="000F0982">
        <w:rPr>
          <w:rFonts w:hAnsi="Times New Roman" w:cs="Times New Roman"/>
          <w:sz w:val="24"/>
          <w:szCs w:val="24"/>
          <w:lang w:val="ru-RU"/>
        </w:rPr>
        <w:t>таком</w:t>
      </w:r>
      <w:r w:rsidRPr="000F0982">
        <w:rPr>
          <w:rFonts w:hAnsi="Times New Roman" w:cs="Times New Roman"/>
          <w:sz w:val="24"/>
          <w:szCs w:val="24"/>
          <w:lang w:val="ru-RU"/>
        </w:rPr>
        <w:t xml:space="preserve"> </w:t>
      </w:r>
      <w:r w:rsidRPr="000F0982">
        <w:rPr>
          <w:rFonts w:hAnsi="Times New Roman" w:cs="Times New Roman"/>
          <w:sz w:val="24"/>
          <w:szCs w:val="24"/>
          <w:lang w:val="ru-RU"/>
        </w:rPr>
        <w:t>событии</w:t>
      </w:r>
      <w:r w:rsidRPr="000F0982">
        <w:rPr>
          <w:rFonts w:hAnsi="Times New Roman" w:cs="Times New Roman"/>
          <w:sz w:val="24"/>
          <w:szCs w:val="24"/>
          <w:lang w:val="ru-RU"/>
        </w:rPr>
        <w:t xml:space="preserve"> </w:t>
      </w:r>
      <w:r w:rsidRPr="000F0982">
        <w:rPr>
          <w:rFonts w:hAnsi="Times New Roman" w:cs="Times New Roman"/>
          <w:sz w:val="24"/>
          <w:szCs w:val="24"/>
          <w:lang w:val="ru-RU"/>
        </w:rPr>
        <w:t>и</w:t>
      </w:r>
      <w:r w:rsidRPr="000F0982">
        <w:rPr>
          <w:rFonts w:hAnsi="Times New Roman" w:cs="Times New Roman"/>
          <w:sz w:val="24"/>
          <w:szCs w:val="24"/>
          <w:lang w:val="ru-RU"/>
        </w:rPr>
        <w:t xml:space="preserve"> </w:t>
      </w:r>
      <w:r w:rsidRPr="000F0982">
        <w:rPr>
          <w:rFonts w:hAnsi="Times New Roman" w:cs="Times New Roman"/>
          <w:sz w:val="24"/>
          <w:szCs w:val="24"/>
          <w:lang w:val="ru-RU"/>
        </w:rPr>
        <w:t>его</w:t>
      </w:r>
      <w:r w:rsidRPr="000F0982">
        <w:rPr>
          <w:rFonts w:hAnsi="Times New Roman" w:cs="Times New Roman"/>
          <w:sz w:val="24"/>
          <w:szCs w:val="24"/>
          <w:lang w:val="ru-RU"/>
        </w:rPr>
        <w:t xml:space="preserve"> </w:t>
      </w:r>
      <w:r w:rsidRPr="000F0982">
        <w:rPr>
          <w:rFonts w:hAnsi="Times New Roman" w:cs="Times New Roman"/>
          <w:sz w:val="24"/>
          <w:szCs w:val="24"/>
          <w:lang w:val="ru-RU"/>
        </w:rPr>
        <w:t>денежная</w:t>
      </w:r>
      <w:r w:rsidRPr="000F0982">
        <w:rPr>
          <w:rFonts w:hAnsi="Times New Roman" w:cs="Times New Roman"/>
          <w:sz w:val="24"/>
          <w:szCs w:val="24"/>
          <w:lang w:val="ru-RU"/>
        </w:rPr>
        <w:t xml:space="preserve"> </w:t>
      </w:r>
      <w:r w:rsidRPr="000F0982">
        <w:rPr>
          <w:rFonts w:hAnsi="Times New Roman" w:cs="Times New Roman"/>
          <w:sz w:val="24"/>
          <w:szCs w:val="24"/>
          <w:lang w:val="ru-RU"/>
        </w:rPr>
        <w:t>оценка</w:t>
      </w:r>
      <w:r>
        <w:rPr>
          <w:rFonts w:hAnsi="Times New Roman" w:cs="Times New Roman"/>
          <w:sz w:val="24"/>
          <w:szCs w:val="24"/>
        </w:rPr>
        <w:t> </w:t>
      </w:r>
      <w:r w:rsidRPr="000F0982">
        <w:rPr>
          <w:rFonts w:hAnsi="Times New Roman" w:cs="Times New Roman"/>
          <w:sz w:val="24"/>
          <w:szCs w:val="24"/>
          <w:lang w:val="ru-RU"/>
        </w:rPr>
        <w:t>приводятся</w:t>
      </w:r>
      <w:r w:rsidRPr="000F0982">
        <w:rPr>
          <w:rFonts w:hAnsi="Times New Roman" w:cs="Times New Roman"/>
          <w:sz w:val="24"/>
          <w:szCs w:val="24"/>
          <w:lang w:val="ru-RU"/>
        </w:rPr>
        <w:t xml:space="preserve"> </w:t>
      </w:r>
      <w:r w:rsidRPr="000F0982">
        <w:rPr>
          <w:rFonts w:hAnsi="Times New Roman" w:cs="Times New Roman"/>
          <w:sz w:val="24"/>
          <w:szCs w:val="24"/>
          <w:lang w:val="ru-RU"/>
        </w:rPr>
        <w:t>в</w:t>
      </w:r>
      <w:r w:rsidRPr="000F0982">
        <w:rPr>
          <w:rFonts w:hAnsi="Times New Roman" w:cs="Times New Roman"/>
          <w:sz w:val="24"/>
          <w:szCs w:val="24"/>
          <w:lang w:val="ru-RU"/>
        </w:rPr>
        <w:t xml:space="preserve"> </w:t>
      </w:r>
      <w:r w:rsidRPr="000F0982">
        <w:rPr>
          <w:rFonts w:hAnsi="Times New Roman" w:cs="Times New Roman"/>
          <w:sz w:val="24"/>
          <w:szCs w:val="24"/>
          <w:lang w:val="ru-RU"/>
        </w:rPr>
        <w:t>разделе</w:t>
      </w:r>
      <w:r w:rsidRPr="000F0982">
        <w:rPr>
          <w:rFonts w:hAnsi="Times New Roman" w:cs="Times New Roman"/>
          <w:sz w:val="24"/>
          <w:szCs w:val="24"/>
          <w:lang w:val="ru-RU"/>
        </w:rPr>
        <w:t xml:space="preserve"> 5 </w:t>
      </w:r>
      <w:r w:rsidRPr="000F0982">
        <w:rPr>
          <w:rFonts w:hAnsi="Times New Roman" w:cs="Times New Roman"/>
          <w:sz w:val="24"/>
          <w:szCs w:val="24"/>
          <w:lang w:val="ru-RU"/>
        </w:rPr>
        <w:t>текстовой</w:t>
      </w:r>
      <w:r w:rsidRPr="000F0982">
        <w:rPr>
          <w:rFonts w:hAnsi="Times New Roman" w:cs="Times New Roman"/>
          <w:sz w:val="24"/>
          <w:szCs w:val="24"/>
          <w:lang w:val="ru-RU"/>
        </w:rPr>
        <w:t xml:space="preserve"> </w:t>
      </w:r>
      <w:r w:rsidRPr="000F0982">
        <w:rPr>
          <w:rFonts w:hAnsi="Times New Roman" w:cs="Times New Roman"/>
          <w:sz w:val="24"/>
          <w:szCs w:val="24"/>
          <w:lang w:val="ru-RU"/>
        </w:rPr>
        <w:t>части</w:t>
      </w:r>
      <w:r w:rsidRPr="000F0982">
        <w:rPr>
          <w:rFonts w:hAnsi="Times New Roman" w:cs="Times New Roman"/>
          <w:sz w:val="24"/>
          <w:szCs w:val="24"/>
          <w:lang w:val="ru-RU"/>
        </w:rPr>
        <w:t xml:space="preserve"> </w:t>
      </w:r>
      <w:r w:rsidRPr="000F0982">
        <w:rPr>
          <w:rFonts w:hAnsi="Times New Roman" w:cs="Times New Roman"/>
          <w:sz w:val="24"/>
          <w:szCs w:val="24"/>
          <w:lang w:val="ru-RU"/>
        </w:rPr>
        <w:t>пояснительной</w:t>
      </w:r>
      <w:r w:rsidRPr="000F0982">
        <w:rPr>
          <w:rFonts w:hAnsi="Times New Roman" w:cs="Times New Roman"/>
          <w:sz w:val="24"/>
          <w:szCs w:val="24"/>
          <w:lang w:val="ru-RU"/>
        </w:rPr>
        <w:t xml:space="preserve"> </w:t>
      </w:r>
      <w:r w:rsidRPr="000F0982">
        <w:rPr>
          <w:rFonts w:hAnsi="Times New Roman" w:cs="Times New Roman"/>
          <w:sz w:val="24"/>
          <w:szCs w:val="24"/>
          <w:lang w:val="ru-RU"/>
        </w:rPr>
        <w:t>записки</w:t>
      </w:r>
      <w:r w:rsidRPr="000F0982">
        <w:rPr>
          <w:rFonts w:hAnsi="Times New Roman" w:cs="Times New Roman"/>
          <w:sz w:val="24"/>
          <w:szCs w:val="24"/>
          <w:lang w:val="ru-RU"/>
        </w:rPr>
        <w:t>.</w:t>
      </w:r>
    </w:p>
    <w:p w:rsidR="005832CB" w:rsidRDefault="005832CB" w:rsidP="005832CB">
      <w:pPr>
        <w:jc w:val="both"/>
        <w:rPr>
          <w:rFonts w:hAnsi="Times New Roman" w:cs="Times New Roman"/>
          <w:sz w:val="24"/>
          <w:szCs w:val="24"/>
          <w:lang w:val="ru-RU"/>
        </w:rPr>
      </w:pPr>
    </w:p>
    <w:p w:rsidR="005832CB" w:rsidRDefault="005832CB" w:rsidP="005832CB">
      <w:pPr>
        <w:jc w:val="both"/>
        <w:rPr>
          <w:rFonts w:hAnsi="Times New Roman" w:cs="Times New Roman"/>
          <w:sz w:val="24"/>
          <w:szCs w:val="24"/>
          <w:lang w:val="ru-RU"/>
        </w:rPr>
      </w:pPr>
    </w:p>
    <w:p w:rsidR="005832CB" w:rsidRDefault="005832CB" w:rsidP="005832CB">
      <w:pPr>
        <w:jc w:val="both"/>
        <w:rPr>
          <w:rFonts w:hAnsi="Times New Roman" w:cs="Times New Roman"/>
          <w:sz w:val="24"/>
          <w:szCs w:val="24"/>
          <w:lang w:val="ru-RU"/>
        </w:rPr>
      </w:pPr>
    </w:p>
    <w:p w:rsidR="005832CB" w:rsidRDefault="005832CB" w:rsidP="005832CB">
      <w:pPr>
        <w:jc w:val="both"/>
        <w:rPr>
          <w:rFonts w:hAnsi="Times New Roman" w:cs="Times New Roman"/>
          <w:sz w:val="24"/>
          <w:szCs w:val="24"/>
          <w:lang w:val="ru-RU"/>
        </w:rPr>
      </w:pPr>
    </w:p>
    <w:p w:rsidR="005832CB" w:rsidRDefault="005832CB" w:rsidP="005832CB">
      <w:pPr>
        <w:jc w:val="both"/>
        <w:rPr>
          <w:rFonts w:hAnsi="Times New Roman" w:cs="Times New Roman"/>
          <w:sz w:val="24"/>
          <w:szCs w:val="24"/>
          <w:lang w:val="ru-RU"/>
        </w:rPr>
      </w:pPr>
    </w:p>
    <w:p w:rsidR="005832CB" w:rsidRDefault="005832CB" w:rsidP="005832CB">
      <w:pPr>
        <w:jc w:val="both"/>
        <w:rPr>
          <w:rFonts w:hAnsi="Times New Roman" w:cs="Times New Roman"/>
          <w:sz w:val="24"/>
          <w:szCs w:val="24"/>
          <w:lang w:val="ru-RU"/>
        </w:rPr>
      </w:pPr>
    </w:p>
    <w:p w:rsidR="005832CB" w:rsidRDefault="005832CB" w:rsidP="005832CB">
      <w:pPr>
        <w:jc w:val="both"/>
        <w:rPr>
          <w:rFonts w:hAnsi="Times New Roman" w:cs="Times New Roman"/>
          <w:sz w:val="24"/>
          <w:szCs w:val="24"/>
          <w:lang w:val="ru-RU"/>
        </w:rPr>
      </w:pPr>
    </w:p>
    <w:p w:rsidR="005832CB" w:rsidRDefault="005832CB" w:rsidP="005832CB">
      <w:pPr>
        <w:jc w:val="both"/>
        <w:rPr>
          <w:rFonts w:hAnsi="Times New Roman" w:cs="Times New Roman"/>
          <w:sz w:val="24"/>
          <w:szCs w:val="24"/>
          <w:lang w:val="ru-RU"/>
        </w:rPr>
      </w:pPr>
    </w:p>
    <w:p w:rsidR="005832CB" w:rsidRDefault="005832CB" w:rsidP="005832CB">
      <w:pPr>
        <w:jc w:val="both"/>
        <w:rPr>
          <w:rFonts w:hAnsi="Times New Roman" w:cs="Times New Roman"/>
          <w:sz w:val="24"/>
          <w:szCs w:val="24"/>
          <w:lang w:val="ru-RU"/>
        </w:rPr>
      </w:pPr>
    </w:p>
    <w:p w:rsidR="005832CB" w:rsidRDefault="005832CB" w:rsidP="005832CB">
      <w:pPr>
        <w:jc w:val="both"/>
        <w:rPr>
          <w:rFonts w:hAnsi="Times New Roman" w:cs="Times New Roman"/>
          <w:sz w:val="24"/>
          <w:szCs w:val="24"/>
          <w:lang w:val="ru-RU"/>
        </w:rPr>
      </w:pPr>
    </w:p>
    <w:p w:rsidR="005832CB" w:rsidRDefault="005832CB" w:rsidP="005832CB">
      <w:pPr>
        <w:jc w:val="both"/>
        <w:rPr>
          <w:rFonts w:hAnsi="Times New Roman" w:cs="Times New Roman"/>
          <w:sz w:val="24"/>
          <w:szCs w:val="24"/>
          <w:lang w:val="ru-RU"/>
        </w:rPr>
      </w:pPr>
    </w:p>
    <w:p w:rsidR="005832CB" w:rsidRDefault="005832CB" w:rsidP="005832CB">
      <w:pPr>
        <w:jc w:val="both"/>
        <w:rPr>
          <w:rFonts w:hAnsi="Times New Roman" w:cs="Times New Roman"/>
          <w:sz w:val="24"/>
          <w:szCs w:val="24"/>
          <w:lang w:val="ru-RU"/>
        </w:rPr>
      </w:pPr>
    </w:p>
    <w:p w:rsidR="005832CB" w:rsidRDefault="005832CB" w:rsidP="005832CB">
      <w:pPr>
        <w:jc w:val="both"/>
        <w:rPr>
          <w:rFonts w:hAnsi="Times New Roman" w:cs="Times New Roman"/>
          <w:sz w:val="24"/>
          <w:szCs w:val="24"/>
          <w:lang w:val="ru-RU"/>
        </w:rPr>
      </w:pPr>
    </w:p>
    <w:p w:rsidR="005832CB" w:rsidRPr="00905E45" w:rsidRDefault="005832CB" w:rsidP="005832CB">
      <w:pPr>
        <w:spacing w:before="100" w:beforeAutospacing="1" w:after="100" w:afterAutospacing="1"/>
        <w:jc w:val="right"/>
        <w:rPr>
          <w:rFonts w:ascii="Times New Roman" w:hAnsi="Times New Roman" w:cs="Times New Roman"/>
          <w:sz w:val="24"/>
          <w:lang w:val="ru-RU" w:eastAsia="en-US"/>
        </w:rPr>
      </w:pPr>
      <w:r w:rsidRPr="00905E45">
        <w:rPr>
          <w:rFonts w:ascii="Times New Roman" w:hAnsi="Times New Roman" w:cs="Times New Roman"/>
          <w:sz w:val="24"/>
          <w:lang w:val="ru-RU" w:eastAsia="en-US"/>
        </w:rPr>
        <w:lastRenderedPageBreak/>
        <w:t>Приложение 14</w:t>
      </w:r>
      <w:r w:rsidRPr="00905E45">
        <w:rPr>
          <w:rFonts w:ascii="Times New Roman" w:hAnsi="Times New Roman" w:cs="Times New Roman"/>
          <w:sz w:val="22"/>
          <w:szCs w:val="22"/>
          <w:lang w:val="ru-RU" w:eastAsia="en-US"/>
        </w:rPr>
        <w:br/>
      </w:r>
      <w:r w:rsidRPr="00905E45">
        <w:rPr>
          <w:rFonts w:ascii="Times New Roman" w:hAnsi="Times New Roman" w:cs="Times New Roman"/>
          <w:sz w:val="24"/>
          <w:lang w:val="ru-RU" w:eastAsia="en-US"/>
        </w:rPr>
        <w:t>к Учетной политике администрации Ильевского сельского поселения</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lang w:val="ru-RU"/>
        </w:rPr>
      </w:pPr>
      <w:r w:rsidRPr="00905E45">
        <w:rPr>
          <w:rFonts w:ascii="Times New Roman" w:hAnsi="Times New Roman" w:cs="Times New Roman"/>
          <w:b/>
          <w:bCs/>
          <w:sz w:val="24"/>
          <w:lang w:val="ru-RU"/>
        </w:rPr>
        <w:t>Порядок проведения инвентаризации активов и обязательств</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lang w:val="ru-RU"/>
        </w:rPr>
      </w:pPr>
      <w:r w:rsidRPr="003D6F97">
        <w:rPr>
          <w:rFonts w:ascii="Times New Roman" w:hAnsi="Times New Roman" w:cs="Times New Roman"/>
          <w:sz w:val="24"/>
        </w:rPr>
        <w:t> </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xml:space="preserve">Настоящий Порядок разработан в соответствии со следующими документами: </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Законом от 06.12.2011</w:t>
      </w:r>
      <w:r w:rsidRPr="003D6F97">
        <w:rPr>
          <w:rFonts w:ascii="Times New Roman" w:hAnsi="Times New Roman" w:cs="Times New Roman"/>
          <w:sz w:val="24"/>
        </w:rPr>
        <w:t> </w:t>
      </w:r>
      <w:r w:rsidRPr="00905E45">
        <w:rPr>
          <w:rFonts w:ascii="Times New Roman" w:hAnsi="Times New Roman" w:cs="Times New Roman"/>
          <w:sz w:val="24"/>
          <w:lang w:val="ru-RU"/>
        </w:rPr>
        <w:t>№</w:t>
      </w:r>
      <w:r w:rsidRPr="003D6F97">
        <w:rPr>
          <w:rFonts w:ascii="Times New Roman" w:hAnsi="Times New Roman" w:cs="Times New Roman"/>
          <w:sz w:val="24"/>
        </w:rPr>
        <w:t> </w:t>
      </w:r>
      <w:r w:rsidRPr="00905E45">
        <w:rPr>
          <w:rFonts w:ascii="Times New Roman" w:hAnsi="Times New Roman" w:cs="Times New Roman"/>
          <w:sz w:val="24"/>
          <w:lang w:val="ru-RU"/>
        </w:rPr>
        <w:t>402-ФЗ «О бухгалтерском учете»;</w:t>
      </w:r>
      <w:r w:rsidRPr="00905E45">
        <w:rPr>
          <w:rFonts w:ascii="Times New Roman" w:hAnsi="Times New Roman" w:cs="Times New Roman"/>
          <w:sz w:val="24"/>
          <w:lang w:val="ru-RU"/>
        </w:rPr>
        <w:br/>
        <w:t>– Федеральным стандартом «Концептуальные основы бухгалтерского учета и отчетности организаций государственного сектора», утвержденным приказом Минфина от 31.12.2016 № 256н;</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hd w:val="clear" w:color="auto" w:fill="FFFFFF"/>
          <w:lang w:val="ru-RU"/>
        </w:rPr>
      </w:pPr>
      <w:r w:rsidRPr="00905E45">
        <w:rPr>
          <w:rFonts w:ascii="Times New Roman" w:hAnsi="Times New Roman" w:cs="Times New Roman"/>
          <w:sz w:val="24"/>
          <w:lang w:val="ru-RU"/>
        </w:rPr>
        <w:t xml:space="preserve">– Федеральным стандартом «Доходы», утвержденным приказом Минфина </w:t>
      </w:r>
      <w:r w:rsidRPr="00905E45">
        <w:rPr>
          <w:rFonts w:ascii="Times New Roman" w:hAnsi="Times New Roman" w:cs="Times New Roman"/>
          <w:sz w:val="24"/>
          <w:shd w:val="clear" w:color="auto" w:fill="FFFFFF"/>
          <w:lang w:val="ru-RU"/>
        </w:rPr>
        <w:t>от 27.02.2018 № 32н;</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shd w:val="clear" w:color="auto" w:fill="FFFFFF"/>
          <w:lang w:val="ru-RU"/>
        </w:rPr>
        <w:t xml:space="preserve">– </w:t>
      </w:r>
      <w:r w:rsidRPr="00905E45">
        <w:rPr>
          <w:rFonts w:ascii="Times New Roman" w:hAnsi="Times New Roman" w:cs="Times New Roman"/>
          <w:sz w:val="24"/>
          <w:lang w:val="ru-RU"/>
        </w:rPr>
        <w:t>Федеральным стандартом «Учетная</w:t>
      </w:r>
      <w:r w:rsidRPr="003D6F97">
        <w:rPr>
          <w:rFonts w:ascii="Times New Roman" w:hAnsi="Times New Roman" w:cs="Times New Roman"/>
          <w:sz w:val="24"/>
        </w:rPr>
        <w:t> </w:t>
      </w:r>
      <w:r w:rsidRPr="00905E45">
        <w:rPr>
          <w:rFonts w:ascii="Times New Roman" w:hAnsi="Times New Roman" w:cs="Times New Roman"/>
          <w:sz w:val="24"/>
          <w:lang w:val="ru-RU"/>
        </w:rPr>
        <w:t>политика, оценочные значения и ошибки», утвержденным приказом Минфина</w:t>
      </w:r>
      <w:r w:rsidRPr="00905E45">
        <w:rPr>
          <w:rFonts w:ascii="Times New Roman" w:hAnsi="Times New Roman" w:cs="Times New Roman"/>
          <w:sz w:val="24"/>
          <w:shd w:val="clear" w:color="auto" w:fill="FFFFFF"/>
          <w:lang w:val="ru-RU"/>
        </w:rPr>
        <w:t xml:space="preserve"> от 30.12.2017 </w:t>
      </w:r>
      <w:r w:rsidRPr="00905E45">
        <w:rPr>
          <w:rFonts w:ascii="Times New Roman" w:hAnsi="Times New Roman" w:cs="Times New Roman"/>
          <w:sz w:val="24"/>
          <w:lang w:val="ru-RU"/>
        </w:rPr>
        <w:t>№ 274н;</w:t>
      </w:r>
      <w:r w:rsidRPr="00905E45">
        <w:rPr>
          <w:rFonts w:ascii="Times New Roman" w:hAnsi="Times New Roman" w:cs="Times New Roman"/>
          <w:sz w:val="24"/>
          <w:lang w:val="ru-RU"/>
        </w:rPr>
        <w:br/>
        <w:t>– указанием ЦБ от 11.03.2014</w:t>
      </w:r>
      <w:r w:rsidRPr="003D6F97">
        <w:rPr>
          <w:rFonts w:ascii="Times New Roman" w:hAnsi="Times New Roman" w:cs="Times New Roman"/>
          <w:sz w:val="24"/>
        </w:rPr>
        <w:t> </w:t>
      </w:r>
      <w:r w:rsidRPr="00905E45">
        <w:rPr>
          <w:rFonts w:ascii="Times New Roman" w:hAnsi="Times New Roman" w:cs="Times New Roman"/>
          <w:sz w:val="24"/>
          <w:lang w:val="ru-RU"/>
        </w:rPr>
        <w:t>№</w:t>
      </w:r>
      <w:r w:rsidRPr="003D6F97">
        <w:rPr>
          <w:rFonts w:ascii="Times New Roman" w:hAnsi="Times New Roman" w:cs="Times New Roman"/>
          <w:sz w:val="24"/>
        </w:rPr>
        <w:t> </w:t>
      </w:r>
      <w:r w:rsidRPr="00905E45">
        <w:rPr>
          <w:rFonts w:ascii="Times New Roman" w:hAnsi="Times New Roman" w:cs="Times New Roman"/>
          <w:sz w:val="24"/>
          <w:lang w:val="ru-RU"/>
        </w:rPr>
        <w:t>3210-У «О порядке ведения кассовых операций юридическими лицами...»;</w:t>
      </w:r>
      <w:r w:rsidRPr="00905E45">
        <w:rPr>
          <w:rFonts w:ascii="Times New Roman" w:hAnsi="Times New Roman" w:cs="Times New Roman"/>
          <w:sz w:val="24"/>
          <w:lang w:val="ru-RU"/>
        </w:rPr>
        <w:br/>
        <w:t>– Методическими указаниями по первичным документам и регистрам, утвержденными приказом Минфина от 30.03.2015</w:t>
      </w:r>
      <w:r w:rsidRPr="003D6F97">
        <w:rPr>
          <w:rFonts w:ascii="Times New Roman" w:hAnsi="Times New Roman" w:cs="Times New Roman"/>
          <w:sz w:val="24"/>
        </w:rPr>
        <w:t> </w:t>
      </w:r>
      <w:r w:rsidRPr="00905E45">
        <w:rPr>
          <w:rFonts w:ascii="Times New Roman" w:hAnsi="Times New Roman" w:cs="Times New Roman"/>
          <w:sz w:val="24"/>
          <w:lang w:val="ru-RU"/>
        </w:rPr>
        <w:t>№</w:t>
      </w:r>
      <w:r w:rsidRPr="003D6F97">
        <w:rPr>
          <w:rFonts w:ascii="Times New Roman" w:hAnsi="Times New Roman" w:cs="Times New Roman"/>
          <w:sz w:val="24"/>
        </w:rPr>
        <w:t> </w:t>
      </w:r>
      <w:r w:rsidRPr="00905E45">
        <w:rPr>
          <w:rFonts w:ascii="Times New Roman" w:hAnsi="Times New Roman" w:cs="Times New Roman"/>
          <w:sz w:val="24"/>
          <w:lang w:val="ru-RU"/>
        </w:rPr>
        <w:t>52н;</w:t>
      </w:r>
      <w:r w:rsidRPr="00905E45">
        <w:rPr>
          <w:rFonts w:ascii="Times New Roman" w:hAnsi="Times New Roman" w:cs="Times New Roman"/>
          <w:sz w:val="24"/>
          <w:lang w:val="ru-RU"/>
        </w:rPr>
        <w:br/>
        <w:t>– Правилами учета и хранения драгоценных металлов, камней и изделий, утвержденными постановлением Правительства от 28.09.2000 №</w:t>
      </w:r>
      <w:r w:rsidRPr="003D6F97">
        <w:rPr>
          <w:rFonts w:ascii="Times New Roman" w:hAnsi="Times New Roman" w:cs="Times New Roman"/>
          <w:sz w:val="24"/>
        </w:rPr>
        <w:t> </w:t>
      </w:r>
      <w:r w:rsidRPr="00905E45">
        <w:rPr>
          <w:rFonts w:ascii="Times New Roman" w:hAnsi="Times New Roman" w:cs="Times New Roman"/>
          <w:sz w:val="24"/>
          <w:lang w:val="ru-RU"/>
        </w:rPr>
        <w:t>731.</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3D6F97">
        <w:rPr>
          <w:rFonts w:ascii="Times New Roman" w:hAnsi="Times New Roman" w:cs="Times New Roman"/>
          <w:sz w:val="24"/>
        </w:rPr>
        <w:t> </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lang w:val="ru-RU"/>
        </w:rPr>
      </w:pPr>
      <w:r w:rsidRPr="00905E45">
        <w:rPr>
          <w:rFonts w:ascii="Times New Roman" w:hAnsi="Times New Roman" w:cs="Times New Roman"/>
          <w:b/>
          <w:bCs/>
          <w:sz w:val="24"/>
          <w:lang w:val="ru-RU"/>
        </w:rPr>
        <w:t>1. Общие положения</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lang w:val="ru-RU"/>
        </w:rPr>
      </w:pPr>
      <w:r w:rsidRPr="003D6F97">
        <w:rPr>
          <w:rFonts w:ascii="Times New Roman" w:hAnsi="Times New Roman" w:cs="Times New Roman"/>
          <w:sz w:val="24"/>
        </w:rPr>
        <w:t> </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lang w:val="ru-RU"/>
        </w:rPr>
      </w:pPr>
      <w:r w:rsidRPr="00905E45">
        <w:rPr>
          <w:rFonts w:ascii="Times New Roman" w:hAnsi="Times New Roman" w:cs="Times New Roman"/>
          <w:sz w:val="24"/>
          <w:lang w:val="ru-RU"/>
        </w:rPr>
        <w:t>1.1. Настоящий Порядок устанавливает правила проведения инвентаризации имущества, финансовых активов и обязательств учреждения, в том числе на забалансовых счетах, сроки ее проведения, перечень активов и обязательств, проверяемых при проведении инвентаризации.</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lang w:val="ru-RU"/>
        </w:rPr>
      </w:pPr>
      <w:r w:rsidRPr="00905E45">
        <w:rPr>
          <w:rFonts w:ascii="Times New Roman" w:hAnsi="Times New Roman" w:cs="Times New Roman"/>
          <w:sz w:val="24"/>
          <w:lang w:val="ru-RU"/>
        </w:rPr>
        <w:t xml:space="preserve">1.2. Инвентаризации подлежит все имущество администрации независимо от его местонахождения и все виды финансовых активов и обязательств учреждения. </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lang w:val="ru-RU"/>
        </w:rPr>
      </w:pPr>
      <w:r w:rsidRPr="00905E45">
        <w:rPr>
          <w:rFonts w:ascii="Times New Roman" w:hAnsi="Times New Roman" w:cs="Times New Roman"/>
          <w:sz w:val="24"/>
          <w:lang w:val="ru-RU"/>
        </w:rPr>
        <w:t>Инвентаризация имущества производится по его местонахождению и в разрезе ответственных (материально ответственных) лиц, далее – ответственные лица.</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1.3. Цель инвентаризации – обеспечить достоверность данных учета и отчетности.</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1.4. Проведение инвентаризации обязательно:</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при передаче имущества в аренду, выкупе, продаже;</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перед составлением годовой отчетности (кроме имущества инвентаризация которого проводилась не ранее 1 октября отчетного года);</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при смене ответственных лиц;</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при выявлении фактов хищения, злоупотребления или порчи имущества</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(немедленно по установлении таких фактов);</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в случае стихийного бедствия, пожара и других чрезвычайных ситуаций, вызванных</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экстремальными условиями (сразу же по окончании пожара или стихийного бедствия);</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при реорганизации, изменении типа учреждения или ликвидации учреждения;</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в других случаях, предусмотренных действующим законодательством.</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2. Общий порядок и сроки проведения инвентаризации</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lang w:val="ru-RU"/>
        </w:rPr>
      </w:pPr>
      <w:r w:rsidRPr="00905E45">
        <w:rPr>
          <w:rFonts w:ascii="Times New Roman" w:hAnsi="Times New Roman" w:cs="Times New Roman"/>
          <w:sz w:val="24"/>
          <w:lang w:val="ru-RU"/>
        </w:rPr>
        <w:lastRenderedPageBreak/>
        <w:t>2.1. Для проведения инвентаризации в учреждении создается постоянно действующая инвентаризационная комиссия.</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lang w:val="ru-RU"/>
        </w:rPr>
      </w:pPr>
      <w:r w:rsidRPr="00905E45">
        <w:rPr>
          <w:rFonts w:ascii="Times New Roman" w:hAnsi="Times New Roman" w:cs="Times New Roman"/>
          <w:sz w:val="24"/>
          <w:lang w:val="ru-RU"/>
        </w:rPr>
        <w:t>Состав постоянно действующих инвентаризационных комиссий утверждает глава Ильевского сельского поселения.</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2.2. Инвентаризационная комиссия выполняет следующие функции:</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проверка фактического наличия имущества, как собственного, так и не принадлежащего учреждению, но числящегося в бухгалтерском учете;</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проверка соблюдения правил содержания и эксплуатации основных средств, использования - нематериальных активов, а также правил и условий хранения материальных запасов, денежных средств;</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определение состояния имущества и его назначения;</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выявление признаков обесценения активов;</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сопоставление данных бухгалтерского учета с фактическим наличием имущества, с выписками из счетов, с данными актов сверок;</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проверка документации на активы и обязательства;</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составление инвентаризационных описей, в которых указываются все объекты инвентаризации, их количество, статус и целевая функция;</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составление ведомости по расхождениям, если они обнаружены, а также выявление причин таких отклонений;</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оформление протоколов заседания инвентаризационной комиссии;</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подготовка предложений по изменению учета и устранению обстоятельств, которые повлекли неточности и ошибки.</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2.3. Инвентаризации подлежит имущество учреждения, независимо от счета учета имущества, вложения в него на счете 106.00 «Вложения в нефинансовые активы», а также следующие финансовые активы, обязательства и финансовые результаты:</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lastRenderedPageBreak/>
        <w:t>– денежные средства – счет Х.201.00.000;</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расчеты по доходам – счет Х.205.00.000;</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расчеты по выданным авансам – счет Х.206.00.000;</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расчеты с подотчетными лицами – счет Х.208.00.000;</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расчеты по ущербу имуществу и иным доходам – счет Х.209.00.000;</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расчеты по принятым обязательствам – счет Х.302.00.000;</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расчеты по платежам в бюджеты – счет Х.303.00.000;</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прочие расчеты с кредиторами – счет Х.304.00.000;</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расчеты с кредиторами по долговым обязательствам – счет Х.301.00.000;</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доходы будущих периодов – счет Х.401.40.000;</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расходы будущих периодов – счет Х.401.50.000;</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резервы предстоящих расходов – счет Х.401.60.000.</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2.4. Сроки проведения плановых инвентаризаций установлены в Графике проведения</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инвентаризации.</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lang w:val="ru-RU"/>
        </w:rPr>
      </w:pPr>
      <w:r w:rsidRPr="00905E45">
        <w:rPr>
          <w:rFonts w:ascii="Times New Roman" w:hAnsi="Times New Roman" w:cs="Times New Roman"/>
          <w:sz w:val="24"/>
          <w:lang w:val="ru-RU"/>
        </w:rPr>
        <w:t>Кроме плановых инвентаризаций, учреждение может проводить внеплановые сплошные инвентаризации материальных ценностей. Внеплановые инвентаризации проводятся на сновании распоряжения главы Ильевского сельского поселения.</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lang w:val="ru-RU"/>
        </w:rPr>
      </w:pPr>
      <w:r w:rsidRPr="00905E45">
        <w:rPr>
          <w:rFonts w:ascii="Times New Roman" w:hAnsi="Times New Roman" w:cs="Times New Roman"/>
          <w:sz w:val="24"/>
          <w:lang w:val="ru-RU"/>
        </w:rPr>
        <w:lastRenderedPageBreak/>
        <w:t>2.5. До начала проверки фактического наличия имущества инвентаризационной комиссии надлежит получить приходные и расходные документы или отчеты о движении материальных ценностей и денежных средств, не сданные и не учтенные бухгалтерией на момент проведения инвентаризации.</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lang w:val="ru-RU"/>
        </w:rPr>
      </w:pPr>
      <w:r w:rsidRPr="00905E45">
        <w:rPr>
          <w:rFonts w:ascii="Times New Roman" w:hAnsi="Times New Roman" w:cs="Times New Roman"/>
          <w:sz w:val="24"/>
          <w:lang w:val="ru-RU"/>
        </w:rPr>
        <w:t>Председатель инвентаризационной комиссии визирует все приходные и расходные документы, приложенные к реестрам (отчетам), с указанием «до инвентаризации на "___"» (дата). Это служит основанием для определения остатков имущества к началу инвентаризации по учетным данным.</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lang w:val="ru-RU"/>
        </w:rPr>
      </w:pPr>
      <w:r w:rsidRPr="00905E45">
        <w:rPr>
          <w:rFonts w:ascii="Times New Roman" w:hAnsi="Times New Roman" w:cs="Times New Roman"/>
          <w:sz w:val="24"/>
          <w:lang w:val="ru-RU"/>
        </w:rPr>
        <w:t>2.6. Ответственные лица дают расписки о том, что к началу инвентаризации все расходные и приходные документы на имущество сданы в бухгалтерию или переданы комиссии и все ценности, поступившие на их ответственность, оприходованы, а выбывшие – списаны в расход. Аналогичные расписки дают сотрудники, имеющие подотчетные суммы на приобретение или доверенности на получение имущества.</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lang w:val="ru-RU"/>
        </w:rPr>
      </w:pPr>
      <w:r w:rsidRPr="00905E45">
        <w:rPr>
          <w:rFonts w:ascii="Times New Roman" w:hAnsi="Times New Roman" w:cs="Times New Roman"/>
          <w:sz w:val="24"/>
          <w:lang w:val="ru-RU"/>
        </w:rPr>
        <w:t>2.7. Фактическое наличие имущества при инвентаризации определяют путем обязательного подсчета, взвешивания, обмера.</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lang w:val="ru-RU"/>
        </w:rPr>
      </w:pPr>
      <w:r w:rsidRPr="00905E45">
        <w:rPr>
          <w:rFonts w:ascii="Times New Roman" w:hAnsi="Times New Roman" w:cs="Times New Roman"/>
          <w:sz w:val="24"/>
          <w:lang w:val="ru-RU"/>
        </w:rPr>
        <w:t>2.8. Проверка фактического наличия имущества производится при обязательном участии ответственных лиц.</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lang w:val="ru-RU"/>
        </w:rPr>
      </w:pPr>
      <w:r w:rsidRPr="00905E45">
        <w:rPr>
          <w:rFonts w:ascii="Times New Roman" w:hAnsi="Times New Roman" w:cs="Times New Roman"/>
          <w:sz w:val="24"/>
          <w:lang w:val="ru-RU"/>
        </w:rPr>
        <w:t>2.9. Для оформления инвентаризации комиссия применяет следующие формы, утвержденные приказом Минфина от 30.03.2015 № 52н:</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инвентаризационная опись остатков на счетах учета денежных средств (ф. 0504082);</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инвентаризационная опись (сличительная ведомость) бланков строгой отчетности и денежных документов (ф. 0504086);</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xml:space="preserve">– инвентаризационная опись (сличительная ведомость) по объектам нефинансовых активов </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(ф. 0504087). По объектам, переданным в аренду, безвозмездное пользование, а также</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lastRenderedPageBreak/>
        <w:t>полученным в аренду, безвозмездное пользование и по другим основаниям, составляются</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отдельные описи (ф. 0504087);</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инвентаризационная опись наличных денежных средств (ф. 0504088);</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инвентаризационная опись расчетов с покупателями, поставщиками и прочими</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дебиторами и кредиторами (ф. 0504089);</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инвентаризационная опись расчетов по поступлениям (ф. 0504091);</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ведомость расхождений по результатам инвентаризации (ф. 0504092);</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акт о результатах инвентаризации (ф. 0504835).</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lang w:val="ru-RU"/>
        </w:rPr>
      </w:pPr>
      <w:r w:rsidRPr="00905E45">
        <w:rPr>
          <w:rFonts w:ascii="Times New Roman" w:hAnsi="Times New Roman" w:cs="Times New Roman"/>
          <w:sz w:val="24"/>
          <w:lang w:val="ru-RU"/>
        </w:rPr>
        <w:t>Формы заполняют в порядке, установленном Методическими указаниями, утвержденными приказом Минфина от 30.03.2015 № 52н.</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lang w:val="ru-RU"/>
        </w:rPr>
      </w:pPr>
      <w:r w:rsidRPr="00905E45">
        <w:rPr>
          <w:rFonts w:ascii="Times New Roman" w:hAnsi="Times New Roman" w:cs="Times New Roman"/>
          <w:sz w:val="24"/>
          <w:lang w:val="ru-RU"/>
        </w:rPr>
        <w:t>2.10. Инвентаризационная комиссия обеспечивает полноту и точность внесения в описи данных о фактических остатках основных средств, нематериальных активов, материальных запасов и другого имущества, денежных средств, финансовых активов и обязательств, правильность и своевременность оформления материалов инвентаризации. Также комиссия обеспечивает внесение в описи обнаруженных признаков обесценения актива.</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lang w:val="ru-RU"/>
        </w:rPr>
      </w:pPr>
      <w:r w:rsidRPr="00905E45">
        <w:rPr>
          <w:rFonts w:ascii="Times New Roman" w:hAnsi="Times New Roman" w:cs="Times New Roman"/>
          <w:sz w:val="24"/>
          <w:lang w:val="ru-RU"/>
        </w:rPr>
        <w:t>2.11. Если инвентаризация проводится в течение нескольких дней, то помещения, где хранятся материальные ценности, при уходе инвентаризационной комиссии должны быть опечатаны. Во время перерывов в работе инвентаризационных комиссий (в обеденный перерыв, в ночное время, по другим причинам) описи должны храниться в ящике (шкафу, сейфе) в закрытом помещении, где проводится инвентаризация.</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lang w:val="ru-RU"/>
        </w:rPr>
      </w:pPr>
      <w:r w:rsidRPr="00905E45">
        <w:rPr>
          <w:rFonts w:ascii="Times New Roman" w:hAnsi="Times New Roman" w:cs="Times New Roman"/>
          <w:sz w:val="24"/>
          <w:lang w:val="ru-RU"/>
        </w:rPr>
        <w:lastRenderedPageBreak/>
        <w:t>2.12. Если ответственные лица обнаружат после инвентаризации ошибки в описях, они должны немедленно (до открытия склада, кладовой, секции и т. п.) заявить об этом председателю инвентаризационной комиссии.</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lang w:val="ru-RU"/>
        </w:rPr>
      </w:pPr>
      <w:r w:rsidRPr="00905E45">
        <w:rPr>
          <w:rFonts w:ascii="Times New Roman" w:hAnsi="Times New Roman" w:cs="Times New Roman"/>
          <w:sz w:val="24"/>
          <w:lang w:val="ru-RU"/>
        </w:rPr>
        <w:t>Инвентаризационная комиссия осуществляет проверку указанных фактов и в случае их подтверждения производит исправление выявленных ошибок в установленном порядке.</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lang w:val="ru-RU"/>
        </w:rPr>
      </w:pPr>
      <w:r w:rsidRPr="00905E45">
        <w:rPr>
          <w:rFonts w:ascii="Times New Roman" w:hAnsi="Times New Roman" w:cs="Times New Roman"/>
          <w:sz w:val="24"/>
          <w:lang w:val="ru-RU"/>
        </w:rPr>
        <w:t>3. Особенности инвентаризации отдельных видов имущества, финансовых активов, обязательств и финансовых результатов.</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lang w:val="ru-RU"/>
        </w:rPr>
      </w:pPr>
      <w:r w:rsidRPr="00905E45">
        <w:rPr>
          <w:rFonts w:ascii="Times New Roman" w:hAnsi="Times New Roman" w:cs="Times New Roman"/>
          <w:sz w:val="24"/>
          <w:lang w:val="ru-RU"/>
        </w:rPr>
        <w:t xml:space="preserve">3.1. Инвентаризация основных средств проводится один раз в год перед составлением годовой бухгалтерской отчетности. </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lang w:val="ru-RU"/>
        </w:rPr>
      </w:pPr>
      <w:r w:rsidRPr="00905E45">
        <w:rPr>
          <w:rFonts w:ascii="Times New Roman" w:hAnsi="Times New Roman" w:cs="Times New Roman"/>
          <w:sz w:val="24"/>
          <w:lang w:val="ru-RU"/>
        </w:rPr>
        <w:t>Инвентаризации подлежат основные средства на балансовых счетах 101.00 «Основные средства», 108.00 «Нефинансовые активы имущества казны», а также имущество на забалансовых счетах 01 «Имущество, полученное в пользование», 21 «Основные средства в эксплуатации».</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lang w:val="ru-RU"/>
        </w:rPr>
      </w:pPr>
      <w:r w:rsidRPr="00905E45">
        <w:rPr>
          <w:rFonts w:ascii="Times New Roman" w:hAnsi="Times New Roman" w:cs="Times New Roman"/>
          <w:sz w:val="24"/>
          <w:lang w:val="ru-RU"/>
        </w:rPr>
        <w:t>Основные средства, которые временно отсутствуют (находятся у подрядчика на ремонте, у сотрудников в командировке и т. д.), инвентаризируются по документам и регистрам до  момента выбытия.</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lang w:val="ru-RU"/>
        </w:rPr>
      </w:pPr>
      <w:r w:rsidRPr="00905E45">
        <w:rPr>
          <w:rFonts w:ascii="Times New Roman" w:hAnsi="Times New Roman" w:cs="Times New Roman"/>
          <w:sz w:val="24"/>
          <w:lang w:val="ru-RU"/>
        </w:rPr>
        <w:t>При обнаружении расхождений и неточностей в регистрах бухгалтерского учета или технической документации следует внести соответствующие исправления и уточнения.</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В ходе инвентаризации комиссия проверяет:</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lastRenderedPageBreak/>
        <w:t>– фактическое наличие объектов основных средств, эксплуатируются ли они по назначению;</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физическое состояние объектов основных средств: рабочее, поломка, износ, порча и т. д.</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lang w:val="ru-RU"/>
        </w:rPr>
      </w:pPr>
      <w:r w:rsidRPr="00905E45">
        <w:rPr>
          <w:rFonts w:ascii="Times New Roman" w:hAnsi="Times New Roman" w:cs="Times New Roman"/>
          <w:sz w:val="24"/>
          <w:lang w:val="ru-RU"/>
        </w:rPr>
        <w:t>Данные об эксплуатации и физическом состоянии комиссия указывает в инвентаризационной описи (ф. 0504087). Графы 8 и 9 инвентаризационной описи по НФА комиссия заполняет следующим образом.</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В графе 8 «Статус объекта учета» указываются коды статусов:</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11 – в эксплуатации;</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12 – требуется ремонт;</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13 – находится на консервации;</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14 – требуется модернизация;</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15 – требуется реконструкция;</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16 – не соответствует требованиям эксплуатации;</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17 – не введен в эксплуатацию.</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В графе 9 «Целевая функция актива» указываются коды функции:</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11 – продолжить эксплуатацию;</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lastRenderedPageBreak/>
        <w:t>12 – ремонт;</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13 – консервация;</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14 – модернизация, дооснащение (дооборудование);</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15 – реконструкция;</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16 – списание;</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17 – утилизация.</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3.4. При инвентаризации нематериальных активов комиссия проверяет:</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есть ли свидетельства, патенты и лицензионные договоры, которые подтверждают исключительные права учреждения на активы;</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учтены ли активы на балансе и нет ли ошибок в учете.</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Результаты инвентаризации заносятся в инвентаризационную опись (ф. 0504087).</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Графы 8 и 9 инвентаризационной описи по НФА комиссия заполняет следующим образом.</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В графе 8 «Статус объекта учета» указываются коды статусов:</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11 – в эксплуатации;</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lastRenderedPageBreak/>
        <w:t>14 – требуется модернизация;</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16 – не соответствует требованиям эксплуатации;</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17 – не введен в эксплуатацию.</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В графе 9 «Целевая функция актива» указываются коды функции:</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11 – продолжить эксплуатацию;</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14 – модернизация, дооснащение (дооборудование);</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16 – списание.</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lang w:val="ru-RU"/>
        </w:rPr>
      </w:pPr>
      <w:r w:rsidRPr="00905E45">
        <w:rPr>
          <w:rFonts w:ascii="Times New Roman" w:hAnsi="Times New Roman" w:cs="Times New Roman"/>
          <w:sz w:val="24"/>
          <w:lang w:val="ru-RU"/>
        </w:rPr>
        <w:t>3.5. Материальные запасы комиссия проверяет по каждому ответственному лицу. При инвентаризации материальных запасов, которых нет в учреждении (в пути, отгруженные, не оплачены в срок, на складах других организаций), проверяется обоснованность сумм на соответствующих счетах бухучета.</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lang w:val="ru-RU"/>
        </w:rPr>
      </w:pPr>
      <w:r w:rsidRPr="00905E45">
        <w:rPr>
          <w:rFonts w:ascii="Times New Roman" w:hAnsi="Times New Roman" w:cs="Times New Roman"/>
          <w:sz w:val="24"/>
          <w:lang w:val="ru-RU"/>
        </w:rPr>
        <w:t>Результаты инвентаризации комиссия отражает в инвентаризационной описи (ф. 0504087). Графы 8 и 9 инвентаризационной описи по НФА комиссия заполняет следующим образом.</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В графе 8 «Статус объекта учета» указываются коды статусов:</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51 – в запасе для использования;</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lastRenderedPageBreak/>
        <w:t>52 – в запасе для хранения;</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53 – ненадлежащего качества;</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54 – поврежден.</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В графе 9 «Целевая функция актива» указываются коды функции:</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51 – использовать;</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52 – продолжить хранение;</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53 – списать;</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54 – отремонтировать.</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lang w:val="ru-RU"/>
        </w:rPr>
      </w:pPr>
      <w:r w:rsidRPr="00905E45">
        <w:rPr>
          <w:rFonts w:ascii="Times New Roman" w:hAnsi="Times New Roman" w:cs="Times New Roman"/>
          <w:sz w:val="24"/>
          <w:lang w:val="ru-RU"/>
        </w:rPr>
        <w:t>3.6. При инвентаризации денежных средств на лицевых и банковских счетах комиссия сверяет остатки на счетах 201.11, 201.21, 201.22, 201.26, 201.27 с выписками из лицевых и банковских счетов.</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Результаты инвентаризации комиссия отражает в инвентаризационной описи (ф. 0504082).</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3.7. Инвентаризация наличных денежных средств, денежных документов и бланков строгой отчетности производится путем полного (полистного) пересчета. При проверке бланков строгой отчетности комиссия фиксирует начальные и конечные номера бланков.</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lastRenderedPageBreak/>
        <w:t>Инвентаризации подлежат:</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наличные деньги;</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бланки строгой отчетности;</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денежные документы;</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ценные бумаги.</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В ходе инвентаризации кассы комиссия:</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проверяет кассовую книгу, отчеты кассира, приходные и расходные кассовые ордера, журнал регистрации приходных и расходных кассовых ордеров, доверенности на получение денег, реестр депонированных сумм и другие документы кассовой дисциплины;</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сверяет суммы, оприходованные в кассу, с суммами, списанными с лицевого (расчетного)</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счета;</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поверяет соблюдение кассиром лимита остатка наличных денежных средств.</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Результаты инвентаризации наличных денежных средств комиссия отражает в инвентаризационной описи (ф. 0504088). Результаты инвентаризации денежных документов и бланков строгой отчетности – в инвентаризационной описи (ф. 0504086).</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3.8. При инвентаризации полученного в аренду имущества комиссия проверяет сохранность имущества, а также проверяет документы на право аренды: договор аренды, акт приема-передачи. Цена договора сверяется с данными бухгалтерского учета. Результаты инвентаризации комиссия отражает в инвентаризационной описи (ф. 0504087).</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lastRenderedPageBreak/>
        <w:t>3.9. Инвентаризацию расчетов с дебиторами и кредиторами комиссия проводит с учетом</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следующих особенностей:</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определяет сроки возникновения задолженности;</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выявляет суммы невыплаченной зарплаты (депонированные суммы), а также переплаты</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сотрудникам;</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сверяет данные бухучета с суммами в актах сверки с покупателями (заказчиками) и</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поставщиками (исполнителями, подрядчиками), а также с бюджетом и внебюджетными</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фондами – по налогам и взносам;</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проверяет обоснованность задолженности по недостачам, хищениям и ущербам;</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выявляет кредиторскую задолженность, не востребованную кредиторами, а также дебиторскую задолженность, безнадежную к взысканию и сомнительную задолженность.</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Результаты инвентаризации комиссия отражает в инвентаризационной описи (ф. 0504089).</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3.10. При инвентаризации расходов будущих периодов комиссия проверяет:</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суммы расходов из документов, подтверждающих расходы будущих периодов, – счетов,</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актов, договоров, накладных;</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соответствие периода учета расходов периоду, который установлен в учетной политике;</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правильность сумм, списываемых на расходы текущего года.</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Результаты инвентаризации комиссия отражает в акте инвентаризации расходов будущих периодов (ф. 0317012).</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3.11. При инвентаризации резервов предстоящих расходов комиссия проверяет правильность их расчета и обоснованность создания.</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В части резерва на оплату отпусков проверяются:</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количество дней неиспользованного отпуска;</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среднедневная сумма расходов на оплату труда;</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сумма отчислений на обязательное пенсионное, социальное, медицинское страхование и</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на страхование от несчастных случаев и профзаболеваний.</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Результаты инвентаризации комиссия отражает в акте инвентаризации резервов предстоящих расходов (Приложение 11а).</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3.12. При инвентаризации доходов будущих периодов комиссия проверяет правомерность</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отнесения полученных доходов к доходам будущих периодов. К доходам будущих периодов</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относятся в том числе:</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доходы от аренды;</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суммы субсидии на финансовое обеспечение государственного задания по соглашению,</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lastRenderedPageBreak/>
        <w:t>которое подписано в текущем году на будущий год.</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Также проверяется правильность формирования оценки доходов будущих периодов. При инвентаризации, проводимой перед годовой отчетностью, проверяется обоснованность наличия остатков.</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 xml:space="preserve">Результаты инвентаризации комиссия отражает в акте инвентаризации доходов будущих периодов (Приложение 11б). </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4. Оформление результатов инвентаризации</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4.1. Правильно оформленные инвентаризационной комиссией и подписанные всеми ее членами и ответственными лицами инвентаризационные описи (сличительные ведомости), акты о  результатах инвентаризации передаются в бухгалтерию для выверки данных фактического наличия имущественно-материальных и других ценностей, финансовых активов и обязательств с данными бухгалтерского учета.</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4.2. Выявленные расхождения в инвентаризационных описях (сличительных ведомостях) обобщаются в ведомости расхождений по результатам инвентаризации (ф. 0504092). В этом случае она будет приложением к акту о результатах инвентаризации (ф. 0504835). Акт подписывается всеми членами инвентаризационной комиссии и утверждается руководителем учреждения.</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4.3. После завершения инвентаризации выявленные расхождения (неучтенные объекты, недостачи) должны быть отражены в бухгалтерском учете, а при необходимости материалы</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направлены в судебные органы для предъявления гражданского иска.</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4.4. Результаты инвентаризации отражаются в бухгалтерском учете и отчетности того месяца, в котором была закончена инвентаризация, а по годовой инвентаризации – в годовом бухгалтерском отчете.</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4.5. На суммы выявленных излишков, недостач основных средств, нематериальных активов,</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материальных запасов инвентаризационная комиссия требует объяснение с ответственного</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лица по причинам расхождений с данными бухгалтерского учета. Приказом руководителя</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создается комиссия для проведения внутреннего служебного расследования для выявления</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r w:rsidRPr="00905E45">
        <w:rPr>
          <w:rFonts w:ascii="Times New Roman" w:hAnsi="Times New Roman" w:cs="Times New Roman"/>
          <w:sz w:val="24"/>
          <w:lang w:val="ru-RU"/>
        </w:rPr>
        <w:t>виновного лица, допустившего возникновение несохранности доверенных ему материальных ценностей.</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lang w:val="ru-RU"/>
        </w:rPr>
      </w:pPr>
    </w:p>
    <w:p w:rsidR="005832CB" w:rsidRPr="008F7280"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lang w:val="ru-RU"/>
        </w:rPr>
      </w:pPr>
      <w:r w:rsidRPr="008F7280">
        <w:rPr>
          <w:rFonts w:ascii="Times New Roman" w:hAnsi="Times New Roman" w:cs="Times New Roman"/>
          <w:b/>
          <w:bCs/>
          <w:sz w:val="24"/>
          <w:lang w:val="ru-RU"/>
        </w:rPr>
        <w:t>График проведения инвентаризации</w:t>
      </w:r>
    </w:p>
    <w:p w:rsidR="005832CB" w:rsidRPr="008F7280"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lang w:val="ru-RU"/>
        </w:rPr>
      </w:pP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lang w:val="ru-RU"/>
        </w:rPr>
      </w:pPr>
      <w:r w:rsidRPr="00905E45">
        <w:rPr>
          <w:rFonts w:ascii="Times New Roman" w:hAnsi="Times New Roman" w:cs="Times New Roman"/>
          <w:bCs/>
          <w:sz w:val="24"/>
          <w:lang w:val="ru-RU"/>
        </w:rPr>
        <w:t>Инвентаризация проводится со следующей периодичностью и в сроки.</w:t>
      </w:r>
    </w:p>
    <w:p w:rsidR="005832CB" w:rsidRPr="00905E45" w:rsidRDefault="005832CB" w:rsidP="0058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lang w:val="ru-RU"/>
        </w:rPr>
      </w:pPr>
    </w:p>
    <w:tbl>
      <w:tblPr>
        <w:tblW w:w="9030" w:type="dxa"/>
        <w:tblCellMar>
          <w:top w:w="15" w:type="dxa"/>
          <w:left w:w="15" w:type="dxa"/>
          <w:bottom w:w="15" w:type="dxa"/>
          <w:right w:w="15" w:type="dxa"/>
        </w:tblCellMar>
        <w:tblLook w:val="04A0" w:firstRow="1" w:lastRow="0" w:firstColumn="1" w:lastColumn="0" w:noHBand="0" w:noVBand="1"/>
      </w:tblPr>
      <w:tblGrid>
        <w:gridCol w:w="464"/>
        <w:gridCol w:w="1912"/>
        <w:gridCol w:w="2253"/>
        <w:gridCol w:w="4401"/>
      </w:tblGrid>
      <w:tr w:rsidR="005832CB" w:rsidRPr="003D6F97" w:rsidTr="00D021A5">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832CB" w:rsidRPr="003D6F97" w:rsidRDefault="005832CB" w:rsidP="00D021A5">
            <w:pPr>
              <w:jc w:val="center"/>
              <w:rPr>
                <w:rFonts w:ascii="Times New Roman" w:hAnsi="Times New Roman" w:cs="Times New Roman"/>
                <w:b/>
                <w:sz w:val="24"/>
              </w:rPr>
            </w:pPr>
            <w:r w:rsidRPr="003D6F97">
              <w:rPr>
                <w:rFonts w:ascii="Times New Roman" w:hAnsi="Times New Roman" w:cs="Times New Roman"/>
                <w:b/>
                <w:sz w:val="24"/>
              </w:rPr>
              <w:t>№</w:t>
            </w:r>
            <w:r w:rsidRPr="003D6F97">
              <w:rPr>
                <w:rFonts w:ascii="Times New Roman" w:hAnsi="Times New Roman" w:cs="Times New Roman"/>
                <w:b/>
                <w:sz w:val="24"/>
              </w:rPr>
              <w:br/>
              <w:t>п/п</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832CB" w:rsidRPr="003D6F97" w:rsidRDefault="005832CB" w:rsidP="00D021A5">
            <w:pPr>
              <w:jc w:val="center"/>
              <w:rPr>
                <w:rFonts w:ascii="Times New Roman" w:hAnsi="Times New Roman" w:cs="Times New Roman"/>
                <w:b/>
                <w:sz w:val="24"/>
              </w:rPr>
            </w:pPr>
            <w:r w:rsidRPr="003D6F97">
              <w:rPr>
                <w:rFonts w:ascii="Times New Roman" w:hAnsi="Times New Roman" w:cs="Times New Roman"/>
                <w:b/>
                <w:sz w:val="24"/>
              </w:rPr>
              <w:t>Наименование объектов инвентаризации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832CB" w:rsidRPr="003D6F97" w:rsidRDefault="005832CB" w:rsidP="00D021A5">
            <w:pPr>
              <w:jc w:val="center"/>
              <w:rPr>
                <w:rFonts w:ascii="Times New Roman" w:hAnsi="Times New Roman" w:cs="Times New Roman"/>
                <w:b/>
                <w:sz w:val="24"/>
              </w:rPr>
            </w:pPr>
            <w:r w:rsidRPr="003D6F97">
              <w:rPr>
                <w:rFonts w:ascii="Times New Roman" w:hAnsi="Times New Roman" w:cs="Times New Roman"/>
                <w:b/>
                <w:sz w:val="24"/>
              </w:rPr>
              <w:t xml:space="preserve">Сроки проведения </w:t>
            </w:r>
            <w:r w:rsidRPr="003D6F97">
              <w:rPr>
                <w:rFonts w:ascii="Times New Roman" w:hAnsi="Times New Roman" w:cs="Times New Roman"/>
                <w:b/>
                <w:sz w:val="24"/>
              </w:rPr>
              <w:br/>
              <w:t>инвентаризации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832CB" w:rsidRPr="003D6F97" w:rsidRDefault="005832CB" w:rsidP="00D021A5">
            <w:pPr>
              <w:jc w:val="center"/>
              <w:rPr>
                <w:rFonts w:ascii="Times New Roman" w:hAnsi="Times New Roman" w:cs="Times New Roman"/>
                <w:b/>
                <w:sz w:val="24"/>
              </w:rPr>
            </w:pPr>
            <w:r w:rsidRPr="003D6F97">
              <w:rPr>
                <w:rFonts w:ascii="Times New Roman" w:hAnsi="Times New Roman" w:cs="Times New Roman"/>
                <w:b/>
                <w:sz w:val="24"/>
              </w:rPr>
              <w:t>Период проведения инвентаризации</w:t>
            </w:r>
          </w:p>
        </w:tc>
      </w:tr>
      <w:tr w:rsidR="005832CB" w:rsidRPr="003D6F97" w:rsidTr="00D021A5">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832CB" w:rsidRPr="003D6F97" w:rsidRDefault="005832CB" w:rsidP="00D021A5">
            <w:pPr>
              <w:rPr>
                <w:rFonts w:ascii="Times New Roman" w:hAnsi="Times New Roman" w:cs="Times New Roman"/>
                <w:sz w:val="24"/>
              </w:rPr>
            </w:pPr>
            <w:r w:rsidRPr="003D6F97">
              <w:rPr>
                <w:rStyle w:val="fill"/>
                <w:rFonts w:ascii="Times New Roman" w:hAnsi="Times New Roman" w:cs="Times New Roman"/>
                <w:color w:val="auto"/>
                <w:sz w:val="24"/>
              </w:rPr>
              <w:t>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832CB" w:rsidRPr="00905E45" w:rsidRDefault="005832CB" w:rsidP="00D021A5">
            <w:pPr>
              <w:rPr>
                <w:rFonts w:ascii="Times New Roman" w:hAnsi="Times New Roman" w:cs="Times New Roman"/>
                <w:sz w:val="24"/>
                <w:lang w:val="ru-RU"/>
              </w:rPr>
            </w:pPr>
            <w:r w:rsidRPr="00905E45">
              <w:rPr>
                <w:rFonts w:ascii="Times New Roman" w:hAnsi="Times New Roman" w:cs="Times New Roman"/>
                <w:sz w:val="24"/>
                <w:lang w:val="ru-RU"/>
              </w:rPr>
              <w:t>Нефинансовые активы</w:t>
            </w:r>
          </w:p>
          <w:p w:rsidR="005832CB" w:rsidRPr="00905E45" w:rsidRDefault="005832CB" w:rsidP="00D021A5">
            <w:pPr>
              <w:rPr>
                <w:rFonts w:ascii="Times New Roman" w:hAnsi="Times New Roman" w:cs="Times New Roman"/>
                <w:sz w:val="24"/>
                <w:lang w:val="ru-RU"/>
              </w:rPr>
            </w:pPr>
            <w:r w:rsidRPr="00905E45">
              <w:rPr>
                <w:rFonts w:ascii="Times New Roman" w:hAnsi="Times New Roman" w:cs="Times New Roman"/>
                <w:sz w:val="24"/>
                <w:lang w:val="ru-RU"/>
              </w:rPr>
              <w:t>(основные средства,</w:t>
            </w:r>
          </w:p>
          <w:p w:rsidR="005832CB" w:rsidRPr="00905E45" w:rsidRDefault="005832CB" w:rsidP="00D021A5">
            <w:pPr>
              <w:rPr>
                <w:rFonts w:ascii="Times New Roman" w:hAnsi="Times New Roman" w:cs="Times New Roman"/>
                <w:sz w:val="24"/>
                <w:lang w:val="ru-RU"/>
              </w:rPr>
            </w:pPr>
            <w:r w:rsidRPr="00905E45">
              <w:rPr>
                <w:rFonts w:ascii="Times New Roman" w:hAnsi="Times New Roman" w:cs="Times New Roman"/>
                <w:sz w:val="24"/>
                <w:lang w:val="ru-RU"/>
              </w:rPr>
              <w:t>материальные запасы,</w:t>
            </w:r>
          </w:p>
          <w:p w:rsidR="005832CB" w:rsidRPr="003D6F97" w:rsidRDefault="005832CB" w:rsidP="00D021A5">
            <w:pPr>
              <w:rPr>
                <w:rFonts w:ascii="Times New Roman" w:hAnsi="Times New Roman" w:cs="Times New Roman"/>
                <w:sz w:val="24"/>
              </w:rPr>
            </w:pPr>
            <w:r w:rsidRPr="003D6F97">
              <w:rPr>
                <w:rFonts w:ascii="Times New Roman" w:hAnsi="Times New Roman" w:cs="Times New Roman"/>
                <w:sz w:val="24"/>
              </w:rPr>
              <w:t>нематериальные активы)</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832CB" w:rsidRPr="003D6F97" w:rsidRDefault="005832CB" w:rsidP="00D021A5">
            <w:pPr>
              <w:rPr>
                <w:rFonts w:ascii="Times New Roman" w:hAnsi="Times New Roman" w:cs="Times New Roman"/>
                <w:sz w:val="24"/>
              </w:rPr>
            </w:pPr>
            <w:r w:rsidRPr="003D6F97">
              <w:rPr>
                <w:rFonts w:ascii="Times New Roman" w:hAnsi="Times New Roman" w:cs="Times New Roman"/>
                <w:sz w:val="24"/>
              </w:rPr>
              <w:t>Ежегодно</w:t>
            </w:r>
          </w:p>
          <w:p w:rsidR="005832CB" w:rsidRPr="003D6F97" w:rsidRDefault="005832CB" w:rsidP="00D021A5">
            <w:pPr>
              <w:rPr>
                <w:rFonts w:ascii="Times New Roman" w:hAnsi="Times New Roman" w:cs="Times New Roman"/>
                <w:sz w:val="24"/>
              </w:rPr>
            </w:pPr>
            <w:r w:rsidRPr="003D6F97">
              <w:rPr>
                <w:rFonts w:ascii="Times New Roman" w:hAnsi="Times New Roman" w:cs="Times New Roman"/>
                <w:sz w:val="24"/>
              </w:rPr>
              <w:t>на 1 декабря</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832CB" w:rsidRPr="003D6F97" w:rsidRDefault="005832CB" w:rsidP="00D021A5">
            <w:pPr>
              <w:rPr>
                <w:rFonts w:ascii="Times New Roman" w:hAnsi="Times New Roman" w:cs="Times New Roman"/>
                <w:sz w:val="24"/>
              </w:rPr>
            </w:pPr>
            <w:r w:rsidRPr="003D6F97">
              <w:rPr>
                <w:rFonts w:ascii="Times New Roman" w:hAnsi="Times New Roman" w:cs="Times New Roman"/>
                <w:sz w:val="24"/>
              </w:rPr>
              <w:t>Год</w:t>
            </w:r>
          </w:p>
        </w:tc>
      </w:tr>
      <w:tr w:rsidR="005832CB" w:rsidRPr="003D6F97" w:rsidTr="00D021A5">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832CB" w:rsidRPr="003D6F97" w:rsidRDefault="005832CB" w:rsidP="00D021A5">
            <w:pPr>
              <w:rPr>
                <w:rFonts w:ascii="Times New Roman" w:hAnsi="Times New Roman" w:cs="Times New Roman"/>
                <w:sz w:val="24"/>
              </w:rPr>
            </w:pPr>
            <w:r w:rsidRPr="003D6F97">
              <w:rPr>
                <w:rStyle w:val="fill"/>
                <w:rFonts w:ascii="Times New Roman" w:hAnsi="Times New Roman" w:cs="Times New Roman"/>
                <w:color w:val="auto"/>
                <w:sz w:val="24"/>
              </w:rPr>
              <w:t>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832CB" w:rsidRPr="008F7280" w:rsidRDefault="005832CB" w:rsidP="00D021A5">
            <w:pPr>
              <w:rPr>
                <w:rFonts w:ascii="Times New Roman" w:hAnsi="Times New Roman" w:cs="Times New Roman"/>
                <w:sz w:val="24"/>
                <w:lang w:val="ru-RU"/>
              </w:rPr>
            </w:pPr>
            <w:r w:rsidRPr="008F7280">
              <w:rPr>
                <w:rFonts w:ascii="Times New Roman" w:hAnsi="Times New Roman" w:cs="Times New Roman"/>
                <w:sz w:val="24"/>
                <w:lang w:val="ru-RU"/>
              </w:rPr>
              <w:t>Финансовые активы</w:t>
            </w:r>
          </w:p>
          <w:p w:rsidR="005832CB" w:rsidRPr="00905E45" w:rsidRDefault="005832CB" w:rsidP="00D021A5">
            <w:pPr>
              <w:rPr>
                <w:rFonts w:ascii="Times New Roman" w:hAnsi="Times New Roman" w:cs="Times New Roman"/>
                <w:sz w:val="24"/>
                <w:lang w:val="ru-RU"/>
              </w:rPr>
            </w:pPr>
            <w:r w:rsidRPr="00905E45">
              <w:rPr>
                <w:rFonts w:ascii="Times New Roman" w:hAnsi="Times New Roman" w:cs="Times New Roman"/>
                <w:sz w:val="24"/>
                <w:lang w:val="ru-RU"/>
              </w:rPr>
              <w:lastRenderedPageBreak/>
              <w:t>(финансовые вложения,</w:t>
            </w:r>
          </w:p>
          <w:p w:rsidR="005832CB" w:rsidRPr="00905E45" w:rsidRDefault="005832CB" w:rsidP="00D021A5">
            <w:pPr>
              <w:rPr>
                <w:rFonts w:ascii="Times New Roman" w:hAnsi="Times New Roman" w:cs="Times New Roman"/>
                <w:sz w:val="24"/>
                <w:lang w:val="ru-RU"/>
              </w:rPr>
            </w:pPr>
            <w:r w:rsidRPr="00905E45">
              <w:rPr>
                <w:rFonts w:ascii="Times New Roman" w:hAnsi="Times New Roman" w:cs="Times New Roman"/>
                <w:sz w:val="24"/>
                <w:lang w:val="ru-RU"/>
              </w:rPr>
              <w:t>денежные средства на</w:t>
            </w:r>
          </w:p>
          <w:p w:rsidR="005832CB" w:rsidRPr="00905E45" w:rsidRDefault="005832CB" w:rsidP="00D021A5">
            <w:pPr>
              <w:rPr>
                <w:rFonts w:ascii="Times New Roman" w:hAnsi="Times New Roman" w:cs="Times New Roman"/>
                <w:sz w:val="24"/>
                <w:lang w:val="ru-RU"/>
              </w:rPr>
            </w:pPr>
            <w:r w:rsidRPr="00905E45">
              <w:rPr>
                <w:rFonts w:ascii="Times New Roman" w:hAnsi="Times New Roman" w:cs="Times New Roman"/>
                <w:sz w:val="24"/>
                <w:lang w:val="ru-RU"/>
              </w:rPr>
              <w:t>счетах, дебиторская</w:t>
            </w:r>
          </w:p>
          <w:p w:rsidR="005832CB" w:rsidRPr="003D6F97" w:rsidRDefault="005832CB" w:rsidP="00D021A5">
            <w:pPr>
              <w:rPr>
                <w:rFonts w:ascii="Times New Roman" w:hAnsi="Times New Roman" w:cs="Times New Roman"/>
                <w:sz w:val="24"/>
              </w:rPr>
            </w:pPr>
            <w:r w:rsidRPr="003D6F97">
              <w:rPr>
                <w:rFonts w:ascii="Times New Roman" w:hAnsi="Times New Roman" w:cs="Times New Roman"/>
                <w:sz w:val="24"/>
              </w:rPr>
              <w:t>задолженность)</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832CB" w:rsidRPr="003D6F97" w:rsidRDefault="005832CB" w:rsidP="00D021A5">
            <w:pPr>
              <w:rPr>
                <w:rFonts w:ascii="Times New Roman" w:hAnsi="Times New Roman" w:cs="Times New Roman"/>
                <w:sz w:val="24"/>
              </w:rPr>
            </w:pPr>
            <w:r w:rsidRPr="003D6F97">
              <w:rPr>
                <w:rFonts w:ascii="Times New Roman" w:hAnsi="Times New Roman" w:cs="Times New Roman"/>
                <w:sz w:val="24"/>
              </w:rPr>
              <w:lastRenderedPageBreak/>
              <w:t>Ежегодно</w:t>
            </w:r>
          </w:p>
          <w:p w:rsidR="005832CB" w:rsidRPr="003D6F97" w:rsidRDefault="005832CB" w:rsidP="00D021A5">
            <w:pPr>
              <w:rPr>
                <w:rFonts w:ascii="Times New Roman" w:hAnsi="Times New Roman" w:cs="Times New Roman"/>
                <w:sz w:val="24"/>
              </w:rPr>
            </w:pPr>
            <w:r w:rsidRPr="003D6F97">
              <w:rPr>
                <w:rFonts w:ascii="Times New Roman" w:hAnsi="Times New Roman" w:cs="Times New Roman"/>
                <w:sz w:val="24"/>
              </w:rPr>
              <w:t>на 1 декабря</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832CB" w:rsidRPr="003D6F97" w:rsidRDefault="005832CB" w:rsidP="00D021A5">
            <w:pPr>
              <w:rPr>
                <w:rFonts w:ascii="Times New Roman" w:hAnsi="Times New Roman" w:cs="Times New Roman"/>
                <w:sz w:val="24"/>
              </w:rPr>
            </w:pPr>
            <w:r w:rsidRPr="003D6F97">
              <w:rPr>
                <w:rFonts w:ascii="Times New Roman" w:hAnsi="Times New Roman" w:cs="Times New Roman"/>
                <w:sz w:val="24"/>
              </w:rPr>
              <w:t>Год</w:t>
            </w:r>
          </w:p>
        </w:tc>
      </w:tr>
      <w:tr w:rsidR="005832CB" w:rsidRPr="003D6F97" w:rsidTr="00D021A5">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832CB" w:rsidRPr="003D6F97" w:rsidRDefault="005832CB" w:rsidP="00D021A5">
            <w:pPr>
              <w:rPr>
                <w:rFonts w:ascii="Times New Roman" w:hAnsi="Times New Roman" w:cs="Times New Roman"/>
                <w:sz w:val="24"/>
              </w:rPr>
            </w:pPr>
            <w:r w:rsidRPr="003D6F97">
              <w:rPr>
                <w:rStyle w:val="fill"/>
                <w:rFonts w:ascii="Times New Roman" w:hAnsi="Times New Roman" w:cs="Times New Roman"/>
                <w:color w:val="auto"/>
                <w:sz w:val="24"/>
              </w:rPr>
              <w:lastRenderedPageBreak/>
              <w:t>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832CB" w:rsidRPr="00905E45" w:rsidRDefault="005832CB" w:rsidP="00D021A5">
            <w:pPr>
              <w:rPr>
                <w:rFonts w:ascii="Times New Roman" w:hAnsi="Times New Roman" w:cs="Times New Roman"/>
                <w:sz w:val="24"/>
                <w:lang w:val="ru-RU"/>
              </w:rPr>
            </w:pPr>
            <w:r w:rsidRPr="00905E45">
              <w:rPr>
                <w:rFonts w:ascii="Times New Roman" w:hAnsi="Times New Roman" w:cs="Times New Roman"/>
                <w:sz w:val="24"/>
                <w:lang w:val="ru-RU"/>
              </w:rPr>
              <w:t>Ревизия кассы, соблюдение порядка ведения кассовых</w:t>
            </w:r>
          </w:p>
          <w:p w:rsidR="005832CB" w:rsidRPr="00905E45" w:rsidRDefault="005832CB" w:rsidP="00D021A5">
            <w:pPr>
              <w:rPr>
                <w:rFonts w:ascii="Times New Roman" w:hAnsi="Times New Roman" w:cs="Times New Roman"/>
                <w:sz w:val="24"/>
                <w:lang w:val="ru-RU"/>
              </w:rPr>
            </w:pPr>
            <w:r w:rsidRPr="00905E45">
              <w:rPr>
                <w:rFonts w:ascii="Times New Roman" w:hAnsi="Times New Roman" w:cs="Times New Roman"/>
                <w:sz w:val="24"/>
                <w:lang w:val="ru-RU"/>
              </w:rPr>
              <w:t>операций</w:t>
            </w:r>
          </w:p>
          <w:p w:rsidR="005832CB" w:rsidRPr="00905E45" w:rsidRDefault="005832CB" w:rsidP="00D021A5">
            <w:pPr>
              <w:rPr>
                <w:rFonts w:ascii="Times New Roman" w:hAnsi="Times New Roman" w:cs="Times New Roman"/>
                <w:sz w:val="24"/>
                <w:lang w:val="ru-RU"/>
              </w:rPr>
            </w:pPr>
          </w:p>
          <w:p w:rsidR="005832CB" w:rsidRPr="00905E45" w:rsidRDefault="005832CB" w:rsidP="00D021A5">
            <w:pPr>
              <w:rPr>
                <w:rFonts w:ascii="Times New Roman" w:hAnsi="Times New Roman" w:cs="Times New Roman"/>
                <w:sz w:val="24"/>
                <w:lang w:val="ru-RU"/>
              </w:rPr>
            </w:pPr>
            <w:r w:rsidRPr="00905E45">
              <w:rPr>
                <w:rFonts w:ascii="Times New Roman" w:hAnsi="Times New Roman" w:cs="Times New Roman"/>
                <w:sz w:val="24"/>
                <w:lang w:val="ru-RU"/>
              </w:rPr>
              <w:t>Проверка наличия, выдачи и списания бланков строгой</w:t>
            </w:r>
          </w:p>
          <w:p w:rsidR="005832CB" w:rsidRPr="003D6F97" w:rsidRDefault="005832CB" w:rsidP="00D021A5">
            <w:pPr>
              <w:rPr>
                <w:rFonts w:ascii="Times New Roman" w:hAnsi="Times New Roman" w:cs="Times New Roman"/>
                <w:sz w:val="24"/>
              </w:rPr>
            </w:pPr>
            <w:r w:rsidRPr="003D6F97">
              <w:rPr>
                <w:rFonts w:ascii="Times New Roman" w:hAnsi="Times New Roman" w:cs="Times New Roman"/>
                <w:sz w:val="24"/>
              </w:rPr>
              <w:t>отчетности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832CB" w:rsidRPr="003D6F97" w:rsidRDefault="005832CB" w:rsidP="00D021A5">
            <w:pPr>
              <w:rPr>
                <w:rFonts w:ascii="Times New Roman" w:hAnsi="Times New Roman" w:cs="Times New Roman"/>
                <w:sz w:val="24"/>
              </w:rPr>
            </w:pPr>
            <w:r w:rsidRPr="003D6F97">
              <w:rPr>
                <w:rFonts w:ascii="Times New Roman" w:hAnsi="Times New Roman" w:cs="Times New Roman"/>
                <w:sz w:val="24"/>
              </w:rPr>
              <w:t>Ежегодно</w:t>
            </w:r>
          </w:p>
          <w:p w:rsidR="005832CB" w:rsidRPr="003D6F97" w:rsidRDefault="005832CB" w:rsidP="00D021A5">
            <w:pPr>
              <w:rPr>
                <w:rFonts w:ascii="Times New Roman" w:hAnsi="Times New Roman" w:cs="Times New Roman"/>
                <w:sz w:val="24"/>
              </w:rPr>
            </w:pPr>
            <w:r w:rsidRPr="003D6F97">
              <w:rPr>
                <w:rFonts w:ascii="Times New Roman" w:hAnsi="Times New Roman" w:cs="Times New Roman"/>
                <w:sz w:val="24"/>
              </w:rPr>
              <w:t>на 1 декабря</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832CB" w:rsidRPr="003D6F97" w:rsidRDefault="005832CB" w:rsidP="00D021A5">
            <w:pPr>
              <w:rPr>
                <w:rFonts w:ascii="Times New Roman" w:hAnsi="Times New Roman" w:cs="Times New Roman"/>
                <w:sz w:val="24"/>
              </w:rPr>
            </w:pPr>
            <w:r>
              <w:rPr>
                <w:rFonts w:ascii="Times New Roman" w:hAnsi="Times New Roman" w:cs="Times New Roman"/>
                <w:sz w:val="24"/>
              </w:rPr>
              <w:t>Год</w:t>
            </w:r>
          </w:p>
        </w:tc>
      </w:tr>
      <w:tr w:rsidR="005832CB" w:rsidRPr="003D6F97" w:rsidTr="00D021A5">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832CB" w:rsidRPr="003D6F97" w:rsidRDefault="005832CB" w:rsidP="00D021A5">
            <w:pPr>
              <w:rPr>
                <w:rFonts w:ascii="Times New Roman" w:hAnsi="Times New Roman" w:cs="Times New Roman"/>
                <w:sz w:val="24"/>
              </w:rPr>
            </w:pPr>
            <w:r w:rsidRPr="003D6F97">
              <w:rPr>
                <w:rFonts w:ascii="Times New Roman" w:hAnsi="Times New Roman" w:cs="Times New Roman"/>
                <w:sz w:val="24"/>
              </w:rPr>
              <w:t>4</w:t>
            </w:r>
          </w:p>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vAlign w:val="center"/>
            <w:hideMark/>
          </w:tcPr>
          <w:p w:rsidR="005832CB" w:rsidRPr="003D6F97" w:rsidRDefault="005832CB" w:rsidP="00D021A5">
            <w:pPr>
              <w:rPr>
                <w:rFonts w:ascii="Times New Roman" w:hAnsi="Times New Roman" w:cs="Times New Roman"/>
                <w:sz w:val="24"/>
              </w:rPr>
            </w:pPr>
            <w:r w:rsidRPr="003D6F97">
              <w:rPr>
                <w:rFonts w:ascii="Times New Roman" w:hAnsi="Times New Roman" w:cs="Times New Roman"/>
                <w:sz w:val="24"/>
              </w:rPr>
              <w:t>Обязательства (кредиторская задолженность):</w:t>
            </w:r>
          </w:p>
        </w:tc>
        <w:tc>
          <w:tcPr>
            <w:tcW w:w="2255" w:type="dxa"/>
            <w:tcBorders>
              <w:top w:val="single" w:sz="8" w:space="0" w:color="000000"/>
              <w:left w:val="single" w:sz="8" w:space="0" w:color="000000"/>
              <w:right w:val="single" w:sz="8" w:space="0" w:color="000000"/>
            </w:tcBorders>
            <w:vAlign w:val="center"/>
          </w:tcPr>
          <w:p w:rsidR="005832CB" w:rsidRPr="003D6F97" w:rsidRDefault="005832CB" w:rsidP="00D021A5">
            <w:pPr>
              <w:rPr>
                <w:rFonts w:ascii="Times New Roman" w:hAnsi="Times New Roman" w:cs="Times New Roman"/>
                <w:sz w:val="24"/>
              </w:rPr>
            </w:pPr>
          </w:p>
        </w:tc>
        <w:tc>
          <w:tcPr>
            <w:tcW w:w="4399" w:type="dxa"/>
            <w:tcBorders>
              <w:top w:val="single" w:sz="8" w:space="0" w:color="000000"/>
              <w:left w:val="single" w:sz="8" w:space="0" w:color="000000"/>
              <w:right w:val="single" w:sz="8" w:space="0" w:color="000000"/>
            </w:tcBorders>
            <w:vAlign w:val="center"/>
          </w:tcPr>
          <w:p w:rsidR="005832CB" w:rsidRPr="003D6F97" w:rsidRDefault="005832CB" w:rsidP="00D021A5">
            <w:pPr>
              <w:rPr>
                <w:rFonts w:ascii="Times New Roman" w:hAnsi="Times New Roman" w:cs="Times New Roman"/>
                <w:sz w:val="24"/>
              </w:rPr>
            </w:pPr>
          </w:p>
        </w:tc>
      </w:tr>
      <w:tr w:rsidR="005832CB" w:rsidRPr="003D6F97" w:rsidTr="00D021A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832CB" w:rsidRPr="003D6F97" w:rsidRDefault="005832CB" w:rsidP="00D021A5">
            <w:pPr>
              <w:rPr>
                <w:rFonts w:ascii="Times New Roman" w:hAnsi="Times New Roman" w:cs="Times New Roman"/>
                <w:sz w:val="24"/>
              </w:rPr>
            </w:pPr>
          </w:p>
        </w:tc>
        <w:tc>
          <w:tcPr>
            <w:tcW w:w="0" w:type="auto"/>
            <w:tcBorders>
              <w:left w:val="single" w:sz="8" w:space="0" w:color="000000"/>
              <w:right w:val="single" w:sz="8" w:space="0" w:color="000000"/>
            </w:tcBorders>
            <w:tcMar>
              <w:top w:w="60" w:type="dxa"/>
              <w:left w:w="60" w:type="dxa"/>
              <w:bottom w:w="60" w:type="dxa"/>
              <w:right w:w="60" w:type="dxa"/>
            </w:tcMar>
            <w:vAlign w:val="center"/>
            <w:hideMark/>
          </w:tcPr>
          <w:p w:rsidR="005832CB" w:rsidRPr="003D6F97" w:rsidRDefault="005832CB" w:rsidP="00D021A5">
            <w:pPr>
              <w:rPr>
                <w:rFonts w:ascii="Times New Roman" w:hAnsi="Times New Roman" w:cs="Times New Roman"/>
                <w:sz w:val="24"/>
              </w:rPr>
            </w:pPr>
            <w:r w:rsidRPr="003D6F97">
              <w:rPr>
                <w:rFonts w:ascii="Times New Roman" w:hAnsi="Times New Roman" w:cs="Times New Roman"/>
                <w:sz w:val="24"/>
              </w:rPr>
              <w:t>– с подотчетными лицами</w:t>
            </w:r>
          </w:p>
        </w:tc>
        <w:tc>
          <w:tcPr>
            <w:tcW w:w="0" w:type="auto"/>
            <w:tcBorders>
              <w:left w:val="single" w:sz="8" w:space="0" w:color="000000"/>
              <w:right w:val="single" w:sz="8" w:space="0" w:color="000000"/>
            </w:tcBorders>
            <w:tcMar>
              <w:top w:w="60" w:type="dxa"/>
              <w:left w:w="60" w:type="dxa"/>
              <w:bottom w:w="60" w:type="dxa"/>
              <w:right w:w="60" w:type="dxa"/>
            </w:tcMar>
            <w:vAlign w:val="center"/>
            <w:hideMark/>
          </w:tcPr>
          <w:p w:rsidR="005832CB" w:rsidRPr="003D6F97" w:rsidRDefault="005832CB" w:rsidP="00D021A5">
            <w:pPr>
              <w:rPr>
                <w:rFonts w:ascii="Times New Roman" w:hAnsi="Times New Roman" w:cs="Times New Roman"/>
                <w:sz w:val="24"/>
              </w:rPr>
            </w:pPr>
            <w:r w:rsidRPr="003D6F97">
              <w:rPr>
                <w:rFonts w:ascii="Times New Roman" w:hAnsi="Times New Roman" w:cs="Times New Roman"/>
                <w:sz w:val="24"/>
              </w:rPr>
              <w:t>Ежегодно на 1 декабря</w:t>
            </w:r>
          </w:p>
        </w:tc>
        <w:tc>
          <w:tcPr>
            <w:tcW w:w="0" w:type="auto"/>
            <w:tcBorders>
              <w:left w:val="single" w:sz="8" w:space="0" w:color="000000"/>
              <w:right w:val="single" w:sz="8" w:space="0" w:color="000000"/>
            </w:tcBorders>
            <w:tcMar>
              <w:top w:w="60" w:type="dxa"/>
              <w:left w:w="60" w:type="dxa"/>
              <w:bottom w:w="60" w:type="dxa"/>
              <w:right w:w="60" w:type="dxa"/>
            </w:tcMar>
            <w:vAlign w:val="center"/>
            <w:hideMark/>
          </w:tcPr>
          <w:p w:rsidR="005832CB" w:rsidRPr="003D6F97" w:rsidRDefault="005832CB" w:rsidP="00D021A5">
            <w:pPr>
              <w:rPr>
                <w:rFonts w:ascii="Times New Roman" w:hAnsi="Times New Roman" w:cs="Times New Roman"/>
                <w:sz w:val="24"/>
              </w:rPr>
            </w:pPr>
            <w:r>
              <w:rPr>
                <w:rFonts w:ascii="Times New Roman" w:hAnsi="Times New Roman" w:cs="Times New Roman"/>
                <w:sz w:val="24"/>
              </w:rPr>
              <w:t>Год</w:t>
            </w:r>
          </w:p>
        </w:tc>
      </w:tr>
      <w:tr w:rsidR="005832CB" w:rsidRPr="003D6F97" w:rsidTr="00D021A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832CB" w:rsidRPr="003D6F97" w:rsidRDefault="005832CB" w:rsidP="00D021A5">
            <w:pPr>
              <w:rPr>
                <w:rFonts w:ascii="Times New Roman" w:hAnsi="Times New Roman" w:cs="Times New Roman"/>
                <w:sz w:val="24"/>
              </w:rPr>
            </w:pP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832CB" w:rsidRPr="003D6F97" w:rsidRDefault="005832CB" w:rsidP="00D021A5">
            <w:pPr>
              <w:rPr>
                <w:rFonts w:ascii="Times New Roman" w:hAnsi="Times New Roman" w:cs="Times New Roman"/>
                <w:sz w:val="24"/>
              </w:rPr>
            </w:pPr>
            <w:r w:rsidRPr="003D6F97">
              <w:rPr>
                <w:rFonts w:ascii="Times New Roman" w:hAnsi="Times New Roman" w:cs="Times New Roman"/>
                <w:sz w:val="24"/>
              </w:rPr>
              <w:t>– с организациями и учреждениями</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832CB" w:rsidRPr="003D6F97" w:rsidRDefault="005832CB" w:rsidP="00D021A5">
            <w:pPr>
              <w:rPr>
                <w:rFonts w:ascii="Times New Roman" w:hAnsi="Times New Roman" w:cs="Times New Roman"/>
                <w:sz w:val="24"/>
              </w:rPr>
            </w:pP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832CB" w:rsidRPr="003D6F97" w:rsidRDefault="005832CB" w:rsidP="00D021A5">
            <w:pPr>
              <w:rPr>
                <w:rFonts w:ascii="Times New Roman" w:hAnsi="Times New Roman" w:cs="Times New Roman"/>
                <w:sz w:val="24"/>
              </w:rPr>
            </w:pPr>
          </w:p>
        </w:tc>
      </w:tr>
      <w:tr w:rsidR="005832CB" w:rsidRPr="008F7280" w:rsidTr="00D021A5">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832CB" w:rsidRPr="003D6F97" w:rsidRDefault="005832CB" w:rsidP="00D021A5">
            <w:pPr>
              <w:rPr>
                <w:rFonts w:ascii="Times New Roman" w:hAnsi="Times New Roman" w:cs="Times New Roman"/>
                <w:sz w:val="24"/>
              </w:rPr>
            </w:pPr>
            <w:r w:rsidRPr="003D6F97">
              <w:rPr>
                <w:rStyle w:val="fill"/>
                <w:rFonts w:ascii="Times New Roman" w:hAnsi="Times New Roman" w:cs="Times New Roman"/>
                <w:color w:val="auto"/>
                <w:sz w:val="24"/>
              </w:rPr>
              <w:t>5</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832CB" w:rsidRPr="00905E45" w:rsidRDefault="005832CB" w:rsidP="00D021A5">
            <w:pPr>
              <w:rPr>
                <w:rFonts w:ascii="Times New Roman" w:hAnsi="Times New Roman" w:cs="Times New Roman"/>
                <w:sz w:val="24"/>
                <w:lang w:val="ru-RU"/>
              </w:rPr>
            </w:pPr>
            <w:r w:rsidRPr="00905E45">
              <w:rPr>
                <w:rFonts w:ascii="Times New Roman" w:hAnsi="Times New Roman" w:cs="Times New Roman"/>
                <w:sz w:val="24"/>
                <w:lang w:val="ru-RU"/>
              </w:rPr>
              <w:t>Внезапные инвентаризации</w:t>
            </w:r>
          </w:p>
          <w:p w:rsidR="005832CB" w:rsidRPr="00905E45" w:rsidRDefault="005832CB" w:rsidP="00D021A5">
            <w:pPr>
              <w:rPr>
                <w:rFonts w:ascii="Times New Roman" w:hAnsi="Times New Roman" w:cs="Times New Roman"/>
                <w:sz w:val="24"/>
                <w:lang w:val="ru-RU"/>
              </w:rPr>
            </w:pPr>
            <w:r w:rsidRPr="00905E45">
              <w:rPr>
                <w:rFonts w:ascii="Times New Roman" w:hAnsi="Times New Roman" w:cs="Times New Roman"/>
                <w:sz w:val="24"/>
                <w:lang w:val="ru-RU"/>
              </w:rPr>
              <w:t>всех видов имущества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832CB" w:rsidRPr="003D6F97" w:rsidRDefault="005832CB" w:rsidP="00D021A5">
            <w:pPr>
              <w:rPr>
                <w:rFonts w:ascii="Times New Roman" w:hAnsi="Times New Roman" w:cs="Times New Roman"/>
                <w:sz w:val="24"/>
              </w:rPr>
            </w:pPr>
            <w:r w:rsidRPr="003D6F97">
              <w:rPr>
                <w:rFonts w:ascii="Times New Roman" w:hAnsi="Times New Roman" w:cs="Times New Roman"/>
                <w:sz w:val="24"/>
              </w:rPr>
              <w:t>–</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832CB" w:rsidRPr="00905E45" w:rsidRDefault="005832CB" w:rsidP="00D021A5">
            <w:pPr>
              <w:rPr>
                <w:rFonts w:ascii="Times New Roman" w:hAnsi="Times New Roman" w:cs="Times New Roman"/>
                <w:sz w:val="24"/>
                <w:lang w:val="ru-RU"/>
              </w:rPr>
            </w:pPr>
            <w:r w:rsidRPr="00905E45">
              <w:rPr>
                <w:rFonts w:ascii="Times New Roman" w:hAnsi="Times New Roman" w:cs="Times New Roman"/>
                <w:sz w:val="24"/>
                <w:lang w:val="ru-RU"/>
              </w:rPr>
              <w:t>При необходимости в соответствии</w:t>
            </w:r>
            <w:r w:rsidRPr="00905E45">
              <w:rPr>
                <w:rFonts w:ascii="Times New Roman" w:hAnsi="Times New Roman" w:cs="Times New Roman"/>
                <w:sz w:val="24"/>
                <w:lang w:val="ru-RU"/>
              </w:rPr>
              <w:br/>
              <w:t>с распоряжением главы Ильевского сельского поселения</w:t>
            </w:r>
          </w:p>
        </w:tc>
      </w:tr>
    </w:tbl>
    <w:p w:rsidR="005832CB" w:rsidRDefault="005832CB" w:rsidP="005832CB">
      <w:pPr>
        <w:rPr>
          <w:lang w:val="ru-RU"/>
        </w:rPr>
      </w:pPr>
    </w:p>
    <w:p w:rsidR="005832CB" w:rsidRDefault="005832CB" w:rsidP="005832CB">
      <w:pPr>
        <w:rPr>
          <w:lang w:val="ru-RU"/>
        </w:rPr>
      </w:pPr>
    </w:p>
    <w:p w:rsidR="005832CB" w:rsidRDefault="005832CB" w:rsidP="005832CB">
      <w:pPr>
        <w:rPr>
          <w:lang w:val="ru-RU"/>
        </w:rPr>
      </w:pPr>
    </w:p>
    <w:p w:rsidR="005832CB" w:rsidRDefault="005832CB" w:rsidP="005832CB">
      <w:pPr>
        <w:rPr>
          <w:lang w:val="ru-RU"/>
        </w:rPr>
      </w:pPr>
    </w:p>
    <w:p w:rsidR="005832CB" w:rsidRDefault="005832CB" w:rsidP="005832CB">
      <w:pPr>
        <w:rPr>
          <w:lang w:val="ru-RU"/>
        </w:rPr>
      </w:pPr>
    </w:p>
    <w:p w:rsidR="005832CB" w:rsidRDefault="005832CB" w:rsidP="005832CB">
      <w:pPr>
        <w:rPr>
          <w:lang w:val="ru-RU"/>
        </w:rPr>
      </w:pPr>
    </w:p>
    <w:p w:rsidR="005832CB" w:rsidRDefault="005832CB" w:rsidP="005832CB">
      <w:pPr>
        <w:rPr>
          <w:lang w:val="ru-RU"/>
        </w:rPr>
      </w:pPr>
    </w:p>
    <w:p w:rsidR="005832CB" w:rsidRDefault="005832CB" w:rsidP="005832CB">
      <w:pPr>
        <w:rPr>
          <w:lang w:val="ru-RU"/>
        </w:rPr>
      </w:pPr>
    </w:p>
    <w:p w:rsidR="005832CB" w:rsidRDefault="005832CB" w:rsidP="005832CB">
      <w:pPr>
        <w:rPr>
          <w:lang w:val="ru-RU"/>
        </w:rPr>
      </w:pPr>
    </w:p>
    <w:p w:rsidR="005832CB" w:rsidRDefault="005832CB" w:rsidP="005832CB">
      <w:pPr>
        <w:rPr>
          <w:lang w:val="ru-RU"/>
        </w:rPr>
      </w:pPr>
    </w:p>
    <w:p w:rsidR="005832CB" w:rsidRDefault="005832CB" w:rsidP="005832CB">
      <w:pPr>
        <w:rPr>
          <w:lang w:val="ru-RU"/>
        </w:rPr>
      </w:pPr>
    </w:p>
    <w:tbl>
      <w:tblPr>
        <w:tblW w:w="27225" w:type="dxa"/>
        <w:tblInd w:w="108" w:type="dxa"/>
        <w:tblLook w:val="04A0" w:firstRow="1" w:lastRow="0" w:firstColumn="1" w:lastColumn="0" w:noHBand="0" w:noVBand="1"/>
      </w:tblPr>
      <w:tblGrid>
        <w:gridCol w:w="9377"/>
        <w:gridCol w:w="7764"/>
        <w:gridCol w:w="724"/>
        <w:gridCol w:w="765"/>
        <w:gridCol w:w="1282"/>
        <w:gridCol w:w="557"/>
        <w:gridCol w:w="222"/>
        <w:gridCol w:w="585"/>
        <w:gridCol w:w="3054"/>
        <w:gridCol w:w="399"/>
        <w:gridCol w:w="399"/>
        <w:gridCol w:w="399"/>
        <w:gridCol w:w="399"/>
        <w:gridCol w:w="571"/>
        <w:gridCol w:w="571"/>
        <w:gridCol w:w="571"/>
      </w:tblGrid>
      <w:tr w:rsidR="005832CB" w:rsidRPr="00905E45" w:rsidTr="00D021A5">
        <w:trPr>
          <w:trHeight w:val="255"/>
        </w:trPr>
        <w:tc>
          <w:tcPr>
            <w:tcW w:w="937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sz w:val="24"/>
                <w:szCs w:val="24"/>
                <w:lang w:val="ru-RU"/>
              </w:rPr>
            </w:pPr>
          </w:p>
        </w:tc>
        <w:tc>
          <w:tcPr>
            <w:tcW w:w="776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right"/>
              <w:rPr>
                <w:rFonts w:ascii="Times New Roman" w:eastAsia="Times New Roman" w:hAnsi="Times New Roman" w:cs="Times New Roman"/>
                <w:color w:val="auto"/>
                <w:lang w:val="ru-RU"/>
              </w:rPr>
            </w:pPr>
          </w:p>
        </w:tc>
        <w:tc>
          <w:tcPr>
            <w:tcW w:w="538"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76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28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5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80"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8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05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123" w:type="dxa"/>
            <w:gridSpan w:val="7"/>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right"/>
              <w:rPr>
                <w:rFonts w:ascii="Arial Cyr" w:eastAsia="Times New Roman" w:hAnsi="Arial Cyr" w:cs="Times New Roman"/>
                <w:sz w:val="24"/>
                <w:szCs w:val="24"/>
                <w:lang w:val="ru-RU"/>
              </w:rPr>
            </w:pPr>
            <w:r w:rsidRPr="00905E45">
              <w:rPr>
                <w:rFonts w:ascii="Arial Cyr" w:eastAsia="Times New Roman" w:hAnsi="Arial Cyr" w:cs="Times New Roman"/>
                <w:sz w:val="24"/>
                <w:szCs w:val="24"/>
                <w:lang w:val="ru-RU"/>
              </w:rPr>
              <w:t>Приложение 11а</w:t>
            </w:r>
          </w:p>
        </w:tc>
      </w:tr>
      <w:tr w:rsidR="005832CB" w:rsidRPr="008F7280" w:rsidTr="00D021A5">
        <w:trPr>
          <w:trHeight w:val="255"/>
        </w:trPr>
        <w:tc>
          <w:tcPr>
            <w:tcW w:w="937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right"/>
              <w:rPr>
                <w:rFonts w:ascii="Arial Cyr" w:eastAsia="Times New Roman" w:hAnsi="Arial Cyr" w:cs="Times New Roman"/>
                <w:sz w:val="24"/>
                <w:szCs w:val="24"/>
                <w:lang w:val="ru-RU"/>
              </w:rPr>
            </w:pPr>
          </w:p>
        </w:tc>
        <w:tc>
          <w:tcPr>
            <w:tcW w:w="776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38"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76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8781" w:type="dxa"/>
            <w:gridSpan w:val="12"/>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right"/>
              <w:rPr>
                <w:rFonts w:ascii="Arial Cyr" w:eastAsia="Times New Roman" w:hAnsi="Arial Cyr" w:cs="Times New Roman"/>
                <w:sz w:val="24"/>
                <w:szCs w:val="24"/>
                <w:lang w:val="ru-RU"/>
              </w:rPr>
            </w:pPr>
            <w:r w:rsidRPr="00905E45">
              <w:rPr>
                <w:rFonts w:ascii="Arial Cyr" w:eastAsia="Times New Roman" w:hAnsi="Arial Cyr" w:cs="Times New Roman"/>
                <w:sz w:val="24"/>
                <w:szCs w:val="24"/>
                <w:lang w:val="ru-RU"/>
              </w:rPr>
              <w:t>к Учетной политике администрации Ильевского сельского поселения</w:t>
            </w:r>
          </w:p>
        </w:tc>
      </w:tr>
      <w:tr w:rsidR="005832CB" w:rsidRPr="008F7280" w:rsidTr="00D021A5">
        <w:trPr>
          <w:trHeight w:val="210"/>
        </w:trPr>
        <w:tc>
          <w:tcPr>
            <w:tcW w:w="937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right"/>
              <w:rPr>
                <w:rFonts w:ascii="Arial Cyr" w:eastAsia="Times New Roman" w:hAnsi="Arial Cyr" w:cs="Times New Roman"/>
                <w:sz w:val="24"/>
                <w:szCs w:val="24"/>
                <w:lang w:val="ru-RU"/>
              </w:rPr>
            </w:pPr>
          </w:p>
        </w:tc>
        <w:tc>
          <w:tcPr>
            <w:tcW w:w="776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38"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76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28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5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80"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8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05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r>
      <w:tr w:rsidR="005832CB" w:rsidRPr="008F7280" w:rsidTr="00D021A5">
        <w:trPr>
          <w:trHeight w:val="345"/>
        </w:trPr>
        <w:tc>
          <w:tcPr>
            <w:tcW w:w="24501" w:type="dxa"/>
            <w:gridSpan w:val="10"/>
            <w:tcBorders>
              <w:top w:val="nil"/>
              <w:left w:val="nil"/>
              <w:bottom w:val="single" w:sz="4" w:space="0" w:color="000000"/>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798" w:type="dxa"/>
            <w:gridSpan w:val="2"/>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right"/>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r>
      <w:tr w:rsidR="005832CB" w:rsidRPr="00905E45" w:rsidTr="00D021A5">
        <w:trPr>
          <w:trHeight w:val="165"/>
        </w:trPr>
        <w:tc>
          <w:tcPr>
            <w:tcW w:w="937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0906" w:type="dxa"/>
            <w:gridSpan w:val="5"/>
            <w:tcBorders>
              <w:top w:val="single" w:sz="4" w:space="0" w:color="000000"/>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(учреждение)</w:t>
            </w:r>
          </w:p>
        </w:tc>
        <w:tc>
          <w:tcPr>
            <w:tcW w:w="180" w:type="dxa"/>
            <w:tcBorders>
              <w:top w:val="single" w:sz="4" w:space="0" w:color="000000"/>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p>
        </w:tc>
        <w:tc>
          <w:tcPr>
            <w:tcW w:w="585" w:type="dxa"/>
            <w:tcBorders>
              <w:top w:val="single" w:sz="4" w:space="0" w:color="000000"/>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3054" w:type="dxa"/>
            <w:tcBorders>
              <w:top w:val="single" w:sz="4" w:space="0" w:color="000000"/>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399" w:type="dxa"/>
            <w:tcBorders>
              <w:top w:val="single" w:sz="4" w:space="0" w:color="000000"/>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right"/>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right"/>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r>
      <w:tr w:rsidR="005832CB" w:rsidRPr="00905E45" w:rsidTr="00D021A5">
        <w:trPr>
          <w:trHeight w:val="210"/>
        </w:trPr>
        <w:tc>
          <w:tcPr>
            <w:tcW w:w="937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776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38"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76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28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5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80" w:type="dxa"/>
            <w:tcBorders>
              <w:top w:val="nil"/>
              <w:left w:val="nil"/>
              <w:bottom w:val="nil"/>
              <w:right w:val="nil"/>
            </w:tcBorders>
            <w:shd w:val="clear" w:color="auto" w:fill="auto"/>
            <w:noWrap/>
            <w:vAlign w:val="center"/>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85" w:type="dxa"/>
            <w:tcBorders>
              <w:top w:val="nil"/>
              <w:left w:val="nil"/>
              <w:bottom w:val="nil"/>
              <w:right w:val="nil"/>
            </w:tcBorders>
            <w:shd w:val="clear" w:color="auto" w:fill="auto"/>
            <w:noWrap/>
            <w:vAlign w:val="center"/>
            <w:hideMark/>
          </w:tcPr>
          <w:p w:rsidR="005832CB" w:rsidRPr="00905E45" w:rsidRDefault="005832CB" w:rsidP="00D021A5">
            <w:pPr>
              <w:spacing w:after="0" w:line="240" w:lineRule="auto"/>
              <w:jc w:val="right"/>
              <w:rPr>
                <w:rFonts w:ascii="Times New Roman" w:eastAsia="Times New Roman" w:hAnsi="Times New Roman" w:cs="Times New Roman"/>
                <w:color w:val="auto"/>
                <w:lang w:val="ru-RU"/>
              </w:rPr>
            </w:pPr>
          </w:p>
        </w:tc>
        <w:tc>
          <w:tcPr>
            <w:tcW w:w="3054" w:type="dxa"/>
            <w:tcBorders>
              <w:top w:val="nil"/>
              <w:left w:val="nil"/>
              <w:bottom w:val="nil"/>
              <w:right w:val="nil"/>
            </w:tcBorders>
            <w:shd w:val="clear" w:color="auto" w:fill="auto"/>
            <w:noWrap/>
            <w:vAlign w:val="center"/>
            <w:hideMark/>
          </w:tcPr>
          <w:p w:rsidR="005832CB" w:rsidRPr="00905E45" w:rsidRDefault="005832CB" w:rsidP="00D021A5">
            <w:pPr>
              <w:spacing w:after="0" w:line="240" w:lineRule="auto"/>
              <w:jc w:val="right"/>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center"/>
            <w:hideMark/>
          </w:tcPr>
          <w:p w:rsidR="005832CB" w:rsidRPr="00905E45" w:rsidRDefault="005832CB" w:rsidP="00D021A5">
            <w:pPr>
              <w:spacing w:after="0" w:line="240" w:lineRule="auto"/>
              <w:jc w:val="right"/>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center"/>
            <w:hideMark/>
          </w:tcPr>
          <w:p w:rsidR="005832CB" w:rsidRPr="00905E45" w:rsidRDefault="005832CB" w:rsidP="00D021A5">
            <w:pPr>
              <w:spacing w:after="0" w:line="240" w:lineRule="auto"/>
              <w:jc w:val="right"/>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center"/>
            <w:hideMark/>
          </w:tcPr>
          <w:p w:rsidR="005832CB" w:rsidRPr="00905E45" w:rsidRDefault="005832CB" w:rsidP="00D021A5">
            <w:pPr>
              <w:spacing w:after="0" w:line="240" w:lineRule="auto"/>
              <w:jc w:val="right"/>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right"/>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r>
      <w:tr w:rsidR="005832CB" w:rsidRPr="00905E45" w:rsidTr="00D021A5">
        <w:trPr>
          <w:trHeight w:val="300"/>
        </w:trPr>
        <w:tc>
          <w:tcPr>
            <w:tcW w:w="937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776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Основание для проведения инвентаризации:</w:t>
            </w:r>
          </w:p>
        </w:tc>
        <w:tc>
          <w:tcPr>
            <w:tcW w:w="7759" w:type="dxa"/>
            <w:gridSpan w:val="9"/>
            <w:tcBorders>
              <w:top w:val="nil"/>
              <w:left w:val="nil"/>
              <w:bottom w:val="single" w:sz="4" w:space="0" w:color="000000"/>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right"/>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right"/>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r>
      <w:tr w:rsidR="005832CB" w:rsidRPr="00905E45" w:rsidTr="00D021A5">
        <w:trPr>
          <w:trHeight w:val="135"/>
        </w:trPr>
        <w:tc>
          <w:tcPr>
            <w:tcW w:w="937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776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7759" w:type="dxa"/>
            <w:gridSpan w:val="9"/>
            <w:tcBorders>
              <w:top w:val="single" w:sz="4" w:space="0" w:color="000000"/>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r>
      <w:tr w:rsidR="005832CB" w:rsidRPr="00905E45" w:rsidTr="00D021A5">
        <w:trPr>
          <w:trHeight w:val="165"/>
        </w:trPr>
        <w:tc>
          <w:tcPr>
            <w:tcW w:w="937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776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38"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76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28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5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80"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8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05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r>
      <w:tr w:rsidR="005832CB" w:rsidRPr="00905E45" w:rsidTr="00D021A5">
        <w:trPr>
          <w:trHeight w:val="300"/>
        </w:trPr>
        <w:tc>
          <w:tcPr>
            <w:tcW w:w="937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776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38"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76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28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5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80"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8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05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197" w:type="dxa"/>
            <w:gridSpan w:val="3"/>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right"/>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r>
      <w:tr w:rsidR="005832CB" w:rsidRPr="00905E45" w:rsidTr="00D021A5">
        <w:trPr>
          <w:trHeight w:val="315"/>
        </w:trPr>
        <w:tc>
          <w:tcPr>
            <w:tcW w:w="937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776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38"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76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28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5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80"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8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05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r>
      <w:tr w:rsidR="005832CB" w:rsidRPr="00905E45" w:rsidTr="00D021A5">
        <w:trPr>
          <w:trHeight w:val="315"/>
        </w:trPr>
        <w:tc>
          <w:tcPr>
            <w:tcW w:w="937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776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38"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76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839" w:type="dxa"/>
            <w:gridSpan w:val="2"/>
            <w:tcBorders>
              <w:top w:val="single" w:sz="4" w:space="0" w:color="000000"/>
              <w:left w:val="single" w:sz="4" w:space="0" w:color="000000"/>
              <w:bottom w:val="single" w:sz="8" w:space="0" w:color="000000"/>
              <w:right w:val="single" w:sz="4" w:space="0" w:color="000000"/>
            </w:tcBorders>
            <w:shd w:val="clear" w:color="auto" w:fill="auto"/>
            <w:noWrap/>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Номер документа</w:t>
            </w:r>
          </w:p>
        </w:tc>
        <w:tc>
          <w:tcPr>
            <w:tcW w:w="4617" w:type="dxa"/>
            <w:gridSpan w:val="5"/>
            <w:tcBorders>
              <w:top w:val="single" w:sz="4" w:space="0" w:color="000000"/>
              <w:left w:val="single" w:sz="4" w:space="0" w:color="000000"/>
              <w:bottom w:val="single" w:sz="8" w:space="0" w:color="000000"/>
              <w:right w:val="single" w:sz="4" w:space="0" w:color="000000"/>
            </w:tcBorders>
            <w:shd w:val="clear" w:color="auto" w:fill="auto"/>
            <w:noWrap/>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Дата составления</w:t>
            </w: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r>
      <w:tr w:rsidR="005832CB" w:rsidRPr="00905E45" w:rsidTr="00D021A5">
        <w:trPr>
          <w:trHeight w:val="315"/>
        </w:trPr>
        <w:tc>
          <w:tcPr>
            <w:tcW w:w="937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776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38" w:type="dxa"/>
            <w:tcBorders>
              <w:top w:val="nil"/>
              <w:left w:val="nil"/>
              <w:bottom w:val="nil"/>
              <w:right w:val="nil"/>
            </w:tcBorders>
            <w:shd w:val="clear" w:color="auto" w:fill="auto"/>
            <w:noWrap/>
            <w:vAlign w:val="center"/>
            <w:hideMark/>
          </w:tcPr>
          <w:p w:rsidR="005832CB" w:rsidRPr="00905E45" w:rsidRDefault="005832CB" w:rsidP="00D021A5">
            <w:pPr>
              <w:spacing w:after="0" w:line="240" w:lineRule="auto"/>
              <w:jc w:val="center"/>
              <w:rPr>
                <w:rFonts w:ascii="Times New Roman" w:eastAsia="Times New Roman" w:hAnsi="Times New Roman" w:cs="Times New Roman"/>
                <w:b/>
                <w:bCs/>
                <w:sz w:val="24"/>
                <w:szCs w:val="24"/>
                <w:lang w:val="ru-RU"/>
              </w:rPr>
            </w:pPr>
            <w:r w:rsidRPr="00905E45">
              <w:rPr>
                <w:rFonts w:ascii="Times New Roman" w:eastAsia="Times New Roman" w:hAnsi="Times New Roman" w:cs="Times New Roman"/>
                <w:b/>
                <w:bCs/>
                <w:sz w:val="24"/>
                <w:szCs w:val="24"/>
                <w:lang w:val="ru-RU"/>
              </w:rPr>
              <w:t>АКТ</w:t>
            </w:r>
          </w:p>
        </w:tc>
        <w:tc>
          <w:tcPr>
            <w:tcW w:w="765" w:type="dxa"/>
            <w:tcBorders>
              <w:top w:val="nil"/>
              <w:left w:val="nil"/>
              <w:bottom w:val="nil"/>
              <w:right w:val="nil"/>
            </w:tcBorders>
            <w:shd w:val="clear" w:color="auto" w:fill="auto"/>
            <w:noWrap/>
            <w:vAlign w:val="center"/>
            <w:hideMark/>
          </w:tcPr>
          <w:p w:rsidR="005832CB" w:rsidRPr="00905E45" w:rsidRDefault="005832CB" w:rsidP="00D021A5">
            <w:pPr>
              <w:spacing w:after="0" w:line="240" w:lineRule="auto"/>
              <w:jc w:val="center"/>
              <w:rPr>
                <w:rFonts w:ascii="Times New Roman" w:eastAsia="Times New Roman" w:hAnsi="Times New Roman" w:cs="Times New Roman"/>
                <w:b/>
                <w:bCs/>
                <w:sz w:val="24"/>
                <w:szCs w:val="24"/>
                <w:lang w:val="ru-RU"/>
              </w:rPr>
            </w:pPr>
          </w:p>
        </w:tc>
        <w:tc>
          <w:tcPr>
            <w:tcW w:w="1839" w:type="dxa"/>
            <w:gridSpan w:val="2"/>
            <w:tcBorders>
              <w:top w:val="single" w:sz="8" w:space="0" w:color="000000"/>
              <w:left w:val="single" w:sz="8" w:space="0" w:color="000000"/>
              <w:bottom w:val="single" w:sz="8" w:space="0" w:color="000000"/>
              <w:right w:val="single" w:sz="4" w:space="0" w:color="000000"/>
            </w:tcBorders>
            <w:shd w:val="clear" w:color="auto" w:fill="auto"/>
            <w:noWrap/>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4617" w:type="dxa"/>
            <w:gridSpan w:val="5"/>
            <w:tcBorders>
              <w:top w:val="single" w:sz="8" w:space="0" w:color="000000"/>
              <w:left w:val="single" w:sz="4" w:space="0" w:color="000000"/>
              <w:bottom w:val="single" w:sz="8" w:space="0" w:color="000000"/>
              <w:right w:val="single" w:sz="8" w:space="0" w:color="000000"/>
            </w:tcBorders>
            <w:shd w:val="clear" w:color="auto" w:fill="auto"/>
            <w:noWrap/>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r>
      <w:tr w:rsidR="005832CB" w:rsidRPr="00905E45" w:rsidTr="00D021A5">
        <w:trPr>
          <w:trHeight w:val="315"/>
        </w:trPr>
        <w:tc>
          <w:tcPr>
            <w:tcW w:w="937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776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ind w:firstLineChars="1000" w:firstLine="2400"/>
              <w:rPr>
                <w:rFonts w:ascii="Times New Roman" w:eastAsia="Times New Roman" w:hAnsi="Times New Roman" w:cs="Times New Roman"/>
                <w:b/>
                <w:bCs/>
                <w:sz w:val="24"/>
                <w:szCs w:val="24"/>
                <w:lang w:val="ru-RU"/>
              </w:rPr>
            </w:pPr>
            <w:r w:rsidRPr="00905E45">
              <w:rPr>
                <w:rFonts w:ascii="Times New Roman" w:eastAsia="Times New Roman" w:hAnsi="Times New Roman" w:cs="Times New Roman"/>
                <w:b/>
                <w:bCs/>
                <w:sz w:val="24"/>
                <w:szCs w:val="24"/>
                <w:lang w:val="ru-RU"/>
              </w:rPr>
              <w:t xml:space="preserve">инвентаризации резервов предстоящих расходов </w:t>
            </w:r>
          </w:p>
        </w:tc>
        <w:tc>
          <w:tcPr>
            <w:tcW w:w="538"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ind w:firstLineChars="1000" w:firstLine="2400"/>
              <w:rPr>
                <w:rFonts w:ascii="Times New Roman" w:eastAsia="Times New Roman" w:hAnsi="Times New Roman" w:cs="Times New Roman"/>
                <w:b/>
                <w:bCs/>
                <w:sz w:val="24"/>
                <w:szCs w:val="24"/>
                <w:lang w:val="ru-RU"/>
              </w:rPr>
            </w:pPr>
          </w:p>
        </w:tc>
        <w:tc>
          <w:tcPr>
            <w:tcW w:w="76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28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5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80"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58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305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r>
      <w:tr w:rsidR="005832CB" w:rsidRPr="00905E45" w:rsidTr="00D021A5">
        <w:trPr>
          <w:trHeight w:val="300"/>
        </w:trPr>
        <w:tc>
          <w:tcPr>
            <w:tcW w:w="937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776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38"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76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28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5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80"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8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05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r>
      <w:tr w:rsidR="005832CB" w:rsidRPr="00905E45" w:rsidTr="00D021A5">
        <w:trPr>
          <w:trHeight w:val="315"/>
        </w:trPr>
        <w:tc>
          <w:tcPr>
            <w:tcW w:w="937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Акт составлен комиссией о том, что по состоянию на  «</w:t>
            </w:r>
          </w:p>
        </w:tc>
        <w:tc>
          <w:tcPr>
            <w:tcW w:w="7764" w:type="dxa"/>
            <w:tcBorders>
              <w:top w:val="nil"/>
              <w:left w:val="nil"/>
              <w:bottom w:val="nil"/>
              <w:right w:val="nil"/>
            </w:tcBorders>
            <w:shd w:val="clear" w:color="auto" w:fill="auto"/>
            <w:noWrap/>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p>
        </w:tc>
        <w:tc>
          <w:tcPr>
            <w:tcW w:w="538" w:type="dxa"/>
            <w:tcBorders>
              <w:top w:val="nil"/>
              <w:left w:val="nil"/>
              <w:bottom w:val="single" w:sz="4" w:space="0" w:color="000000"/>
              <w:right w:val="nil"/>
            </w:tcBorders>
            <w:shd w:val="clear" w:color="auto" w:fill="auto"/>
            <w:noWrap/>
            <w:hideMark/>
          </w:tcPr>
          <w:p w:rsidR="005832CB" w:rsidRPr="00905E45" w:rsidRDefault="005832CB" w:rsidP="00D021A5">
            <w:pPr>
              <w:spacing w:after="0" w:line="240" w:lineRule="auto"/>
              <w:jc w:val="right"/>
              <w:rPr>
                <w:rFonts w:ascii="Times New Roman" w:eastAsia="Times New Roman" w:hAnsi="Times New Roman" w:cs="Times New Roman"/>
                <w:color w:val="auto"/>
                <w:lang w:val="ru-RU"/>
              </w:rPr>
            </w:pPr>
          </w:p>
        </w:tc>
        <w:tc>
          <w:tcPr>
            <w:tcW w:w="765" w:type="dxa"/>
            <w:tcBorders>
              <w:top w:val="nil"/>
              <w:left w:val="nil"/>
              <w:bottom w:val="nil"/>
              <w:right w:val="nil"/>
            </w:tcBorders>
            <w:shd w:val="clear" w:color="auto" w:fill="auto"/>
            <w:noWrap/>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w:t>
            </w:r>
          </w:p>
        </w:tc>
        <w:tc>
          <w:tcPr>
            <w:tcW w:w="1839" w:type="dxa"/>
            <w:gridSpan w:val="2"/>
            <w:tcBorders>
              <w:top w:val="nil"/>
              <w:left w:val="nil"/>
              <w:bottom w:val="single" w:sz="4" w:space="0" w:color="000000"/>
              <w:right w:val="nil"/>
            </w:tcBorders>
            <w:shd w:val="clear" w:color="auto" w:fill="auto"/>
            <w:noWrap/>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p>
        </w:tc>
        <w:tc>
          <w:tcPr>
            <w:tcW w:w="180" w:type="dxa"/>
            <w:tcBorders>
              <w:top w:val="nil"/>
              <w:left w:val="nil"/>
              <w:bottom w:val="nil"/>
              <w:right w:val="nil"/>
            </w:tcBorders>
            <w:shd w:val="clear" w:color="auto" w:fill="auto"/>
            <w:noWrap/>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585" w:type="dxa"/>
            <w:tcBorders>
              <w:top w:val="nil"/>
              <w:left w:val="nil"/>
              <w:bottom w:val="single" w:sz="4" w:space="0" w:color="000000"/>
              <w:right w:val="nil"/>
            </w:tcBorders>
            <w:shd w:val="clear" w:color="auto" w:fill="auto"/>
            <w:noWrap/>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3054" w:type="dxa"/>
            <w:tcBorders>
              <w:top w:val="nil"/>
              <w:left w:val="nil"/>
              <w:bottom w:val="nil"/>
              <w:right w:val="nil"/>
            </w:tcBorders>
            <w:shd w:val="clear" w:color="auto" w:fill="auto"/>
            <w:noWrap/>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 xml:space="preserve"> г. проведена инвентаризация</w:t>
            </w:r>
          </w:p>
        </w:tc>
        <w:tc>
          <w:tcPr>
            <w:tcW w:w="399" w:type="dxa"/>
            <w:tcBorders>
              <w:top w:val="nil"/>
              <w:left w:val="nil"/>
              <w:bottom w:val="nil"/>
              <w:right w:val="nil"/>
            </w:tcBorders>
            <w:shd w:val="clear" w:color="auto" w:fill="auto"/>
            <w:noWrap/>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r>
      <w:tr w:rsidR="005832CB" w:rsidRPr="008F7280" w:rsidTr="00D021A5">
        <w:trPr>
          <w:trHeight w:val="315"/>
        </w:trPr>
        <w:tc>
          <w:tcPr>
            <w:tcW w:w="937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резервов предстоящих расходов по выплатам персоналу.</w:t>
            </w:r>
          </w:p>
        </w:tc>
        <w:tc>
          <w:tcPr>
            <w:tcW w:w="776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p>
        </w:tc>
        <w:tc>
          <w:tcPr>
            <w:tcW w:w="538"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76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28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5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80"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8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right"/>
              <w:rPr>
                <w:rFonts w:ascii="Times New Roman" w:eastAsia="Times New Roman" w:hAnsi="Times New Roman" w:cs="Times New Roman"/>
                <w:color w:val="auto"/>
                <w:lang w:val="ru-RU"/>
              </w:rPr>
            </w:pPr>
          </w:p>
        </w:tc>
        <w:tc>
          <w:tcPr>
            <w:tcW w:w="305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right"/>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r>
      <w:tr w:rsidR="005832CB" w:rsidRPr="00905E45" w:rsidTr="00D021A5">
        <w:trPr>
          <w:trHeight w:val="315"/>
        </w:trPr>
        <w:tc>
          <w:tcPr>
            <w:tcW w:w="937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При инвентаризации установлено следующее:</w:t>
            </w:r>
          </w:p>
        </w:tc>
        <w:tc>
          <w:tcPr>
            <w:tcW w:w="776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p>
        </w:tc>
        <w:tc>
          <w:tcPr>
            <w:tcW w:w="538"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76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28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5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80"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8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right"/>
              <w:rPr>
                <w:rFonts w:ascii="Times New Roman" w:eastAsia="Times New Roman" w:hAnsi="Times New Roman" w:cs="Times New Roman"/>
                <w:color w:val="auto"/>
                <w:lang w:val="ru-RU"/>
              </w:rPr>
            </w:pPr>
          </w:p>
        </w:tc>
        <w:tc>
          <w:tcPr>
            <w:tcW w:w="305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right"/>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r>
      <w:tr w:rsidR="005832CB" w:rsidRPr="00905E45" w:rsidTr="00D021A5">
        <w:trPr>
          <w:trHeight w:val="255"/>
        </w:trPr>
        <w:tc>
          <w:tcPr>
            <w:tcW w:w="937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776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38"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76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28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5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80"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8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05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r>
      <w:tr w:rsidR="005832CB" w:rsidRPr="00905E45" w:rsidTr="00D021A5">
        <w:trPr>
          <w:trHeight w:val="885"/>
        </w:trPr>
        <w:tc>
          <w:tcPr>
            <w:tcW w:w="1767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Вид резервов предстоящих расходов</w:t>
            </w:r>
          </w:p>
        </w:tc>
        <w:tc>
          <w:tcPr>
            <w:tcW w:w="6423"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Величина резерва (с учетом взносов), руб.</w:t>
            </w:r>
          </w:p>
        </w:tc>
        <w:tc>
          <w:tcPr>
            <w:tcW w:w="3123"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Результат инвентаризации подлежит</w:t>
            </w:r>
          </w:p>
        </w:tc>
      </w:tr>
      <w:tr w:rsidR="005832CB" w:rsidRPr="00905E45" w:rsidTr="00D021A5">
        <w:trPr>
          <w:trHeight w:val="885"/>
        </w:trPr>
        <w:tc>
          <w:tcPr>
            <w:tcW w:w="17679" w:type="dxa"/>
            <w:gridSpan w:val="3"/>
            <w:vMerge/>
            <w:tcBorders>
              <w:top w:val="single" w:sz="4" w:space="0" w:color="000000"/>
              <w:left w:val="single" w:sz="4" w:space="0" w:color="000000"/>
              <w:bottom w:val="single" w:sz="4" w:space="0" w:color="000000"/>
              <w:right w:val="single" w:sz="4" w:space="0" w:color="000000"/>
            </w:tcBorders>
            <w:vAlign w:val="center"/>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p>
        </w:tc>
        <w:tc>
          <w:tcPr>
            <w:tcW w:w="2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по данным бухгалтерского учета (счет 0 401 60 000)</w:t>
            </w:r>
          </w:p>
        </w:tc>
        <w:tc>
          <w:tcPr>
            <w:tcW w:w="43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по результатам расчета</w:t>
            </w:r>
          </w:p>
        </w:tc>
        <w:tc>
          <w:tcPr>
            <w:tcW w:w="1596"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списанию</w:t>
            </w:r>
          </w:p>
        </w:tc>
        <w:tc>
          <w:tcPr>
            <w:tcW w:w="15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доначислению</w:t>
            </w:r>
          </w:p>
        </w:tc>
      </w:tr>
      <w:tr w:rsidR="005832CB" w:rsidRPr="00905E45" w:rsidTr="00D021A5">
        <w:trPr>
          <w:trHeight w:val="315"/>
        </w:trPr>
        <w:tc>
          <w:tcPr>
            <w:tcW w:w="1767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1</w:t>
            </w:r>
          </w:p>
        </w:tc>
        <w:tc>
          <w:tcPr>
            <w:tcW w:w="204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2</w:t>
            </w:r>
          </w:p>
        </w:tc>
        <w:tc>
          <w:tcPr>
            <w:tcW w:w="437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3</w:t>
            </w:r>
          </w:p>
        </w:tc>
        <w:tc>
          <w:tcPr>
            <w:tcW w:w="159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4</w:t>
            </w:r>
          </w:p>
        </w:tc>
        <w:tc>
          <w:tcPr>
            <w:tcW w:w="15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5</w:t>
            </w:r>
          </w:p>
        </w:tc>
      </w:tr>
      <w:tr w:rsidR="005832CB" w:rsidRPr="008F7280" w:rsidTr="00D021A5">
        <w:trPr>
          <w:trHeight w:val="300"/>
        </w:trPr>
        <w:tc>
          <w:tcPr>
            <w:tcW w:w="17679"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Резерв предстоящих расходов по выплатам персоналу</w:t>
            </w:r>
          </w:p>
        </w:tc>
        <w:tc>
          <w:tcPr>
            <w:tcW w:w="2047"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p>
        </w:tc>
        <w:tc>
          <w:tcPr>
            <w:tcW w:w="4376"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596"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5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r>
      <w:tr w:rsidR="005832CB" w:rsidRPr="00905E45" w:rsidTr="00D021A5">
        <w:trPr>
          <w:trHeight w:val="300"/>
        </w:trPr>
        <w:tc>
          <w:tcPr>
            <w:tcW w:w="17679"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01029000000030121.1.40160</w:t>
            </w:r>
          </w:p>
        </w:tc>
        <w:tc>
          <w:tcPr>
            <w:tcW w:w="2047"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p>
        </w:tc>
        <w:tc>
          <w:tcPr>
            <w:tcW w:w="4376"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596"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5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r>
      <w:tr w:rsidR="005832CB" w:rsidRPr="00905E45" w:rsidTr="00D021A5">
        <w:trPr>
          <w:trHeight w:val="300"/>
        </w:trPr>
        <w:tc>
          <w:tcPr>
            <w:tcW w:w="17679"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lastRenderedPageBreak/>
              <w:t>01029000000030129.1.40160</w:t>
            </w:r>
          </w:p>
        </w:tc>
        <w:tc>
          <w:tcPr>
            <w:tcW w:w="2047"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p>
        </w:tc>
        <w:tc>
          <w:tcPr>
            <w:tcW w:w="4376"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596"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5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r>
      <w:tr w:rsidR="005832CB" w:rsidRPr="00905E45" w:rsidTr="00D021A5">
        <w:trPr>
          <w:trHeight w:val="300"/>
        </w:trPr>
        <w:tc>
          <w:tcPr>
            <w:tcW w:w="17679"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01049000000040121.1.40160</w:t>
            </w:r>
          </w:p>
        </w:tc>
        <w:tc>
          <w:tcPr>
            <w:tcW w:w="2047"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p>
        </w:tc>
        <w:tc>
          <w:tcPr>
            <w:tcW w:w="4376"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596"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5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r>
      <w:tr w:rsidR="005832CB" w:rsidRPr="00905E45" w:rsidTr="00D021A5">
        <w:trPr>
          <w:trHeight w:val="300"/>
        </w:trPr>
        <w:tc>
          <w:tcPr>
            <w:tcW w:w="17679"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01049000000040129.1.40160</w:t>
            </w:r>
          </w:p>
        </w:tc>
        <w:tc>
          <w:tcPr>
            <w:tcW w:w="2047"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p>
        </w:tc>
        <w:tc>
          <w:tcPr>
            <w:tcW w:w="4376"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596"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5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r>
      <w:tr w:rsidR="005832CB" w:rsidRPr="00905E45" w:rsidTr="00D021A5">
        <w:trPr>
          <w:trHeight w:val="300"/>
        </w:trPr>
        <w:tc>
          <w:tcPr>
            <w:tcW w:w="17679"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01049000000010121.1.40160</w:t>
            </w:r>
          </w:p>
        </w:tc>
        <w:tc>
          <w:tcPr>
            <w:tcW w:w="2047"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p>
        </w:tc>
        <w:tc>
          <w:tcPr>
            <w:tcW w:w="4376"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596"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5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r>
      <w:tr w:rsidR="005832CB" w:rsidRPr="00905E45" w:rsidTr="00D021A5">
        <w:trPr>
          <w:trHeight w:val="300"/>
        </w:trPr>
        <w:tc>
          <w:tcPr>
            <w:tcW w:w="17679"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01049000000010129.1.40160</w:t>
            </w:r>
          </w:p>
        </w:tc>
        <w:tc>
          <w:tcPr>
            <w:tcW w:w="2047"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p>
        </w:tc>
        <w:tc>
          <w:tcPr>
            <w:tcW w:w="4376"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596"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5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r>
      <w:tr w:rsidR="005832CB" w:rsidRPr="00905E45" w:rsidTr="00D021A5">
        <w:trPr>
          <w:trHeight w:val="300"/>
        </w:trPr>
        <w:tc>
          <w:tcPr>
            <w:tcW w:w="17679"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02039000051180121.1.40160</w:t>
            </w:r>
          </w:p>
        </w:tc>
        <w:tc>
          <w:tcPr>
            <w:tcW w:w="2047"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p>
        </w:tc>
        <w:tc>
          <w:tcPr>
            <w:tcW w:w="4376"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596"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5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r>
      <w:tr w:rsidR="005832CB" w:rsidRPr="00905E45" w:rsidTr="00D021A5">
        <w:trPr>
          <w:trHeight w:val="300"/>
        </w:trPr>
        <w:tc>
          <w:tcPr>
            <w:tcW w:w="17679"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02039000051180129.1.40160</w:t>
            </w:r>
          </w:p>
        </w:tc>
        <w:tc>
          <w:tcPr>
            <w:tcW w:w="2047"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p>
        </w:tc>
        <w:tc>
          <w:tcPr>
            <w:tcW w:w="4376"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596"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5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r>
      <w:tr w:rsidR="005832CB" w:rsidRPr="00905E45" w:rsidTr="00D021A5">
        <w:trPr>
          <w:trHeight w:val="300"/>
        </w:trPr>
        <w:tc>
          <w:tcPr>
            <w:tcW w:w="17679"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2047"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4376"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596"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5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r>
      <w:tr w:rsidR="005832CB" w:rsidRPr="00905E45" w:rsidTr="00D021A5">
        <w:trPr>
          <w:trHeight w:val="300"/>
        </w:trPr>
        <w:tc>
          <w:tcPr>
            <w:tcW w:w="17679"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2047"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4376"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596"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5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r>
      <w:tr w:rsidR="005832CB" w:rsidRPr="00905E45" w:rsidTr="00D021A5">
        <w:trPr>
          <w:trHeight w:val="300"/>
        </w:trPr>
        <w:tc>
          <w:tcPr>
            <w:tcW w:w="17679"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2047"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4376"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596"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5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r>
      <w:tr w:rsidR="005832CB" w:rsidRPr="00905E45" w:rsidTr="00D021A5">
        <w:trPr>
          <w:trHeight w:val="300"/>
        </w:trPr>
        <w:tc>
          <w:tcPr>
            <w:tcW w:w="17679"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2047"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4376"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596"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5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r>
      <w:tr w:rsidR="005832CB" w:rsidRPr="00905E45" w:rsidTr="00D021A5">
        <w:trPr>
          <w:trHeight w:val="255"/>
        </w:trPr>
        <w:tc>
          <w:tcPr>
            <w:tcW w:w="937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776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38"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76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28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5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80"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8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05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r>
      <w:tr w:rsidR="005832CB" w:rsidRPr="008F7280" w:rsidTr="00D021A5">
        <w:trPr>
          <w:trHeight w:val="300"/>
        </w:trPr>
        <w:tc>
          <w:tcPr>
            <w:tcW w:w="937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Все подсчеты итогов по строкам, страницам и в целом по акту инвентаризации проверены.</w:t>
            </w:r>
          </w:p>
        </w:tc>
        <w:tc>
          <w:tcPr>
            <w:tcW w:w="776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p>
        </w:tc>
        <w:tc>
          <w:tcPr>
            <w:tcW w:w="538"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76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28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5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80"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8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05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r>
      <w:tr w:rsidR="005832CB" w:rsidRPr="008F7280" w:rsidTr="00D021A5">
        <w:trPr>
          <w:trHeight w:val="255"/>
        </w:trPr>
        <w:tc>
          <w:tcPr>
            <w:tcW w:w="937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776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38"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76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28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5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80"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8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05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r>
      <w:tr w:rsidR="005832CB" w:rsidRPr="00905E45" w:rsidTr="00D021A5">
        <w:trPr>
          <w:trHeight w:val="300"/>
        </w:trPr>
        <w:tc>
          <w:tcPr>
            <w:tcW w:w="937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Председатель комиссии</w:t>
            </w:r>
          </w:p>
        </w:tc>
        <w:tc>
          <w:tcPr>
            <w:tcW w:w="776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p>
        </w:tc>
        <w:tc>
          <w:tcPr>
            <w:tcW w:w="538" w:type="dxa"/>
            <w:tcBorders>
              <w:top w:val="nil"/>
              <w:left w:val="nil"/>
              <w:bottom w:val="single" w:sz="4" w:space="0" w:color="000000"/>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765" w:type="dxa"/>
            <w:tcBorders>
              <w:top w:val="nil"/>
              <w:left w:val="nil"/>
              <w:bottom w:val="single" w:sz="4" w:space="0" w:color="000000"/>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28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322" w:type="dxa"/>
            <w:gridSpan w:val="3"/>
            <w:tcBorders>
              <w:top w:val="nil"/>
              <w:left w:val="nil"/>
              <w:bottom w:val="single" w:sz="4" w:space="0" w:color="000000"/>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05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3123" w:type="dxa"/>
            <w:gridSpan w:val="7"/>
            <w:tcBorders>
              <w:top w:val="nil"/>
              <w:left w:val="nil"/>
              <w:bottom w:val="single" w:sz="4" w:space="0" w:color="000000"/>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r>
      <w:tr w:rsidR="005832CB" w:rsidRPr="00905E45" w:rsidTr="00D021A5">
        <w:trPr>
          <w:trHeight w:val="255"/>
        </w:trPr>
        <w:tc>
          <w:tcPr>
            <w:tcW w:w="937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776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303" w:type="dxa"/>
            <w:gridSpan w:val="2"/>
            <w:tcBorders>
              <w:top w:val="single" w:sz="4" w:space="0" w:color="000000"/>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(должность)</w:t>
            </w:r>
          </w:p>
        </w:tc>
        <w:tc>
          <w:tcPr>
            <w:tcW w:w="128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p>
        </w:tc>
        <w:tc>
          <w:tcPr>
            <w:tcW w:w="1322" w:type="dxa"/>
            <w:gridSpan w:val="3"/>
            <w:tcBorders>
              <w:top w:val="single" w:sz="4" w:space="0" w:color="000000"/>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(подпись)</w:t>
            </w:r>
          </w:p>
        </w:tc>
        <w:tc>
          <w:tcPr>
            <w:tcW w:w="305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p>
        </w:tc>
        <w:tc>
          <w:tcPr>
            <w:tcW w:w="3123" w:type="dxa"/>
            <w:gridSpan w:val="7"/>
            <w:tcBorders>
              <w:top w:val="single" w:sz="4" w:space="0" w:color="000000"/>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(расшифровка подписи)</w:t>
            </w:r>
          </w:p>
        </w:tc>
      </w:tr>
      <w:tr w:rsidR="005832CB" w:rsidRPr="00905E45" w:rsidTr="00D021A5">
        <w:trPr>
          <w:trHeight w:val="300"/>
        </w:trPr>
        <w:tc>
          <w:tcPr>
            <w:tcW w:w="937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Члены комиссии:</w:t>
            </w:r>
          </w:p>
        </w:tc>
        <w:tc>
          <w:tcPr>
            <w:tcW w:w="776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p>
        </w:tc>
        <w:tc>
          <w:tcPr>
            <w:tcW w:w="2585" w:type="dxa"/>
            <w:gridSpan w:val="3"/>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322" w:type="dxa"/>
            <w:gridSpan w:val="3"/>
            <w:tcBorders>
              <w:top w:val="nil"/>
              <w:left w:val="nil"/>
              <w:bottom w:val="single" w:sz="4" w:space="0" w:color="000000"/>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05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3123" w:type="dxa"/>
            <w:gridSpan w:val="7"/>
            <w:tcBorders>
              <w:top w:val="nil"/>
              <w:left w:val="nil"/>
              <w:bottom w:val="single" w:sz="4" w:space="0" w:color="000000"/>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r>
      <w:tr w:rsidR="005832CB" w:rsidRPr="00905E45" w:rsidTr="00D021A5">
        <w:trPr>
          <w:trHeight w:val="255"/>
        </w:trPr>
        <w:tc>
          <w:tcPr>
            <w:tcW w:w="937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776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303" w:type="dxa"/>
            <w:gridSpan w:val="2"/>
            <w:tcBorders>
              <w:top w:val="single" w:sz="4" w:space="0" w:color="000000"/>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(должность)</w:t>
            </w:r>
          </w:p>
        </w:tc>
        <w:tc>
          <w:tcPr>
            <w:tcW w:w="128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p>
        </w:tc>
        <w:tc>
          <w:tcPr>
            <w:tcW w:w="1322" w:type="dxa"/>
            <w:gridSpan w:val="3"/>
            <w:tcBorders>
              <w:top w:val="single" w:sz="4" w:space="0" w:color="000000"/>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(подпись)</w:t>
            </w:r>
          </w:p>
        </w:tc>
        <w:tc>
          <w:tcPr>
            <w:tcW w:w="305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p>
        </w:tc>
        <w:tc>
          <w:tcPr>
            <w:tcW w:w="3123" w:type="dxa"/>
            <w:gridSpan w:val="7"/>
            <w:tcBorders>
              <w:top w:val="single" w:sz="4" w:space="0" w:color="000000"/>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(расшифровка подписи)</w:t>
            </w:r>
          </w:p>
        </w:tc>
      </w:tr>
      <w:tr w:rsidR="005832CB" w:rsidRPr="00905E45" w:rsidTr="00D021A5">
        <w:trPr>
          <w:trHeight w:val="255"/>
        </w:trPr>
        <w:tc>
          <w:tcPr>
            <w:tcW w:w="937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p>
        </w:tc>
        <w:tc>
          <w:tcPr>
            <w:tcW w:w="776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2585" w:type="dxa"/>
            <w:gridSpan w:val="3"/>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322" w:type="dxa"/>
            <w:gridSpan w:val="3"/>
            <w:tcBorders>
              <w:top w:val="nil"/>
              <w:left w:val="nil"/>
              <w:bottom w:val="single" w:sz="4" w:space="0" w:color="000000"/>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05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3123" w:type="dxa"/>
            <w:gridSpan w:val="7"/>
            <w:tcBorders>
              <w:top w:val="nil"/>
              <w:left w:val="nil"/>
              <w:bottom w:val="single" w:sz="4" w:space="0" w:color="000000"/>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r>
      <w:tr w:rsidR="005832CB" w:rsidRPr="00905E45" w:rsidTr="00D021A5">
        <w:trPr>
          <w:trHeight w:val="255"/>
        </w:trPr>
        <w:tc>
          <w:tcPr>
            <w:tcW w:w="937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776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303" w:type="dxa"/>
            <w:gridSpan w:val="2"/>
            <w:tcBorders>
              <w:top w:val="single" w:sz="4" w:space="0" w:color="000000"/>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(должность)</w:t>
            </w:r>
          </w:p>
        </w:tc>
        <w:tc>
          <w:tcPr>
            <w:tcW w:w="128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p>
        </w:tc>
        <w:tc>
          <w:tcPr>
            <w:tcW w:w="1322" w:type="dxa"/>
            <w:gridSpan w:val="3"/>
            <w:tcBorders>
              <w:top w:val="single" w:sz="4" w:space="0" w:color="000000"/>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(подпись)</w:t>
            </w:r>
          </w:p>
        </w:tc>
        <w:tc>
          <w:tcPr>
            <w:tcW w:w="305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p>
        </w:tc>
        <w:tc>
          <w:tcPr>
            <w:tcW w:w="3123" w:type="dxa"/>
            <w:gridSpan w:val="7"/>
            <w:tcBorders>
              <w:top w:val="single" w:sz="4" w:space="0" w:color="000000"/>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(расшифровка подписи)</w:t>
            </w:r>
          </w:p>
        </w:tc>
      </w:tr>
      <w:tr w:rsidR="005832CB" w:rsidRPr="00905E45" w:rsidTr="00D021A5">
        <w:trPr>
          <w:trHeight w:val="255"/>
        </w:trPr>
        <w:tc>
          <w:tcPr>
            <w:tcW w:w="937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p>
        </w:tc>
        <w:tc>
          <w:tcPr>
            <w:tcW w:w="776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2585" w:type="dxa"/>
            <w:gridSpan w:val="3"/>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322" w:type="dxa"/>
            <w:gridSpan w:val="3"/>
            <w:tcBorders>
              <w:top w:val="nil"/>
              <w:left w:val="nil"/>
              <w:bottom w:val="single" w:sz="4" w:space="0" w:color="000000"/>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05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3123" w:type="dxa"/>
            <w:gridSpan w:val="7"/>
            <w:tcBorders>
              <w:top w:val="nil"/>
              <w:left w:val="nil"/>
              <w:bottom w:val="single" w:sz="4" w:space="0" w:color="000000"/>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r>
      <w:tr w:rsidR="005832CB" w:rsidRPr="00905E45" w:rsidTr="00D021A5">
        <w:trPr>
          <w:trHeight w:val="255"/>
        </w:trPr>
        <w:tc>
          <w:tcPr>
            <w:tcW w:w="937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776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303" w:type="dxa"/>
            <w:gridSpan w:val="2"/>
            <w:tcBorders>
              <w:top w:val="single" w:sz="4" w:space="0" w:color="000000"/>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(должность)</w:t>
            </w:r>
          </w:p>
        </w:tc>
        <w:tc>
          <w:tcPr>
            <w:tcW w:w="128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p>
        </w:tc>
        <w:tc>
          <w:tcPr>
            <w:tcW w:w="1322" w:type="dxa"/>
            <w:gridSpan w:val="3"/>
            <w:tcBorders>
              <w:top w:val="single" w:sz="4" w:space="0" w:color="000000"/>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(подпись)</w:t>
            </w:r>
          </w:p>
        </w:tc>
        <w:tc>
          <w:tcPr>
            <w:tcW w:w="305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p>
        </w:tc>
        <w:tc>
          <w:tcPr>
            <w:tcW w:w="3123" w:type="dxa"/>
            <w:gridSpan w:val="7"/>
            <w:tcBorders>
              <w:top w:val="single" w:sz="4" w:space="0" w:color="000000"/>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(расшифровка подписи)</w:t>
            </w:r>
          </w:p>
        </w:tc>
      </w:tr>
      <w:tr w:rsidR="005832CB" w:rsidRPr="00905E45" w:rsidTr="00D021A5">
        <w:trPr>
          <w:trHeight w:val="255"/>
        </w:trPr>
        <w:tc>
          <w:tcPr>
            <w:tcW w:w="937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p>
        </w:tc>
        <w:tc>
          <w:tcPr>
            <w:tcW w:w="776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38"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76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28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57"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80"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8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054"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9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0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r>
    </w:tbl>
    <w:p w:rsidR="005832CB" w:rsidRDefault="005832CB" w:rsidP="005832CB">
      <w:pPr>
        <w:rPr>
          <w:lang w:val="ru-RU"/>
        </w:rPr>
      </w:pPr>
    </w:p>
    <w:p w:rsidR="005832CB" w:rsidRDefault="005832CB" w:rsidP="005832CB">
      <w:pPr>
        <w:rPr>
          <w:lang w:val="ru-RU"/>
        </w:rPr>
      </w:pPr>
    </w:p>
    <w:p w:rsidR="005832CB" w:rsidRPr="00905E45" w:rsidRDefault="005832CB" w:rsidP="005832CB">
      <w:pPr>
        <w:rPr>
          <w:lang w:val="ru-RU"/>
        </w:rPr>
      </w:pPr>
    </w:p>
    <w:p w:rsidR="005832CB" w:rsidRDefault="005832CB" w:rsidP="005832CB">
      <w:pPr>
        <w:jc w:val="both"/>
        <w:rPr>
          <w:rFonts w:hAnsi="Times New Roman" w:cs="Times New Roman"/>
          <w:sz w:val="24"/>
          <w:szCs w:val="24"/>
          <w:lang w:val="ru-RU"/>
        </w:rPr>
      </w:pPr>
    </w:p>
    <w:p w:rsidR="005832CB" w:rsidRDefault="005832CB" w:rsidP="005832CB">
      <w:pPr>
        <w:jc w:val="both"/>
        <w:rPr>
          <w:rFonts w:hAnsi="Times New Roman" w:cs="Times New Roman"/>
          <w:sz w:val="24"/>
          <w:szCs w:val="24"/>
          <w:lang w:val="ru-RU"/>
        </w:rPr>
      </w:pPr>
    </w:p>
    <w:p w:rsidR="005832CB" w:rsidRPr="000F0982" w:rsidRDefault="005832CB" w:rsidP="005832CB">
      <w:pPr>
        <w:jc w:val="both"/>
        <w:rPr>
          <w:rFonts w:hAnsi="Times New Roman" w:cs="Times New Roman"/>
          <w:sz w:val="24"/>
          <w:szCs w:val="24"/>
          <w:lang w:val="ru-RU"/>
        </w:rPr>
      </w:pPr>
    </w:p>
    <w:tbl>
      <w:tblPr>
        <w:tblW w:w="20771" w:type="dxa"/>
        <w:tblInd w:w="108" w:type="dxa"/>
        <w:tblLook w:val="04A0" w:firstRow="1" w:lastRow="0" w:firstColumn="1" w:lastColumn="0" w:noHBand="0" w:noVBand="1"/>
      </w:tblPr>
      <w:tblGrid>
        <w:gridCol w:w="888"/>
        <w:gridCol w:w="1715"/>
        <w:gridCol w:w="1754"/>
        <w:gridCol w:w="1215"/>
        <w:gridCol w:w="1928"/>
        <w:gridCol w:w="1928"/>
        <w:gridCol w:w="1928"/>
        <w:gridCol w:w="1839"/>
        <w:gridCol w:w="1928"/>
        <w:gridCol w:w="1928"/>
        <w:gridCol w:w="1928"/>
        <w:gridCol w:w="1769"/>
        <w:gridCol w:w="1769"/>
      </w:tblGrid>
      <w:tr w:rsidR="005832CB" w:rsidRPr="00905E45" w:rsidTr="00D021A5">
        <w:trPr>
          <w:trHeight w:val="255"/>
        </w:trPr>
        <w:tc>
          <w:tcPr>
            <w:tcW w:w="70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sz w:val="24"/>
                <w:szCs w:val="24"/>
                <w:lang w:val="ru-RU"/>
              </w:rPr>
            </w:pPr>
          </w:p>
        </w:tc>
        <w:tc>
          <w:tcPr>
            <w:tcW w:w="1710"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568"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21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74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74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2092" w:type="dxa"/>
            <w:gridSpan w:val="7"/>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right"/>
              <w:rPr>
                <w:rFonts w:ascii="Arial Cyr" w:eastAsia="Times New Roman" w:hAnsi="Arial Cyr" w:cs="Times New Roman"/>
                <w:sz w:val="24"/>
                <w:szCs w:val="24"/>
                <w:lang w:val="ru-RU"/>
              </w:rPr>
            </w:pPr>
            <w:r w:rsidRPr="00905E45">
              <w:rPr>
                <w:rFonts w:ascii="Arial Cyr" w:eastAsia="Times New Roman" w:hAnsi="Arial Cyr" w:cs="Times New Roman"/>
                <w:sz w:val="24"/>
                <w:szCs w:val="24"/>
                <w:lang w:val="ru-RU"/>
              </w:rPr>
              <w:t>Приложение 11б</w:t>
            </w:r>
          </w:p>
        </w:tc>
      </w:tr>
      <w:tr w:rsidR="005832CB" w:rsidRPr="008F7280" w:rsidTr="00D021A5">
        <w:trPr>
          <w:trHeight w:val="255"/>
        </w:trPr>
        <w:tc>
          <w:tcPr>
            <w:tcW w:w="70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right"/>
              <w:rPr>
                <w:rFonts w:ascii="Arial Cyr" w:eastAsia="Times New Roman" w:hAnsi="Arial Cyr" w:cs="Times New Roman"/>
                <w:sz w:val="24"/>
                <w:szCs w:val="24"/>
                <w:lang w:val="ru-RU"/>
              </w:rPr>
            </w:pPr>
          </w:p>
        </w:tc>
        <w:tc>
          <w:tcPr>
            <w:tcW w:w="20069" w:type="dxa"/>
            <w:gridSpan w:val="12"/>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right"/>
              <w:rPr>
                <w:rFonts w:ascii="Arial Cyr" w:eastAsia="Times New Roman" w:hAnsi="Arial Cyr" w:cs="Times New Roman"/>
                <w:sz w:val="24"/>
                <w:szCs w:val="24"/>
                <w:lang w:val="ru-RU"/>
              </w:rPr>
            </w:pPr>
            <w:r w:rsidRPr="00905E45">
              <w:rPr>
                <w:rFonts w:ascii="Arial Cyr" w:eastAsia="Times New Roman" w:hAnsi="Arial Cyr" w:cs="Times New Roman"/>
                <w:sz w:val="24"/>
                <w:szCs w:val="24"/>
                <w:lang w:val="ru-RU"/>
              </w:rPr>
              <w:t>к Учетной политике администрации Ильевского сельского поселения</w:t>
            </w:r>
          </w:p>
        </w:tc>
      </w:tr>
      <w:tr w:rsidR="005832CB" w:rsidRPr="008F7280" w:rsidTr="00D021A5">
        <w:trPr>
          <w:trHeight w:val="570"/>
        </w:trPr>
        <w:tc>
          <w:tcPr>
            <w:tcW w:w="70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right"/>
              <w:rPr>
                <w:rFonts w:ascii="Arial Cyr" w:eastAsia="Times New Roman" w:hAnsi="Arial Cyr" w:cs="Times New Roman"/>
                <w:sz w:val="24"/>
                <w:szCs w:val="24"/>
                <w:lang w:val="ru-RU"/>
              </w:rPr>
            </w:pPr>
          </w:p>
        </w:tc>
        <w:tc>
          <w:tcPr>
            <w:tcW w:w="1710"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568"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21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74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323" w:type="dxa"/>
            <w:gridSpan w:val="3"/>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823"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74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76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601"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583"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r>
      <w:tr w:rsidR="005832CB" w:rsidRPr="008F7280" w:rsidTr="00D021A5">
        <w:trPr>
          <w:trHeight w:val="345"/>
        </w:trPr>
        <w:tc>
          <w:tcPr>
            <w:tcW w:w="15825" w:type="dxa"/>
            <w:gridSpan w:val="10"/>
            <w:tcBorders>
              <w:top w:val="nil"/>
              <w:left w:val="nil"/>
              <w:bottom w:val="single" w:sz="4" w:space="0" w:color="000000"/>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363" w:type="dxa"/>
            <w:gridSpan w:val="2"/>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583"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right"/>
              <w:rPr>
                <w:rFonts w:ascii="Times New Roman" w:eastAsia="Times New Roman" w:hAnsi="Times New Roman" w:cs="Times New Roman"/>
                <w:color w:val="auto"/>
                <w:lang w:val="ru-RU"/>
              </w:rPr>
            </w:pPr>
          </w:p>
        </w:tc>
      </w:tr>
      <w:tr w:rsidR="005832CB" w:rsidRPr="00905E45" w:rsidTr="00D021A5">
        <w:trPr>
          <w:trHeight w:val="165"/>
        </w:trPr>
        <w:tc>
          <w:tcPr>
            <w:tcW w:w="70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7977" w:type="dxa"/>
            <w:gridSpan w:val="5"/>
            <w:tcBorders>
              <w:top w:val="single" w:sz="4" w:space="0" w:color="000000"/>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(учреждение)</w:t>
            </w:r>
          </w:p>
        </w:tc>
        <w:tc>
          <w:tcPr>
            <w:tcW w:w="1742" w:type="dxa"/>
            <w:tcBorders>
              <w:top w:val="single" w:sz="4" w:space="0" w:color="000000"/>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p>
        </w:tc>
        <w:tc>
          <w:tcPr>
            <w:tcW w:w="1839" w:type="dxa"/>
            <w:tcBorders>
              <w:top w:val="single" w:sz="4" w:space="0" w:color="000000"/>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823" w:type="dxa"/>
            <w:tcBorders>
              <w:top w:val="single" w:sz="4" w:space="0" w:color="000000"/>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742" w:type="dxa"/>
            <w:tcBorders>
              <w:top w:val="single" w:sz="4" w:space="0" w:color="000000"/>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76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601"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right"/>
              <w:rPr>
                <w:rFonts w:ascii="Times New Roman" w:eastAsia="Times New Roman" w:hAnsi="Times New Roman" w:cs="Times New Roman"/>
                <w:color w:val="auto"/>
                <w:lang w:val="ru-RU"/>
              </w:rPr>
            </w:pPr>
          </w:p>
        </w:tc>
        <w:tc>
          <w:tcPr>
            <w:tcW w:w="1583"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right"/>
              <w:rPr>
                <w:rFonts w:ascii="Times New Roman" w:eastAsia="Times New Roman" w:hAnsi="Times New Roman" w:cs="Times New Roman"/>
                <w:color w:val="auto"/>
                <w:lang w:val="ru-RU"/>
              </w:rPr>
            </w:pPr>
          </w:p>
        </w:tc>
      </w:tr>
      <w:tr w:rsidR="005832CB" w:rsidRPr="00905E45" w:rsidTr="00D021A5">
        <w:trPr>
          <w:trHeight w:val="495"/>
        </w:trPr>
        <w:tc>
          <w:tcPr>
            <w:tcW w:w="20771" w:type="dxa"/>
            <w:gridSpan w:val="13"/>
            <w:tcBorders>
              <w:top w:val="nil"/>
              <w:left w:val="nil"/>
              <w:bottom w:val="single" w:sz="4" w:space="0" w:color="000000"/>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r>
      <w:tr w:rsidR="005832CB" w:rsidRPr="00905E45" w:rsidTr="00D021A5">
        <w:trPr>
          <w:trHeight w:val="435"/>
        </w:trPr>
        <w:tc>
          <w:tcPr>
            <w:tcW w:w="6937" w:type="dxa"/>
            <w:gridSpan w:val="5"/>
            <w:tcBorders>
              <w:top w:val="single" w:sz="4" w:space="0" w:color="000000"/>
              <w:left w:val="nil"/>
              <w:bottom w:val="single" w:sz="4" w:space="0" w:color="000000"/>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Основание для проведения инвентаризации</w:t>
            </w:r>
          </w:p>
        </w:tc>
        <w:tc>
          <w:tcPr>
            <w:tcW w:w="174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p>
        </w:tc>
        <w:tc>
          <w:tcPr>
            <w:tcW w:w="7146" w:type="dxa"/>
            <w:gridSpan w:val="4"/>
            <w:tcBorders>
              <w:top w:val="single" w:sz="4" w:space="0" w:color="000000"/>
              <w:left w:val="nil"/>
              <w:bottom w:val="single" w:sz="4" w:space="0" w:color="000000"/>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распоряжение</w:t>
            </w:r>
          </w:p>
        </w:tc>
        <w:tc>
          <w:tcPr>
            <w:tcW w:w="176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p>
        </w:tc>
        <w:tc>
          <w:tcPr>
            <w:tcW w:w="1601"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номер</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p>
        </w:tc>
      </w:tr>
      <w:tr w:rsidR="005832CB" w:rsidRPr="00905E45" w:rsidTr="00D021A5">
        <w:trPr>
          <w:trHeight w:val="360"/>
        </w:trPr>
        <w:tc>
          <w:tcPr>
            <w:tcW w:w="70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710"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568"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21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74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74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74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83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823"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74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76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601"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дата</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p>
        </w:tc>
      </w:tr>
      <w:tr w:rsidR="005832CB" w:rsidRPr="00905E45" w:rsidTr="00D021A5">
        <w:trPr>
          <w:trHeight w:val="390"/>
        </w:trPr>
        <w:tc>
          <w:tcPr>
            <w:tcW w:w="70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710"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568"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21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74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74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74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83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823"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74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363" w:type="dxa"/>
            <w:gridSpan w:val="2"/>
            <w:tcBorders>
              <w:top w:val="nil"/>
              <w:left w:val="nil"/>
              <w:bottom w:val="nil"/>
              <w:right w:val="single" w:sz="4" w:space="0" w:color="000000"/>
            </w:tcBorders>
            <w:shd w:val="clear" w:color="auto" w:fill="auto"/>
            <w:noWrap/>
            <w:vAlign w:val="bottom"/>
            <w:hideMark/>
          </w:tcPr>
          <w:p w:rsidR="005832CB" w:rsidRPr="00905E45" w:rsidRDefault="005832CB" w:rsidP="00D021A5">
            <w:pPr>
              <w:spacing w:after="0" w:line="240" w:lineRule="auto"/>
              <w:jc w:val="right"/>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Дата начала инвентаризации</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right"/>
              <w:rPr>
                <w:rFonts w:ascii="Times New Roman" w:eastAsia="Times New Roman" w:hAnsi="Times New Roman" w:cs="Times New Roman"/>
                <w:sz w:val="24"/>
                <w:szCs w:val="24"/>
                <w:lang w:val="ru-RU"/>
              </w:rPr>
            </w:pPr>
          </w:p>
        </w:tc>
      </w:tr>
      <w:tr w:rsidR="005832CB" w:rsidRPr="00905E45" w:rsidTr="00D021A5">
        <w:trPr>
          <w:trHeight w:val="330"/>
        </w:trPr>
        <w:tc>
          <w:tcPr>
            <w:tcW w:w="70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710"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568"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21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74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74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74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83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823"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74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3363" w:type="dxa"/>
            <w:gridSpan w:val="2"/>
            <w:tcBorders>
              <w:top w:val="nil"/>
              <w:left w:val="nil"/>
              <w:bottom w:val="nil"/>
              <w:right w:val="single" w:sz="4" w:space="0" w:color="000000"/>
            </w:tcBorders>
            <w:shd w:val="clear" w:color="auto" w:fill="auto"/>
            <w:noWrap/>
            <w:vAlign w:val="bottom"/>
            <w:hideMark/>
          </w:tcPr>
          <w:p w:rsidR="005832CB" w:rsidRPr="00905E45" w:rsidRDefault="005832CB" w:rsidP="00D021A5">
            <w:pPr>
              <w:spacing w:after="0" w:line="240" w:lineRule="auto"/>
              <w:jc w:val="right"/>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Дата окончания инвентаризации</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right"/>
              <w:rPr>
                <w:rFonts w:ascii="Times New Roman" w:eastAsia="Times New Roman" w:hAnsi="Times New Roman" w:cs="Times New Roman"/>
                <w:sz w:val="24"/>
                <w:szCs w:val="24"/>
                <w:lang w:val="ru-RU"/>
              </w:rPr>
            </w:pPr>
          </w:p>
        </w:tc>
      </w:tr>
      <w:tr w:rsidR="005832CB" w:rsidRPr="00905E45" w:rsidTr="00D021A5">
        <w:trPr>
          <w:trHeight w:val="330"/>
        </w:trPr>
        <w:tc>
          <w:tcPr>
            <w:tcW w:w="70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710"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568"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21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74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74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74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Номер документа</w:t>
            </w:r>
          </w:p>
        </w:tc>
        <w:tc>
          <w:tcPr>
            <w:tcW w:w="182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Дата составления</w:t>
            </w:r>
          </w:p>
        </w:tc>
        <w:tc>
          <w:tcPr>
            <w:tcW w:w="174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p>
        </w:tc>
        <w:tc>
          <w:tcPr>
            <w:tcW w:w="176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601"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right"/>
              <w:rPr>
                <w:rFonts w:ascii="Times New Roman" w:eastAsia="Times New Roman" w:hAnsi="Times New Roman" w:cs="Times New Roman"/>
                <w:color w:val="auto"/>
                <w:lang w:val="ru-RU"/>
              </w:rPr>
            </w:pPr>
          </w:p>
        </w:tc>
        <w:tc>
          <w:tcPr>
            <w:tcW w:w="1583"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right"/>
              <w:rPr>
                <w:rFonts w:ascii="Times New Roman" w:eastAsia="Times New Roman" w:hAnsi="Times New Roman" w:cs="Times New Roman"/>
                <w:color w:val="auto"/>
                <w:lang w:val="ru-RU"/>
              </w:rPr>
            </w:pPr>
          </w:p>
        </w:tc>
      </w:tr>
      <w:tr w:rsidR="005832CB" w:rsidRPr="00905E45" w:rsidTr="00D021A5">
        <w:trPr>
          <w:trHeight w:val="375"/>
        </w:trPr>
        <w:tc>
          <w:tcPr>
            <w:tcW w:w="70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710"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568"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21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74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74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74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b/>
                <w:bCs/>
                <w:sz w:val="24"/>
                <w:szCs w:val="24"/>
                <w:lang w:val="ru-RU"/>
              </w:rPr>
            </w:pPr>
            <w:r w:rsidRPr="00905E45">
              <w:rPr>
                <w:rFonts w:ascii="Times New Roman" w:eastAsia="Times New Roman" w:hAnsi="Times New Roman" w:cs="Times New Roman"/>
                <w:b/>
                <w:bCs/>
                <w:sz w:val="24"/>
                <w:szCs w:val="24"/>
                <w:lang w:val="ru-RU"/>
              </w:rPr>
              <w:t>Акт</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b/>
                <w:bCs/>
                <w:sz w:val="24"/>
                <w:szCs w:val="24"/>
                <w:lang w:val="ru-RU"/>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74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76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601"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583"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r>
      <w:tr w:rsidR="005832CB" w:rsidRPr="00905E45" w:rsidTr="00D021A5">
        <w:trPr>
          <w:trHeight w:val="315"/>
        </w:trPr>
        <w:tc>
          <w:tcPr>
            <w:tcW w:w="20771" w:type="dxa"/>
            <w:gridSpan w:val="13"/>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b/>
                <w:bCs/>
                <w:sz w:val="24"/>
                <w:szCs w:val="24"/>
                <w:lang w:val="ru-RU"/>
              </w:rPr>
            </w:pPr>
            <w:r w:rsidRPr="00905E45">
              <w:rPr>
                <w:rFonts w:ascii="Times New Roman" w:eastAsia="Times New Roman" w:hAnsi="Times New Roman" w:cs="Times New Roman"/>
                <w:b/>
                <w:bCs/>
                <w:sz w:val="24"/>
                <w:szCs w:val="24"/>
                <w:lang w:val="ru-RU"/>
              </w:rPr>
              <w:t>инвентаризации доходов будущих периодов</w:t>
            </w:r>
          </w:p>
        </w:tc>
      </w:tr>
      <w:tr w:rsidR="005832CB" w:rsidRPr="00905E45" w:rsidTr="00D021A5">
        <w:trPr>
          <w:trHeight w:val="255"/>
        </w:trPr>
        <w:tc>
          <w:tcPr>
            <w:tcW w:w="70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b/>
                <w:bCs/>
                <w:sz w:val="24"/>
                <w:szCs w:val="24"/>
                <w:lang w:val="ru-RU"/>
              </w:rPr>
            </w:pPr>
          </w:p>
        </w:tc>
        <w:tc>
          <w:tcPr>
            <w:tcW w:w="1710"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568"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21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74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74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74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83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823"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74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76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601"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583"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r>
      <w:tr w:rsidR="005832CB" w:rsidRPr="00905E45" w:rsidTr="00D021A5">
        <w:trPr>
          <w:trHeight w:val="735"/>
        </w:trPr>
        <w:tc>
          <w:tcPr>
            <w:tcW w:w="7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Номер п/п</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Наименование  доходов будущих периодов</w:t>
            </w:r>
          </w:p>
        </w:tc>
        <w:tc>
          <w:tcPr>
            <w:tcW w:w="1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Дата возникновения доходов будущих периодов</w:t>
            </w:r>
          </w:p>
        </w:tc>
        <w:tc>
          <w:tcPr>
            <w:tcW w:w="64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 xml:space="preserve">По данным бухгалтерского учета </w:t>
            </w:r>
          </w:p>
        </w:tc>
        <w:tc>
          <w:tcPr>
            <w:tcW w:w="7166"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По данным документов</w:t>
            </w:r>
          </w:p>
        </w:tc>
        <w:tc>
          <w:tcPr>
            <w:tcW w:w="31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Результаты инвентаризации</w:t>
            </w:r>
          </w:p>
        </w:tc>
      </w:tr>
      <w:tr w:rsidR="005832CB" w:rsidRPr="008F7280" w:rsidTr="00D021A5">
        <w:trPr>
          <w:trHeight w:val="2550"/>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p>
        </w:tc>
        <w:tc>
          <w:tcPr>
            <w:tcW w:w="1710" w:type="dxa"/>
            <w:vMerge/>
            <w:tcBorders>
              <w:top w:val="single" w:sz="4" w:space="0" w:color="000000"/>
              <w:left w:val="single" w:sz="4" w:space="0" w:color="000000"/>
              <w:bottom w:val="single" w:sz="4" w:space="0" w:color="000000"/>
              <w:right w:val="single" w:sz="4" w:space="0" w:color="000000"/>
            </w:tcBorders>
            <w:vAlign w:val="center"/>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p>
        </w:tc>
        <w:tc>
          <w:tcPr>
            <w:tcW w:w="1568" w:type="dxa"/>
            <w:vMerge/>
            <w:tcBorders>
              <w:top w:val="single" w:sz="4" w:space="0" w:color="000000"/>
              <w:left w:val="single" w:sz="4" w:space="0" w:color="000000"/>
              <w:bottom w:val="single" w:sz="4" w:space="0" w:color="000000"/>
              <w:right w:val="single" w:sz="4" w:space="0" w:color="000000"/>
            </w:tcBorders>
            <w:vAlign w:val="center"/>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Остаток доходов будущих периодов на начало года, руб. коп.</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Признано доходов будущих периодов за текущий год до начала инвентаризации, руб. коп.</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Отнесено на финансовые результаты в текущем году до начала инвентаризации, руб. коп.</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Остаток доходов будущих периодов на конец инвентаризации, руб. коп.</w:t>
            </w:r>
          </w:p>
        </w:tc>
        <w:tc>
          <w:tcPr>
            <w:tcW w:w="1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Остаток доходов будущих периодов на начало года, руб. коп.</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Подлежит признанию доходов будущих периодов за текущий год до начала инвентаризации, руб. коп.</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Подлежит отнесению на финансовые результаты в текущем году до начала инвентаризации, руб. коп.</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Остаток доходов будущих периодов на конец инвентаризации, руб. коп.</w:t>
            </w:r>
          </w:p>
        </w:tc>
        <w:tc>
          <w:tcPr>
            <w:tcW w:w="16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Корректировка суммы признанных доходов будущих периодов: увеличение (+), уменьшение (-</w:t>
            </w:r>
            <w:r w:rsidRPr="00905E45">
              <w:rPr>
                <w:rFonts w:ascii="Times New Roman" w:eastAsia="Times New Roman" w:hAnsi="Times New Roman" w:cs="Times New Roman"/>
                <w:sz w:val="24"/>
                <w:szCs w:val="24"/>
                <w:lang w:val="ru-RU"/>
              </w:rPr>
              <w:lastRenderedPageBreak/>
              <w:t>)  (гр. 9 - гр. 5),                    руб. коп.</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lastRenderedPageBreak/>
              <w:t xml:space="preserve">Корректировка суммы, списанной на финансовые результаты: увеличение (+), уменьшение (-)  (гр. 10 - гр. </w:t>
            </w:r>
            <w:r w:rsidRPr="00905E45">
              <w:rPr>
                <w:rFonts w:ascii="Times New Roman" w:eastAsia="Times New Roman" w:hAnsi="Times New Roman" w:cs="Times New Roman"/>
                <w:sz w:val="24"/>
                <w:szCs w:val="24"/>
                <w:lang w:val="ru-RU"/>
              </w:rPr>
              <w:lastRenderedPageBreak/>
              <w:t>6),                   руб. коп.</w:t>
            </w:r>
          </w:p>
        </w:tc>
      </w:tr>
      <w:tr w:rsidR="005832CB" w:rsidRPr="00905E45" w:rsidTr="00D021A5">
        <w:trPr>
          <w:trHeight w:val="255"/>
        </w:trPr>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lastRenderedPageBreak/>
              <w:t>1</w:t>
            </w: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2</w:t>
            </w:r>
          </w:p>
        </w:tc>
        <w:tc>
          <w:tcPr>
            <w:tcW w:w="156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3</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4</w:t>
            </w:r>
          </w:p>
        </w:tc>
        <w:tc>
          <w:tcPr>
            <w:tcW w:w="174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5</w:t>
            </w:r>
          </w:p>
        </w:tc>
        <w:tc>
          <w:tcPr>
            <w:tcW w:w="174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6</w:t>
            </w:r>
          </w:p>
        </w:tc>
        <w:tc>
          <w:tcPr>
            <w:tcW w:w="174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7</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8</w:t>
            </w:r>
          </w:p>
        </w:tc>
        <w:tc>
          <w:tcPr>
            <w:tcW w:w="182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9</w:t>
            </w:r>
          </w:p>
        </w:tc>
        <w:tc>
          <w:tcPr>
            <w:tcW w:w="174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10</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11</w:t>
            </w:r>
          </w:p>
        </w:tc>
        <w:tc>
          <w:tcPr>
            <w:tcW w:w="16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12</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13</w:t>
            </w:r>
          </w:p>
        </w:tc>
      </w:tr>
      <w:tr w:rsidR="005832CB" w:rsidRPr="00905E45" w:rsidTr="00D021A5">
        <w:trPr>
          <w:trHeight w:val="1545"/>
        </w:trPr>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56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74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74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74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74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6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w:t>
            </w:r>
          </w:p>
        </w:tc>
      </w:tr>
      <w:tr w:rsidR="005832CB" w:rsidRPr="00905E45" w:rsidTr="00D021A5">
        <w:trPr>
          <w:trHeight w:val="1005"/>
        </w:trPr>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56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74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74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74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74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6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w:t>
            </w:r>
          </w:p>
        </w:tc>
      </w:tr>
      <w:tr w:rsidR="005832CB" w:rsidRPr="00905E45" w:rsidTr="00D021A5">
        <w:trPr>
          <w:trHeight w:val="465"/>
        </w:trPr>
        <w:tc>
          <w:tcPr>
            <w:tcW w:w="70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p>
        </w:tc>
        <w:tc>
          <w:tcPr>
            <w:tcW w:w="1710"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56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ИТОГО:</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p>
        </w:tc>
        <w:tc>
          <w:tcPr>
            <w:tcW w:w="174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74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74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74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60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w:t>
            </w:r>
          </w:p>
        </w:tc>
      </w:tr>
      <w:tr w:rsidR="005832CB" w:rsidRPr="00905E45" w:rsidTr="00D021A5">
        <w:trPr>
          <w:trHeight w:val="255"/>
        </w:trPr>
        <w:tc>
          <w:tcPr>
            <w:tcW w:w="70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p>
        </w:tc>
        <w:tc>
          <w:tcPr>
            <w:tcW w:w="1710"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568"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21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74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74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74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83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823"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74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76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601"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583"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r>
      <w:tr w:rsidR="005832CB" w:rsidRPr="00905E45" w:rsidTr="00D021A5">
        <w:trPr>
          <w:trHeight w:val="630"/>
        </w:trPr>
        <w:tc>
          <w:tcPr>
            <w:tcW w:w="5195" w:type="dxa"/>
            <w:gridSpan w:val="4"/>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Председатель инвентаризационной комиссии</w:t>
            </w:r>
          </w:p>
        </w:tc>
        <w:tc>
          <w:tcPr>
            <w:tcW w:w="5226" w:type="dxa"/>
            <w:gridSpan w:val="3"/>
            <w:tcBorders>
              <w:top w:val="nil"/>
              <w:left w:val="nil"/>
              <w:bottom w:val="single" w:sz="4" w:space="0" w:color="000000"/>
              <w:right w:val="nil"/>
            </w:tcBorders>
            <w:shd w:val="clear" w:color="auto" w:fill="auto"/>
            <w:vAlign w:val="bottom"/>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p>
        </w:tc>
        <w:tc>
          <w:tcPr>
            <w:tcW w:w="183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3565" w:type="dxa"/>
            <w:gridSpan w:val="2"/>
            <w:tcBorders>
              <w:top w:val="nil"/>
              <w:left w:val="nil"/>
              <w:bottom w:val="single" w:sz="4" w:space="0" w:color="000000"/>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76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3184" w:type="dxa"/>
            <w:gridSpan w:val="2"/>
            <w:tcBorders>
              <w:top w:val="nil"/>
              <w:left w:val="nil"/>
              <w:bottom w:val="single" w:sz="4" w:space="0" w:color="000000"/>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r>
      <w:tr w:rsidR="005832CB" w:rsidRPr="00905E45" w:rsidTr="00D021A5">
        <w:trPr>
          <w:trHeight w:val="240"/>
        </w:trPr>
        <w:tc>
          <w:tcPr>
            <w:tcW w:w="70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710"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568"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21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226" w:type="dxa"/>
            <w:gridSpan w:val="3"/>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должность</w:t>
            </w:r>
          </w:p>
        </w:tc>
        <w:tc>
          <w:tcPr>
            <w:tcW w:w="183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p>
        </w:tc>
        <w:tc>
          <w:tcPr>
            <w:tcW w:w="3565" w:type="dxa"/>
            <w:gridSpan w:val="2"/>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подпись</w:t>
            </w:r>
          </w:p>
        </w:tc>
        <w:tc>
          <w:tcPr>
            <w:tcW w:w="176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p>
        </w:tc>
        <w:tc>
          <w:tcPr>
            <w:tcW w:w="3184" w:type="dxa"/>
            <w:gridSpan w:val="2"/>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расшифровка подписи</w:t>
            </w:r>
          </w:p>
        </w:tc>
      </w:tr>
      <w:tr w:rsidR="005832CB" w:rsidRPr="00905E45" w:rsidTr="00D021A5">
        <w:trPr>
          <w:trHeight w:val="480"/>
        </w:trPr>
        <w:tc>
          <w:tcPr>
            <w:tcW w:w="5195" w:type="dxa"/>
            <w:gridSpan w:val="4"/>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Члены инвентаризационной комиссии</w:t>
            </w:r>
          </w:p>
        </w:tc>
        <w:tc>
          <w:tcPr>
            <w:tcW w:w="5226" w:type="dxa"/>
            <w:gridSpan w:val="3"/>
            <w:tcBorders>
              <w:top w:val="nil"/>
              <w:left w:val="nil"/>
              <w:bottom w:val="single" w:sz="4" w:space="0" w:color="000000"/>
              <w:right w:val="nil"/>
            </w:tcBorders>
            <w:shd w:val="clear" w:color="auto" w:fill="auto"/>
            <w:vAlign w:val="bottom"/>
            <w:hideMark/>
          </w:tcPr>
          <w:p w:rsidR="005832CB" w:rsidRPr="00905E45" w:rsidRDefault="005832CB" w:rsidP="00D021A5">
            <w:pPr>
              <w:spacing w:after="0" w:line="240" w:lineRule="auto"/>
              <w:rPr>
                <w:rFonts w:ascii="Times New Roman" w:eastAsia="Times New Roman" w:hAnsi="Times New Roman" w:cs="Times New Roman"/>
                <w:sz w:val="24"/>
                <w:szCs w:val="24"/>
                <w:lang w:val="ru-RU"/>
              </w:rPr>
            </w:pPr>
          </w:p>
        </w:tc>
        <w:tc>
          <w:tcPr>
            <w:tcW w:w="183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3565" w:type="dxa"/>
            <w:gridSpan w:val="2"/>
            <w:tcBorders>
              <w:top w:val="nil"/>
              <w:left w:val="nil"/>
              <w:bottom w:val="single" w:sz="4" w:space="0" w:color="000000"/>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76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3184" w:type="dxa"/>
            <w:gridSpan w:val="2"/>
            <w:tcBorders>
              <w:top w:val="nil"/>
              <w:left w:val="nil"/>
              <w:bottom w:val="single" w:sz="4" w:space="0" w:color="000000"/>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r>
      <w:tr w:rsidR="005832CB" w:rsidRPr="00905E45" w:rsidTr="00D021A5">
        <w:trPr>
          <w:trHeight w:val="255"/>
        </w:trPr>
        <w:tc>
          <w:tcPr>
            <w:tcW w:w="70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710"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568"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21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226" w:type="dxa"/>
            <w:gridSpan w:val="3"/>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должность</w:t>
            </w:r>
          </w:p>
        </w:tc>
        <w:tc>
          <w:tcPr>
            <w:tcW w:w="183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p>
        </w:tc>
        <w:tc>
          <w:tcPr>
            <w:tcW w:w="3565" w:type="dxa"/>
            <w:gridSpan w:val="2"/>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подпись</w:t>
            </w:r>
          </w:p>
        </w:tc>
        <w:tc>
          <w:tcPr>
            <w:tcW w:w="176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p>
        </w:tc>
        <w:tc>
          <w:tcPr>
            <w:tcW w:w="3184" w:type="dxa"/>
            <w:gridSpan w:val="2"/>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расшифровка подписи</w:t>
            </w:r>
          </w:p>
        </w:tc>
      </w:tr>
      <w:tr w:rsidR="005832CB" w:rsidRPr="00905E45" w:rsidTr="00D021A5">
        <w:trPr>
          <w:trHeight w:val="525"/>
        </w:trPr>
        <w:tc>
          <w:tcPr>
            <w:tcW w:w="70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p>
        </w:tc>
        <w:tc>
          <w:tcPr>
            <w:tcW w:w="1710"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568"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21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226" w:type="dxa"/>
            <w:gridSpan w:val="3"/>
            <w:tcBorders>
              <w:top w:val="nil"/>
              <w:left w:val="nil"/>
              <w:bottom w:val="single" w:sz="4" w:space="0" w:color="000000"/>
              <w:right w:val="nil"/>
            </w:tcBorders>
            <w:shd w:val="clear" w:color="auto" w:fill="auto"/>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83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3565" w:type="dxa"/>
            <w:gridSpan w:val="2"/>
            <w:tcBorders>
              <w:top w:val="nil"/>
              <w:left w:val="nil"/>
              <w:bottom w:val="single" w:sz="4" w:space="0" w:color="000000"/>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76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3184" w:type="dxa"/>
            <w:gridSpan w:val="2"/>
            <w:tcBorders>
              <w:top w:val="nil"/>
              <w:left w:val="nil"/>
              <w:bottom w:val="single" w:sz="4" w:space="0" w:color="000000"/>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r>
      <w:tr w:rsidR="005832CB" w:rsidRPr="00905E45" w:rsidTr="00D021A5">
        <w:trPr>
          <w:trHeight w:val="255"/>
        </w:trPr>
        <w:tc>
          <w:tcPr>
            <w:tcW w:w="70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710"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568"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21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226" w:type="dxa"/>
            <w:gridSpan w:val="3"/>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должность</w:t>
            </w:r>
          </w:p>
        </w:tc>
        <w:tc>
          <w:tcPr>
            <w:tcW w:w="183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p>
        </w:tc>
        <w:tc>
          <w:tcPr>
            <w:tcW w:w="3565" w:type="dxa"/>
            <w:gridSpan w:val="2"/>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подпись</w:t>
            </w:r>
          </w:p>
        </w:tc>
        <w:tc>
          <w:tcPr>
            <w:tcW w:w="176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p>
        </w:tc>
        <w:tc>
          <w:tcPr>
            <w:tcW w:w="3184" w:type="dxa"/>
            <w:gridSpan w:val="2"/>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расшифровка подписи</w:t>
            </w:r>
          </w:p>
        </w:tc>
      </w:tr>
      <w:tr w:rsidR="005832CB" w:rsidRPr="00905E45" w:rsidTr="00D021A5">
        <w:trPr>
          <w:trHeight w:val="435"/>
        </w:trPr>
        <w:tc>
          <w:tcPr>
            <w:tcW w:w="70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p>
        </w:tc>
        <w:tc>
          <w:tcPr>
            <w:tcW w:w="1710"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568"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21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226" w:type="dxa"/>
            <w:gridSpan w:val="3"/>
            <w:tcBorders>
              <w:top w:val="nil"/>
              <w:left w:val="nil"/>
              <w:bottom w:val="single" w:sz="4" w:space="0" w:color="000000"/>
              <w:right w:val="nil"/>
            </w:tcBorders>
            <w:shd w:val="clear" w:color="auto" w:fill="auto"/>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83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3565" w:type="dxa"/>
            <w:gridSpan w:val="2"/>
            <w:tcBorders>
              <w:top w:val="nil"/>
              <w:left w:val="nil"/>
              <w:bottom w:val="single" w:sz="4" w:space="0" w:color="000000"/>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76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3184" w:type="dxa"/>
            <w:gridSpan w:val="2"/>
            <w:tcBorders>
              <w:top w:val="nil"/>
              <w:left w:val="nil"/>
              <w:bottom w:val="single" w:sz="4" w:space="0" w:color="000000"/>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r>
      <w:tr w:rsidR="005832CB" w:rsidRPr="00905E45" w:rsidTr="00D021A5">
        <w:trPr>
          <w:trHeight w:val="255"/>
        </w:trPr>
        <w:tc>
          <w:tcPr>
            <w:tcW w:w="70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color w:val="auto"/>
                <w:lang w:val="ru-RU"/>
              </w:rPr>
            </w:pPr>
          </w:p>
        </w:tc>
        <w:tc>
          <w:tcPr>
            <w:tcW w:w="1710"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568"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1215"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rPr>
                <w:rFonts w:ascii="Times New Roman" w:eastAsia="Times New Roman" w:hAnsi="Times New Roman" w:cs="Times New Roman"/>
                <w:color w:val="auto"/>
                <w:lang w:val="ru-RU"/>
              </w:rPr>
            </w:pPr>
          </w:p>
        </w:tc>
        <w:tc>
          <w:tcPr>
            <w:tcW w:w="5226" w:type="dxa"/>
            <w:gridSpan w:val="3"/>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должность</w:t>
            </w:r>
          </w:p>
        </w:tc>
        <w:tc>
          <w:tcPr>
            <w:tcW w:w="1839"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p>
        </w:tc>
        <w:tc>
          <w:tcPr>
            <w:tcW w:w="3565" w:type="dxa"/>
            <w:gridSpan w:val="2"/>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подпись</w:t>
            </w:r>
          </w:p>
        </w:tc>
        <w:tc>
          <w:tcPr>
            <w:tcW w:w="1762" w:type="dxa"/>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p>
        </w:tc>
        <w:tc>
          <w:tcPr>
            <w:tcW w:w="3184" w:type="dxa"/>
            <w:gridSpan w:val="2"/>
            <w:tcBorders>
              <w:top w:val="nil"/>
              <w:left w:val="nil"/>
              <w:bottom w:val="nil"/>
              <w:right w:val="nil"/>
            </w:tcBorders>
            <w:shd w:val="clear" w:color="auto" w:fill="auto"/>
            <w:noWrap/>
            <w:vAlign w:val="bottom"/>
            <w:hideMark/>
          </w:tcPr>
          <w:p w:rsidR="005832CB" w:rsidRPr="00905E45" w:rsidRDefault="005832CB" w:rsidP="00D021A5">
            <w:pPr>
              <w:spacing w:after="0" w:line="240" w:lineRule="auto"/>
              <w:jc w:val="center"/>
              <w:rPr>
                <w:rFonts w:ascii="Times New Roman" w:eastAsia="Times New Roman" w:hAnsi="Times New Roman" w:cs="Times New Roman"/>
                <w:sz w:val="24"/>
                <w:szCs w:val="24"/>
                <w:lang w:val="ru-RU"/>
              </w:rPr>
            </w:pPr>
            <w:r w:rsidRPr="00905E45">
              <w:rPr>
                <w:rFonts w:ascii="Times New Roman" w:eastAsia="Times New Roman" w:hAnsi="Times New Roman" w:cs="Times New Roman"/>
                <w:sz w:val="24"/>
                <w:szCs w:val="24"/>
                <w:lang w:val="ru-RU"/>
              </w:rPr>
              <w:t>расшифровка подписи</w:t>
            </w:r>
          </w:p>
        </w:tc>
      </w:tr>
    </w:tbl>
    <w:p w:rsidR="005832CB" w:rsidRDefault="005832CB" w:rsidP="005832CB">
      <w:pPr>
        <w:pStyle w:val="a8"/>
        <w:jc w:val="both"/>
        <w:rPr>
          <w:rFonts w:hAnsi="Times New Roman" w:cs="Times New Roman"/>
          <w:lang w:val="ru-RU"/>
        </w:rPr>
      </w:pPr>
    </w:p>
    <w:p w:rsidR="005832CB" w:rsidRDefault="005832CB" w:rsidP="005832CB">
      <w:pPr>
        <w:jc w:val="right"/>
        <w:rPr>
          <w:rFonts w:hAnsi="Times New Roman" w:cs="Times New Roman"/>
          <w:lang w:val="ru-RU"/>
        </w:rPr>
      </w:pPr>
    </w:p>
    <w:p w:rsidR="005832CB" w:rsidRDefault="005832CB" w:rsidP="005832CB">
      <w:pPr>
        <w:jc w:val="right"/>
        <w:rPr>
          <w:rFonts w:hAnsi="Times New Roman" w:cs="Times New Roman"/>
          <w:lang w:val="ru-RU"/>
        </w:rPr>
      </w:pPr>
    </w:p>
    <w:p w:rsidR="005832CB" w:rsidRDefault="005832CB" w:rsidP="005832CB">
      <w:pPr>
        <w:jc w:val="right"/>
        <w:rPr>
          <w:rFonts w:hAnsi="Times New Roman" w:cs="Times New Roman"/>
          <w:lang w:val="ru-RU"/>
        </w:rPr>
      </w:pPr>
    </w:p>
    <w:p w:rsidR="005832CB" w:rsidRDefault="005832CB" w:rsidP="005832CB">
      <w:pPr>
        <w:jc w:val="right"/>
        <w:rPr>
          <w:rFonts w:hAnsi="Times New Roman" w:cs="Times New Roman"/>
          <w:lang w:val="ru-RU"/>
        </w:rPr>
      </w:pPr>
    </w:p>
    <w:p w:rsidR="005832CB" w:rsidRDefault="005832CB" w:rsidP="005832CB">
      <w:pPr>
        <w:jc w:val="right"/>
        <w:rPr>
          <w:rFonts w:hAnsi="Times New Roman" w:cs="Times New Roman"/>
          <w:lang w:val="ru-RU"/>
        </w:rPr>
      </w:pPr>
    </w:p>
    <w:p w:rsidR="005832CB" w:rsidRDefault="005832CB" w:rsidP="005832CB">
      <w:pPr>
        <w:jc w:val="right"/>
        <w:rPr>
          <w:rFonts w:hAnsi="Times New Roman" w:cs="Times New Roman"/>
          <w:lang w:val="ru-RU"/>
        </w:rPr>
      </w:pPr>
    </w:p>
    <w:p w:rsidR="005832CB" w:rsidRDefault="005832CB" w:rsidP="005832CB">
      <w:pPr>
        <w:jc w:val="right"/>
        <w:rPr>
          <w:rFonts w:hAnsi="Times New Roman" w:cs="Times New Roman"/>
          <w:lang w:val="ru-RU"/>
        </w:rPr>
      </w:pPr>
    </w:p>
    <w:p w:rsidR="005832CB" w:rsidRDefault="005832CB" w:rsidP="005832CB">
      <w:pPr>
        <w:jc w:val="right"/>
        <w:rPr>
          <w:rFonts w:hAnsi="Times New Roman" w:cs="Times New Roman"/>
          <w:lang w:val="ru-RU"/>
        </w:rPr>
      </w:pPr>
    </w:p>
    <w:p w:rsidR="005832CB" w:rsidRDefault="005832CB" w:rsidP="005832CB">
      <w:pPr>
        <w:jc w:val="right"/>
        <w:rPr>
          <w:rFonts w:hAnsi="Times New Roman" w:cs="Times New Roman"/>
          <w:lang w:val="ru-RU"/>
        </w:rPr>
      </w:pPr>
    </w:p>
    <w:p w:rsidR="005832CB" w:rsidRDefault="005832CB" w:rsidP="005832CB">
      <w:pPr>
        <w:jc w:val="right"/>
        <w:rPr>
          <w:rFonts w:hAnsi="Times New Roman" w:cs="Times New Roman"/>
          <w:lang w:val="ru-RU"/>
        </w:rPr>
      </w:pPr>
    </w:p>
    <w:p w:rsidR="005832CB" w:rsidRDefault="005832CB" w:rsidP="005832CB">
      <w:pPr>
        <w:jc w:val="right"/>
        <w:rPr>
          <w:rFonts w:hAnsi="Times New Roman" w:cs="Times New Roman"/>
          <w:lang w:val="ru-RU"/>
        </w:rPr>
      </w:pPr>
    </w:p>
    <w:p w:rsidR="005832CB" w:rsidRDefault="005832CB" w:rsidP="005832CB">
      <w:pPr>
        <w:jc w:val="right"/>
        <w:rPr>
          <w:rFonts w:hAnsi="Times New Roman" w:cs="Times New Roman"/>
          <w:lang w:val="ru-RU"/>
        </w:rPr>
      </w:pPr>
    </w:p>
    <w:p w:rsidR="005832CB" w:rsidRDefault="005832CB" w:rsidP="005832CB">
      <w:pPr>
        <w:jc w:val="right"/>
        <w:rPr>
          <w:rFonts w:hAnsi="Times New Roman" w:cs="Times New Roman"/>
          <w:lang w:val="ru-RU"/>
        </w:rPr>
      </w:pPr>
    </w:p>
    <w:p w:rsidR="005832CB" w:rsidRDefault="005832CB" w:rsidP="005832CB">
      <w:pPr>
        <w:jc w:val="right"/>
        <w:rPr>
          <w:rFonts w:hAnsi="Times New Roman" w:cs="Times New Roman"/>
          <w:lang w:val="ru-RU"/>
        </w:rPr>
      </w:pPr>
    </w:p>
    <w:p w:rsidR="005832CB" w:rsidRDefault="005832CB" w:rsidP="005832CB">
      <w:pPr>
        <w:jc w:val="right"/>
        <w:rPr>
          <w:rFonts w:hAnsi="Times New Roman" w:cs="Times New Roman"/>
          <w:lang w:val="ru-RU"/>
        </w:rPr>
      </w:pPr>
    </w:p>
    <w:p w:rsidR="005832CB" w:rsidRDefault="005832CB" w:rsidP="005832CB">
      <w:pPr>
        <w:jc w:val="right"/>
        <w:rPr>
          <w:rFonts w:hAnsi="Times New Roman" w:cs="Times New Roman"/>
          <w:lang w:val="ru-RU"/>
        </w:rPr>
      </w:pPr>
    </w:p>
    <w:p w:rsidR="005832CB" w:rsidRDefault="005832CB" w:rsidP="005832CB">
      <w:pPr>
        <w:jc w:val="right"/>
        <w:rPr>
          <w:rFonts w:hAnsi="Times New Roman" w:cs="Times New Roman"/>
          <w:lang w:val="ru-RU"/>
        </w:rPr>
      </w:pPr>
    </w:p>
    <w:p w:rsidR="005832CB" w:rsidRDefault="005832CB" w:rsidP="005832CB">
      <w:pPr>
        <w:jc w:val="right"/>
        <w:rPr>
          <w:rFonts w:hAnsi="Times New Roman" w:cs="Times New Roman"/>
          <w:lang w:val="ru-RU"/>
        </w:rPr>
      </w:pPr>
    </w:p>
    <w:p w:rsidR="005832CB" w:rsidRDefault="005832CB" w:rsidP="005832CB">
      <w:pPr>
        <w:jc w:val="right"/>
        <w:rPr>
          <w:rFonts w:hAnsi="Times New Roman" w:cs="Times New Roman"/>
          <w:lang w:val="ru-RU"/>
        </w:rPr>
      </w:pPr>
    </w:p>
    <w:p w:rsidR="005832CB" w:rsidRDefault="005832CB" w:rsidP="005832CB">
      <w:pPr>
        <w:jc w:val="both"/>
        <w:rPr>
          <w:rFonts w:ascii="Times New Roman" w:hAnsi="Times New Roman" w:cs="Times New Roman"/>
          <w:sz w:val="24"/>
          <w:szCs w:val="24"/>
          <w:lang w:val="ru-RU"/>
        </w:rPr>
      </w:pPr>
    </w:p>
    <w:p w:rsidR="005832CB" w:rsidRPr="00CA5211" w:rsidRDefault="005832CB" w:rsidP="005832CB">
      <w:pPr>
        <w:jc w:val="both"/>
        <w:rPr>
          <w:rFonts w:ascii="Times New Roman" w:hAnsi="Times New Roman" w:cs="Times New Roman"/>
          <w:sz w:val="24"/>
          <w:szCs w:val="24"/>
          <w:lang w:val="ru-RU"/>
        </w:rPr>
      </w:pPr>
    </w:p>
    <w:p w:rsidR="00F63ECD" w:rsidRDefault="00F63ECD">
      <w:bookmarkStart w:id="3" w:name="_GoBack"/>
      <w:bookmarkEnd w:id="3"/>
    </w:p>
    <w:sectPr w:rsidR="00F63ECD" w:rsidSect="00145B2C">
      <w:pgSz w:w="16837" w:h="11905" w:orient="landscape"/>
      <w:pgMar w:top="709" w:right="709" w:bottom="1440"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Formular">
    <w:altName w:val="Times New Roman"/>
    <w:panose1 w:val="00000000000000000000"/>
    <w:charset w:val="00"/>
    <w:family w:val="roman"/>
    <w:notTrueType/>
    <w:pitch w:val="default"/>
  </w:font>
  <w:font w:name="Arial Cyr">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92E" w:rsidRDefault="005832CB">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4658986"/>
      <w:docPartObj>
        <w:docPartGallery w:val="Page Numbers (Bottom of Page)"/>
        <w:docPartUnique/>
      </w:docPartObj>
    </w:sdtPr>
    <w:sdtEndPr/>
    <w:sdtContent>
      <w:p w:rsidR="005C792E" w:rsidRDefault="005832CB">
        <w:pPr>
          <w:pStyle w:val="ab"/>
          <w:jc w:val="right"/>
          <w:rPr>
            <w:lang w:val="ru-RU"/>
          </w:rPr>
        </w:pPr>
      </w:p>
      <w:p w:rsidR="005C792E" w:rsidRDefault="005832CB">
        <w:pPr>
          <w:pStyle w:val="ab"/>
          <w:jc w:val="right"/>
        </w:pPr>
        <w:r>
          <w:fldChar w:fldCharType="begin"/>
        </w:r>
        <w:r>
          <w:instrText>PAGE   \* MERGEFORMAT</w:instrText>
        </w:r>
        <w:r>
          <w:fldChar w:fldCharType="separate"/>
        </w:r>
        <w:r w:rsidRPr="005832CB">
          <w:rPr>
            <w:noProof/>
            <w:lang w:val="ru-RU"/>
          </w:rPr>
          <w:t>82</w:t>
        </w:r>
        <w:r>
          <w:fldChar w:fldCharType="end"/>
        </w:r>
      </w:p>
    </w:sdtContent>
  </w:sdt>
  <w:p w:rsidR="005C792E" w:rsidRDefault="005832CB">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92E" w:rsidRDefault="005832CB">
    <w:pPr>
      <w:pStyle w:val="ab"/>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92E" w:rsidRDefault="005832CB">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92E" w:rsidRDefault="005832CB">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92E" w:rsidRDefault="005832C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129C82"/>
    <w:multiLevelType w:val="hybridMultilevel"/>
    <w:tmpl w:val="D9F2C974"/>
    <w:lvl w:ilvl="0" w:tplc="F7484480">
      <w:start w:val="1"/>
      <w:numFmt w:val="bullet"/>
      <w:lvlText w:val="•"/>
      <w:lvlJc w:val="left"/>
      <w:pPr>
        <w:tabs>
          <w:tab w:val="num" w:pos="720"/>
        </w:tabs>
        <w:ind w:left="720" w:hanging="360"/>
      </w:pPr>
      <w:rPr>
        <w:rFonts w:ascii="Symbol" w:hAnsi="Symbol" w:cs="Symbol" w:hint="default"/>
      </w:rPr>
    </w:lvl>
    <w:lvl w:ilvl="1" w:tplc="5FE8A976">
      <w:start w:val="1"/>
      <w:numFmt w:val="bullet"/>
      <w:lvlText w:val="◦"/>
      <w:lvlJc w:val="left"/>
      <w:pPr>
        <w:tabs>
          <w:tab w:val="num" w:pos="1440"/>
        </w:tabs>
        <w:ind w:left="1440" w:hanging="360"/>
      </w:pPr>
      <w:rPr>
        <w:rFonts w:ascii="Courier New" w:hAnsi="Courier New" w:cs="Courier New" w:hint="default"/>
      </w:rPr>
    </w:lvl>
    <w:lvl w:ilvl="2" w:tplc="BA1EC588">
      <w:start w:val="1"/>
      <w:numFmt w:val="bullet"/>
      <w:lvlText w:val="•"/>
      <w:lvlJc w:val="left"/>
      <w:pPr>
        <w:tabs>
          <w:tab w:val="num" w:pos="2160"/>
        </w:tabs>
        <w:ind w:left="2160" w:hanging="360"/>
      </w:pPr>
      <w:rPr>
        <w:rFonts w:ascii="Wingdings" w:hAnsi="Wingdings" w:cs="Wingdings" w:hint="default"/>
      </w:rPr>
    </w:lvl>
    <w:lvl w:ilvl="3" w:tplc="69FECEAE">
      <w:start w:val="1"/>
      <w:numFmt w:val="bullet"/>
      <w:lvlText w:val="•"/>
      <w:lvlJc w:val="left"/>
      <w:pPr>
        <w:tabs>
          <w:tab w:val="num" w:pos="2880"/>
        </w:tabs>
        <w:ind w:left="2880" w:hanging="360"/>
      </w:pPr>
      <w:rPr>
        <w:rFonts w:ascii="Symbol" w:hAnsi="Symbol" w:cs="Symbol" w:hint="default"/>
      </w:rPr>
    </w:lvl>
    <w:lvl w:ilvl="4" w:tplc="98FEC16E">
      <w:start w:val="1"/>
      <w:numFmt w:val="bullet"/>
      <w:lvlText w:val="◦"/>
      <w:lvlJc w:val="left"/>
      <w:pPr>
        <w:tabs>
          <w:tab w:val="num" w:pos="3600"/>
        </w:tabs>
        <w:ind w:left="3600" w:hanging="360"/>
      </w:pPr>
      <w:rPr>
        <w:rFonts w:ascii="Courier New" w:hAnsi="Courier New" w:cs="Courier New" w:hint="default"/>
      </w:rPr>
    </w:lvl>
    <w:lvl w:ilvl="5" w:tplc="1A0A547C">
      <w:start w:val="1"/>
      <w:numFmt w:val="bullet"/>
      <w:lvlText w:val="•"/>
      <w:lvlJc w:val="left"/>
      <w:pPr>
        <w:tabs>
          <w:tab w:val="num" w:pos="4320"/>
        </w:tabs>
        <w:ind w:left="4320" w:hanging="360"/>
      </w:pPr>
      <w:rPr>
        <w:rFonts w:ascii="Wingdings" w:hAnsi="Wingdings" w:cs="Wingdings" w:hint="default"/>
      </w:rPr>
    </w:lvl>
    <w:lvl w:ilvl="6" w:tplc="AD6E0704">
      <w:start w:val="1"/>
      <w:numFmt w:val="bullet"/>
      <w:lvlText w:val="•"/>
      <w:lvlJc w:val="left"/>
      <w:pPr>
        <w:tabs>
          <w:tab w:val="num" w:pos="5040"/>
        </w:tabs>
        <w:ind w:left="5040" w:hanging="360"/>
      </w:pPr>
      <w:rPr>
        <w:rFonts w:ascii="Symbol" w:hAnsi="Symbol" w:cs="Symbol" w:hint="default"/>
      </w:rPr>
    </w:lvl>
    <w:lvl w:ilvl="7" w:tplc="6EBA5020">
      <w:start w:val="1"/>
      <w:numFmt w:val="bullet"/>
      <w:lvlText w:val="◦"/>
      <w:lvlJc w:val="left"/>
      <w:pPr>
        <w:tabs>
          <w:tab w:val="num" w:pos="5760"/>
        </w:tabs>
        <w:ind w:left="5760" w:hanging="360"/>
      </w:pPr>
      <w:rPr>
        <w:rFonts w:ascii="Courier New" w:hAnsi="Courier New" w:cs="Courier New" w:hint="default"/>
      </w:rPr>
    </w:lvl>
    <w:lvl w:ilvl="8" w:tplc="628284D6">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A2D8C5C3"/>
    <w:multiLevelType w:val="hybridMultilevel"/>
    <w:tmpl w:val="C504C9DA"/>
    <w:lvl w:ilvl="0" w:tplc="04190001">
      <w:start w:val="1"/>
      <w:numFmt w:val="bullet"/>
      <w:lvlText w:val=""/>
      <w:lvlJc w:val="left"/>
      <w:pPr>
        <w:tabs>
          <w:tab w:val="num" w:pos="720"/>
        </w:tabs>
        <w:ind w:left="720" w:hanging="360"/>
      </w:pPr>
      <w:rPr>
        <w:rFonts w:ascii="Symbol" w:hAnsi="Symbol" w:hint="default"/>
      </w:rPr>
    </w:lvl>
    <w:lvl w:ilvl="1" w:tplc="299E20FE">
      <w:start w:val="1"/>
      <w:numFmt w:val="bullet"/>
      <w:lvlText w:val="◦"/>
      <w:lvlJc w:val="left"/>
      <w:pPr>
        <w:tabs>
          <w:tab w:val="num" w:pos="1440"/>
        </w:tabs>
        <w:ind w:left="1440" w:hanging="360"/>
      </w:pPr>
      <w:rPr>
        <w:rFonts w:ascii="Courier New" w:hAnsi="Courier New" w:cs="Courier New" w:hint="default"/>
      </w:rPr>
    </w:lvl>
    <w:lvl w:ilvl="2" w:tplc="322C432A">
      <w:start w:val="1"/>
      <w:numFmt w:val="bullet"/>
      <w:lvlText w:val="•"/>
      <w:lvlJc w:val="left"/>
      <w:pPr>
        <w:tabs>
          <w:tab w:val="num" w:pos="2160"/>
        </w:tabs>
        <w:ind w:left="2160" w:hanging="360"/>
      </w:pPr>
      <w:rPr>
        <w:rFonts w:ascii="Wingdings" w:hAnsi="Wingdings" w:cs="Wingdings" w:hint="default"/>
      </w:rPr>
    </w:lvl>
    <w:lvl w:ilvl="3" w:tplc="2F08CB72">
      <w:start w:val="1"/>
      <w:numFmt w:val="bullet"/>
      <w:lvlText w:val="•"/>
      <w:lvlJc w:val="left"/>
      <w:pPr>
        <w:tabs>
          <w:tab w:val="num" w:pos="2880"/>
        </w:tabs>
        <w:ind w:left="2880" w:hanging="360"/>
      </w:pPr>
      <w:rPr>
        <w:rFonts w:ascii="Symbol" w:hAnsi="Symbol" w:cs="Symbol" w:hint="default"/>
      </w:rPr>
    </w:lvl>
    <w:lvl w:ilvl="4" w:tplc="8CA401F2">
      <w:start w:val="1"/>
      <w:numFmt w:val="bullet"/>
      <w:lvlText w:val="◦"/>
      <w:lvlJc w:val="left"/>
      <w:pPr>
        <w:tabs>
          <w:tab w:val="num" w:pos="3600"/>
        </w:tabs>
        <w:ind w:left="3600" w:hanging="360"/>
      </w:pPr>
      <w:rPr>
        <w:rFonts w:ascii="Courier New" w:hAnsi="Courier New" w:cs="Courier New" w:hint="default"/>
      </w:rPr>
    </w:lvl>
    <w:lvl w:ilvl="5" w:tplc="0A90986A">
      <w:start w:val="1"/>
      <w:numFmt w:val="bullet"/>
      <w:lvlText w:val="•"/>
      <w:lvlJc w:val="left"/>
      <w:pPr>
        <w:tabs>
          <w:tab w:val="num" w:pos="4320"/>
        </w:tabs>
        <w:ind w:left="4320" w:hanging="360"/>
      </w:pPr>
      <w:rPr>
        <w:rFonts w:ascii="Wingdings" w:hAnsi="Wingdings" w:cs="Wingdings" w:hint="default"/>
      </w:rPr>
    </w:lvl>
    <w:lvl w:ilvl="6" w:tplc="8A988C76">
      <w:start w:val="1"/>
      <w:numFmt w:val="bullet"/>
      <w:lvlText w:val="•"/>
      <w:lvlJc w:val="left"/>
      <w:pPr>
        <w:tabs>
          <w:tab w:val="num" w:pos="5040"/>
        </w:tabs>
        <w:ind w:left="5040" w:hanging="360"/>
      </w:pPr>
      <w:rPr>
        <w:rFonts w:ascii="Symbol" w:hAnsi="Symbol" w:cs="Symbol" w:hint="default"/>
      </w:rPr>
    </w:lvl>
    <w:lvl w:ilvl="7" w:tplc="0A1AF254">
      <w:start w:val="1"/>
      <w:numFmt w:val="bullet"/>
      <w:lvlText w:val="◦"/>
      <w:lvlJc w:val="left"/>
      <w:pPr>
        <w:tabs>
          <w:tab w:val="num" w:pos="5760"/>
        </w:tabs>
        <w:ind w:left="5760" w:hanging="360"/>
      </w:pPr>
      <w:rPr>
        <w:rFonts w:ascii="Courier New" w:hAnsi="Courier New" w:cs="Courier New" w:hint="default"/>
      </w:rPr>
    </w:lvl>
    <w:lvl w:ilvl="8" w:tplc="20BC5122">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B028413D"/>
    <w:multiLevelType w:val="multilevel"/>
    <w:tmpl w:val="AF8C12CA"/>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BB95585C"/>
    <w:multiLevelType w:val="hybridMultilevel"/>
    <w:tmpl w:val="2ABCD3C8"/>
    <w:lvl w:ilvl="0" w:tplc="404857A6">
      <w:start w:val="1"/>
      <w:numFmt w:val="bullet"/>
      <w:lvlText w:val="•"/>
      <w:lvlJc w:val="left"/>
      <w:pPr>
        <w:tabs>
          <w:tab w:val="num" w:pos="720"/>
        </w:tabs>
        <w:ind w:left="720" w:hanging="360"/>
      </w:pPr>
      <w:rPr>
        <w:rFonts w:ascii="Symbol" w:hAnsi="Symbol" w:cs="Symbol" w:hint="default"/>
      </w:rPr>
    </w:lvl>
    <w:lvl w:ilvl="1" w:tplc="FF4EE7D4">
      <w:start w:val="1"/>
      <w:numFmt w:val="bullet"/>
      <w:lvlText w:val="◦"/>
      <w:lvlJc w:val="left"/>
      <w:pPr>
        <w:tabs>
          <w:tab w:val="num" w:pos="1440"/>
        </w:tabs>
        <w:ind w:left="1440" w:hanging="360"/>
      </w:pPr>
      <w:rPr>
        <w:rFonts w:ascii="Courier New" w:hAnsi="Courier New" w:cs="Courier New" w:hint="default"/>
      </w:rPr>
    </w:lvl>
    <w:lvl w:ilvl="2" w:tplc="4356AD00">
      <w:start w:val="1"/>
      <w:numFmt w:val="bullet"/>
      <w:lvlText w:val="•"/>
      <w:lvlJc w:val="left"/>
      <w:pPr>
        <w:tabs>
          <w:tab w:val="num" w:pos="2160"/>
        </w:tabs>
        <w:ind w:left="2160" w:hanging="360"/>
      </w:pPr>
      <w:rPr>
        <w:rFonts w:ascii="Wingdings" w:hAnsi="Wingdings" w:cs="Wingdings" w:hint="default"/>
      </w:rPr>
    </w:lvl>
    <w:lvl w:ilvl="3" w:tplc="55DEB374">
      <w:start w:val="1"/>
      <w:numFmt w:val="bullet"/>
      <w:lvlText w:val="•"/>
      <w:lvlJc w:val="left"/>
      <w:pPr>
        <w:tabs>
          <w:tab w:val="num" w:pos="2880"/>
        </w:tabs>
        <w:ind w:left="2880" w:hanging="360"/>
      </w:pPr>
      <w:rPr>
        <w:rFonts w:ascii="Symbol" w:hAnsi="Symbol" w:cs="Symbol" w:hint="default"/>
      </w:rPr>
    </w:lvl>
    <w:lvl w:ilvl="4" w:tplc="E810533E">
      <w:start w:val="1"/>
      <w:numFmt w:val="bullet"/>
      <w:lvlText w:val="◦"/>
      <w:lvlJc w:val="left"/>
      <w:pPr>
        <w:tabs>
          <w:tab w:val="num" w:pos="3600"/>
        </w:tabs>
        <w:ind w:left="3600" w:hanging="360"/>
      </w:pPr>
      <w:rPr>
        <w:rFonts w:ascii="Courier New" w:hAnsi="Courier New" w:cs="Courier New" w:hint="default"/>
      </w:rPr>
    </w:lvl>
    <w:lvl w:ilvl="5" w:tplc="06122E10">
      <w:start w:val="1"/>
      <w:numFmt w:val="bullet"/>
      <w:lvlText w:val="•"/>
      <w:lvlJc w:val="left"/>
      <w:pPr>
        <w:tabs>
          <w:tab w:val="num" w:pos="4320"/>
        </w:tabs>
        <w:ind w:left="4320" w:hanging="360"/>
      </w:pPr>
      <w:rPr>
        <w:rFonts w:ascii="Wingdings" w:hAnsi="Wingdings" w:cs="Wingdings" w:hint="default"/>
      </w:rPr>
    </w:lvl>
    <w:lvl w:ilvl="6" w:tplc="6748B5EA">
      <w:start w:val="1"/>
      <w:numFmt w:val="bullet"/>
      <w:lvlText w:val="•"/>
      <w:lvlJc w:val="left"/>
      <w:pPr>
        <w:tabs>
          <w:tab w:val="num" w:pos="5040"/>
        </w:tabs>
        <w:ind w:left="5040" w:hanging="360"/>
      </w:pPr>
      <w:rPr>
        <w:rFonts w:ascii="Symbol" w:hAnsi="Symbol" w:cs="Symbol" w:hint="default"/>
      </w:rPr>
    </w:lvl>
    <w:lvl w:ilvl="7" w:tplc="4F26F364">
      <w:start w:val="1"/>
      <w:numFmt w:val="bullet"/>
      <w:lvlText w:val="◦"/>
      <w:lvlJc w:val="left"/>
      <w:pPr>
        <w:tabs>
          <w:tab w:val="num" w:pos="5760"/>
        </w:tabs>
        <w:ind w:left="5760" w:hanging="360"/>
      </w:pPr>
      <w:rPr>
        <w:rFonts w:ascii="Courier New" w:hAnsi="Courier New" w:cs="Courier New" w:hint="default"/>
      </w:rPr>
    </w:lvl>
    <w:lvl w:ilvl="8" w:tplc="EE2CD30E">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BB976856"/>
    <w:multiLevelType w:val="multilevel"/>
    <w:tmpl w:val="A20ADB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FA37FD68"/>
    <w:multiLevelType w:val="multilevel"/>
    <w:tmpl w:val="40EC313E"/>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1763CB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827D22"/>
    <w:multiLevelType w:val="hybridMultilevel"/>
    <w:tmpl w:val="946A1C68"/>
    <w:lvl w:ilvl="0" w:tplc="48C89A9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2B7CA7"/>
    <w:multiLevelType w:val="hybridMultilevel"/>
    <w:tmpl w:val="D972742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13A26F6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8A730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4596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EF34B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3B0DC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9D2D2C"/>
    <w:multiLevelType w:val="hybridMultilevel"/>
    <w:tmpl w:val="3C0E4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7F217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EB3E8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911B1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A3D6C5"/>
    <w:multiLevelType w:val="hybridMultilevel"/>
    <w:tmpl w:val="C9428806"/>
    <w:lvl w:ilvl="0" w:tplc="F67ED5A6">
      <w:start w:val="1"/>
      <w:numFmt w:val="bullet"/>
      <w:lvlText w:val="•"/>
      <w:lvlJc w:val="left"/>
      <w:pPr>
        <w:tabs>
          <w:tab w:val="num" w:pos="720"/>
        </w:tabs>
        <w:ind w:left="720" w:hanging="360"/>
      </w:pPr>
      <w:rPr>
        <w:rFonts w:ascii="Symbol" w:hAnsi="Symbol" w:cs="Symbol" w:hint="default"/>
      </w:rPr>
    </w:lvl>
    <w:lvl w:ilvl="1" w:tplc="D7E4FF92">
      <w:start w:val="1"/>
      <w:numFmt w:val="bullet"/>
      <w:lvlText w:val="◦"/>
      <w:lvlJc w:val="left"/>
      <w:pPr>
        <w:tabs>
          <w:tab w:val="num" w:pos="1440"/>
        </w:tabs>
        <w:ind w:left="1440" w:hanging="360"/>
      </w:pPr>
      <w:rPr>
        <w:rFonts w:ascii="Courier New" w:hAnsi="Courier New" w:cs="Courier New" w:hint="default"/>
      </w:rPr>
    </w:lvl>
    <w:lvl w:ilvl="2" w:tplc="2272CB88">
      <w:start w:val="1"/>
      <w:numFmt w:val="bullet"/>
      <w:lvlText w:val="•"/>
      <w:lvlJc w:val="left"/>
      <w:pPr>
        <w:tabs>
          <w:tab w:val="num" w:pos="2160"/>
        </w:tabs>
        <w:ind w:left="2160" w:hanging="360"/>
      </w:pPr>
      <w:rPr>
        <w:rFonts w:ascii="Wingdings" w:hAnsi="Wingdings" w:cs="Wingdings" w:hint="default"/>
      </w:rPr>
    </w:lvl>
    <w:lvl w:ilvl="3" w:tplc="DC54118C">
      <w:start w:val="1"/>
      <w:numFmt w:val="bullet"/>
      <w:lvlText w:val="•"/>
      <w:lvlJc w:val="left"/>
      <w:pPr>
        <w:tabs>
          <w:tab w:val="num" w:pos="2880"/>
        </w:tabs>
        <w:ind w:left="2880" w:hanging="360"/>
      </w:pPr>
      <w:rPr>
        <w:rFonts w:ascii="Symbol" w:hAnsi="Symbol" w:cs="Symbol" w:hint="default"/>
      </w:rPr>
    </w:lvl>
    <w:lvl w:ilvl="4" w:tplc="A40A98E6">
      <w:start w:val="1"/>
      <w:numFmt w:val="bullet"/>
      <w:lvlText w:val="◦"/>
      <w:lvlJc w:val="left"/>
      <w:pPr>
        <w:tabs>
          <w:tab w:val="num" w:pos="3600"/>
        </w:tabs>
        <w:ind w:left="3600" w:hanging="360"/>
      </w:pPr>
      <w:rPr>
        <w:rFonts w:ascii="Courier New" w:hAnsi="Courier New" w:cs="Courier New" w:hint="default"/>
      </w:rPr>
    </w:lvl>
    <w:lvl w:ilvl="5" w:tplc="3E2EFF9E">
      <w:start w:val="1"/>
      <w:numFmt w:val="bullet"/>
      <w:lvlText w:val="•"/>
      <w:lvlJc w:val="left"/>
      <w:pPr>
        <w:tabs>
          <w:tab w:val="num" w:pos="4320"/>
        </w:tabs>
        <w:ind w:left="4320" w:hanging="360"/>
      </w:pPr>
      <w:rPr>
        <w:rFonts w:ascii="Wingdings" w:hAnsi="Wingdings" w:cs="Wingdings" w:hint="default"/>
      </w:rPr>
    </w:lvl>
    <w:lvl w:ilvl="6" w:tplc="F7D2B4FC">
      <w:start w:val="1"/>
      <w:numFmt w:val="bullet"/>
      <w:lvlText w:val="•"/>
      <w:lvlJc w:val="left"/>
      <w:pPr>
        <w:tabs>
          <w:tab w:val="num" w:pos="5040"/>
        </w:tabs>
        <w:ind w:left="5040" w:hanging="360"/>
      </w:pPr>
      <w:rPr>
        <w:rFonts w:ascii="Symbol" w:hAnsi="Symbol" w:cs="Symbol" w:hint="default"/>
      </w:rPr>
    </w:lvl>
    <w:lvl w:ilvl="7" w:tplc="C540AF0A">
      <w:start w:val="1"/>
      <w:numFmt w:val="bullet"/>
      <w:lvlText w:val="◦"/>
      <w:lvlJc w:val="left"/>
      <w:pPr>
        <w:tabs>
          <w:tab w:val="num" w:pos="5760"/>
        </w:tabs>
        <w:ind w:left="5760" w:hanging="360"/>
      </w:pPr>
      <w:rPr>
        <w:rFonts w:ascii="Courier New" w:hAnsi="Courier New" w:cs="Courier New" w:hint="default"/>
      </w:rPr>
    </w:lvl>
    <w:lvl w:ilvl="8" w:tplc="B220E820">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91B7C8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5B5A59"/>
    <w:multiLevelType w:val="hybridMultilevel"/>
    <w:tmpl w:val="BC86E0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E90E0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E551FD"/>
    <w:multiLevelType w:val="multilevel"/>
    <w:tmpl w:val="521EB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C756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536E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2C6FB9"/>
    <w:multiLevelType w:val="hybridMultilevel"/>
    <w:tmpl w:val="A274B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F896000"/>
    <w:multiLevelType w:val="hybridMultilevel"/>
    <w:tmpl w:val="728841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342399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5F087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2A2D0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AC61E0"/>
    <w:multiLevelType w:val="hybridMultilevel"/>
    <w:tmpl w:val="2CC25B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1390657"/>
    <w:multiLevelType w:val="hybridMultilevel"/>
    <w:tmpl w:val="777EA6D6"/>
    <w:lvl w:ilvl="0" w:tplc="CF5CB2D0">
      <w:start w:val="1"/>
      <w:numFmt w:val="bullet"/>
      <w:lvlText w:val="•"/>
      <w:lvlJc w:val="left"/>
      <w:pPr>
        <w:tabs>
          <w:tab w:val="num" w:pos="720"/>
        </w:tabs>
        <w:ind w:left="720" w:hanging="360"/>
      </w:pPr>
      <w:rPr>
        <w:rFonts w:ascii="Symbol" w:hAnsi="Symbol" w:cs="Symbol" w:hint="default"/>
      </w:rPr>
    </w:lvl>
    <w:lvl w:ilvl="1" w:tplc="41502D22">
      <w:start w:val="1"/>
      <w:numFmt w:val="bullet"/>
      <w:lvlText w:val="◦"/>
      <w:lvlJc w:val="left"/>
      <w:pPr>
        <w:tabs>
          <w:tab w:val="num" w:pos="1440"/>
        </w:tabs>
        <w:ind w:left="1440" w:hanging="360"/>
      </w:pPr>
      <w:rPr>
        <w:rFonts w:ascii="Courier New" w:hAnsi="Courier New" w:cs="Courier New" w:hint="default"/>
      </w:rPr>
    </w:lvl>
    <w:lvl w:ilvl="2" w:tplc="D65E70E8">
      <w:start w:val="1"/>
      <w:numFmt w:val="bullet"/>
      <w:lvlText w:val="•"/>
      <w:lvlJc w:val="left"/>
      <w:pPr>
        <w:tabs>
          <w:tab w:val="num" w:pos="2160"/>
        </w:tabs>
        <w:ind w:left="2160" w:hanging="360"/>
      </w:pPr>
      <w:rPr>
        <w:rFonts w:ascii="Wingdings" w:hAnsi="Wingdings" w:cs="Wingdings" w:hint="default"/>
      </w:rPr>
    </w:lvl>
    <w:lvl w:ilvl="3" w:tplc="F3628DEA">
      <w:start w:val="1"/>
      <w:numFmt w:val="bullet"/>
      <w:lvlText w:val="•"/>
      <w:lvlJc w:val="left"/>
      <w:pPr>
        <w:tabs>
          <w:tab w:val="num" w:pos="2880"/>
        </w:tabs>
        <w:ind w:left="2880" w:hanging="360"/>
      </w:pPr>
      <w:rPr>
        <w:rFonts w:ascii="Symbol" w:hAnsi="Symbol" w:cs="Symbol" w:hint="default"/>
      </w:rPr>
    </w:lvl>
    <w:lvl w:ilvl="4" w:tplc="B7C8172E">
      <w:start w:val="1"/>
      <w:numFmt w:val="bullet"/>
      <w:lvlText w:val="◦"/>
      <w:lvlJc w:val="left"/>
      <w:pPr>
        <w:tabs>
          <w:tab w:val="num" w:pos="3600"/>
        </w:tabs>
        <w:ind w:left="3600" w:hanging="360"/>
      </w:pPr>
      <w:rPr>
        <w:rFonts w:ascii="Courier New" w:hAnsi="Courier New" w:cs="Courier New" w:hint="default"/>
      </w:rPr>
    </w:lvl>
    <w:lvl w:ilvl="5" w:tplc="85D252CE">
      <w:start w:val="1"/>
      <w:numFmt w:val="bullet"/>
      <w:lvlText w:val="•"/>
      <w:lvlJc w:val="left"/>
      <w:pPr>
        <w:tabs>
          <w:tab w:val="num" w:pos="4320"/>
        </w:tabs>
        <w:ind w:left="4320" w:hanging="360"/>
      </w:pPr>
      <w:rPr>
        <w:rFonts w:ascii="Wingdings" w:hAnsi="Wingdings" w:cs="Wingdings" w:hint="default"/>
      </w:rPr>
    </w:lvl>
    <w:lvl w:ilvl="6" w:tplc="FF4EEDC0">
      <w:start w:val="1"/>
      <w:numFmt w:val="bullet"/>
      <w:lvlText w:val="•"/>
      <w:lvlJc w:val="left"/>
      <w:pPr>
        <w:tabs>
          <w:tab w:val="num" w:pos="5040"/>
        </w:tabs>
        <w:ind w:left="5040" w:hanging="360"/>
      </w:pPr>
      <w:rPr>
        <w:rFonts w:ascii="Symbol" w:hAnsi="Symbol" w:cs="Symbol" w:hint="default"/>
      </w:rPr>
    </w:lvl>
    <w:lvl w:ilvl="7" w:tplc="8C587D2E">
      <w:start w:val="1"/>
      <w:numFmt w:val="bullet"/>
      <w:lvlText w:val="◦"/>
      <w:lvlJc w:val="left"/>
      <w:pPr>
        <w:tabs>
          <w:tab w:val="num" w:pos="5760"/>
        </w:tabs>
        <w:ind w:left="5760" w:hanging="360"/>
      </w:pPr>
      <w:rPr>
        <w:rFonts w:ascii="Courier New" w:hAnsi="Courier New" w:cs="Courier New" w:hint="default"/>
      </w:rPr>
    </w:lvl>
    <w:lvl w:ilvl="8" w:tplc="B85C4E72">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3C8081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FE389E"/>
    <w:multiLevelType w:val="hybridMultilevel"/>
    <w:tmpl w:val="74542D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DF45C7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1"/>
  </w:num>
  <w:num w:numId="5">
    <w:abstractNumId w:val="0"/>
  </w:num>
  <w:num w:numId="6">
    <w:abstractNumId w:val="31"/>
  </w:num>
  <w:num w:numId="7">
    <w:abstractNumId w:val="18"/>
  </w:num>
  <w:num w:numId="8">
    <w:abstractNumId w:val="2"/>
  </w:num>
  <w:num w:numId="9">
    <w:abstractNumId w:val="10"/>
  </w:num>
  <w:num w:numId="10">
    <w:abstractNumId w:val="19"/>
  </w:num>
  <w:num w:numId="11">
    <w:abstractNumId w:val="7"/>
  </w:num>
  <w:num w:numId="12">
    <w:abstractNumId w:val="34"/>
  </w:num>
  <w:num w:numId="13">
    <w:abstractNumId w:val="9"/>
  </w:num>
  <w:num w:numId="14">
    <w:abstractNumId w:val="6"/>
  </w:num>
  <w:num w:numId="15">
    <w:abstractNumId w:val="30"/>
  </w:num>
  <w:num w:numId="16">
    <w:abstractNumId w:val="28"/>
  </w:num>
  <w:num w:numId="17">
    <w:abstractNumId w:val="26"/>
  </w:num>
  <w:num w:numId="18">
    <w:abstractNumId w:val="8"/>
  </w:num>
  <w:num w:numId="19">
    <w:abstractNumId w:val="20"/>
  </w:num>
  <w:num w:numId="20">
    <w:abstractNumId w:val="14"/>
  </w:num>
  <w:num w:numId="21">
    <w:abstractNumId w:val="33"/>
  </w:num>
  <w:num w:numId="22">
    <w:abstractNumId w:val="27"/>
  </w:num>
  <w:num w:numId="23">
    <w:abstractNumId w:val="22"/>
  </w:num>
  <w:num w:numId="24">
    <w:abstractNumId w:val="25"/>
  </w:num>
  <w:num w:numId="25">
    <w:abstractNumId w:val="17"/>
  </w:num>
  <w:num w:numId="26">
    <w:abstractNumId w:val="23"/>
  </w:num>
  <w:num w:numId="27">
    <w:abstractNumId w:val="24"/>
  </w:num>
  <w:num w:numId="28">
    <w:abstractNumId w:val="29"/>
  </w:num>
  <w:num w:numId="29">
    <w:abstractNumId w:val="32"/>
  </w:num>
  <w:num w:numId="30">
    <w:abstractNumId w:val="21"/>
  </w:num>
  <w:num w:numId="31">
    <w:abstractNumId w:val="12"/>
  </w:num>
  <w:num w:numId="32">
    <w:abstractNumId w:val="13"/>
  </w:num>
  <w:num w:numId="33">
    <w:abstractNumId w:val="11"/>
  </w:num>
  <w:num w:numId="34">
    <w:abstractNumId w:val="15"/>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E9F"/>
    <w:rsid w:val="005832CB"/>
    <w:rsid w:val="00984E9F"/>
    <w:rsid w:val="00F63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4E733F-4372-4050-A1F6-2A171CD38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832CB"/>
    <w:pPr>
      <w:spacing w:after="200" w:line="276" w:lineRule="auto"/>
    </w:pPr>
    <w:rPr>
      <w:rFonts w:ascii="Arial" w:eastAsia="Arial" w:hAnsi="Arial" w:cs="Arial"/>
      <w:color w:val="000000"/>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sid w:val="005832CB"/>
    <w:rPr>
      <w:vertAlign w:val="superscript"/>
    </w:rPr>
  </w:style>
  <w:style w:type="paragraph" w:styleId="a4">
    <w:name w:val="Title"/>
    <w:basedOn w:val="a"/>
    <w:next w:val="a"/>
    <w:link w:val="a5"/>
    <w:uiPriority w:val="10"/>
    <w:qFormat/>
    <w:rsid w:val="005832C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5">
    <w:name w:val="Заголовок Знак"/>
    <w:basedOn w:val="a0"/>
    <w:link w:val="a4"/>
    <w:uiPriority w:val="10"/>
    <w:rsid w:val="005832CB"/>
    <w:rPr>
      <w:rFonts w:asciiTheme="majorHAnsi" w:eastAsiaTheme="majorEastAsia" w:hAnsiTheme="majorHAnsi" w:cstheme="majorBidi"/>
      <w:color w:val="323E4F" w:themeColor="text2" w:themeShade="BF"/>
      <w:spacing w:val="5"/>
      <w:kern w:val="28"/>
      <w:sz w:val="52"/>
      <w:szCs w:val="52"/>
      <w:lang w:val="en-US" w:eastAsia="ru-RU"/>
    </w:rPr>
  </w:style>
  <w:style w:type="paragraph" w:styleId="a6">
    <w:name w:val="List Paragraph"/>
    <w:basedOn w:val="a"/>
    <w:uiPriority w:val="34"/>
    <w:qFormat/>
    <w:rsid w:val="005832CB"/>
    <w:pPr>
      <w:ind w:left="720"/>
      <w:contextualSpacing/>
    </w:pPr>
  </w:style>
  <w:style w:type="character" w:styleId="a7">
    <w:name w:val="Hyperlink"/>
    <w:basedOn w:val="a0"/>
    <w:uiPriority w:val="99"/>
    <w:unhideWhenUsed/>
    <w:rsid w:val="005832CB"/>
    <w:rPr>
      <w:color w:val="0563C1" w:themeColor="hyperlink"/>
      <w:u w:val="single"/>
    </w:rPr>
  </w:style>
  <w:style w:type="paragraph" w:styleId="a8">
    <w:name w:val="No Spacing"/>
    <w:uiPriority w:val="1"/>
    <w:qFormat/>
    <w:rsid w:val="005832CB"/>
    <w:pPr>
      <w:spacing w:after="0" w:line="240" w:lineRule="auto"/>
    </w:pPr>
    <w:rPr>
      <w:rFonts w:ascii="Arial" w:eastAsia="Arial" w:hAnsi="Arial" w:cs="Arial"/>
      <w:color w:val="000000"/>
      <w:sz w:val="20"/>
      <w:szCs w:val="20"/>
      <w:lang w:val="en-US" w:eastAsia="ru-RU"/>
    </w:rPr>
  </w:style>
  <w:style w:type="paragraph" w:styleId="a9">
    <w:name w:val="header"/>
    <w:basedOn w:val="a"/>
    <w:link w:val="aa"/>
    <w:uiPriority w:val="99"/>
    <w:unhideWhenUsed/>
    <w:rsid w:val="005832C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832CB"/>
    <w:rPr>
      <w:rFonts w:ascii="Arial" w:eastAsia="Arial" w:hAnsi="Arial" w:cs="Arial"/>
      <w:color w:val="000000"/>
      <w:sz w:val="20"/>
      <w:szCs w:val="20"/>
      <w:lang w:val="en-US" w:eastAsia="ru-RU"/>
    </w:rPr>
  </w:style>
  <w:style w:type="paragraph" w:styleId="ab">
    <w:name w:val="footer"/>
    <w:basedOn w:val="a"/>
    <w:link w:val="ac"/>
    <w:uiPriority w:val="99"/>
    <w:unhideWhenUsed/>
    <w:rsid w:val="005832C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832CB"/>
    <w:rPr>
      <w:rFonts w:ascii="Arial" w:eastAsia="Arial" w:hAnsi="Arial" w:cs="Arial"/>
      <w:color w:val="000000"/>
      <w:sz w:val="20"/>
      <w:szCs w:val="20"/>
      <w:lang w:val="en-US" w:eastAsia="ru-RU"/>
    </w:rPr>
  </w:style>
  <w:style w:type="table" w:styleId="ad">
    <w:name w:val="Table Grid"/>
    <w:basedOn w:val="a1"/>
    <w:uiPriority w:val="59"/>
    <w:rsid w:val="005832CB"/>
    <w:pPr>
      <w:spacing w:beforeAutospacing="1" w:after="0" w:afterAutospacing="1"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
    <w:name w:val="fill"/>
    <w:basedOn w:val="a0"/>
    <w:rsid w:val="005832CB"/>
    <w:rPr>
      <w:b/>
      <w:bCs/>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yperlink" Target="https://normativ.kontur.ru/document?moduleId=1&amp;documentId=371680" TargetMode="Externa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84</Pages>
  <Words>16249</Words>
  <Characters>92625</Characters>
  <Application>Microsoft Office Word</Application>
  <DocSecurity>0</DocSecurity>
  <Lines>771</Lines>
  <Paragraphs>217</Paragraphs>
  <ScaleCrop>false</ScaleCrop>
  <Company>diakov.net</Company>
  <LinksUpToDate>false</LinksUpToDate>
  <CharactersWithSpaces>108657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2026-01-14T12:13:00Z</dcterms:created>
  <dcterms:modified xsi:type="dcterms:W3CDTF">2026-01-14T12:15:00Z</dcterms:modified>
</cp:coreProperties>
</file>