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АДМИНИСТРАЦИЯ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ИЛЬЕВСКОГО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КАЛАЧЁВСКОГО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ВОЛГОГРАДСКОЙ ОБЛАСТИ</w:t>
      </w:r>
    </w:p>
    <w:tbl>
      <w:tblPr>
        <w:tblW w:w="9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ПОСТАНОВЛЕНИЕ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25.06.2026 года                                                                                                                          № </w:t>
      </w:r>
      <w:r>
        <w:rPr>
          <w:rFonts w:eastAsia="SimSun" w:cs="Times New Roman" w:ascii="Times New Roman" w:hAnsi="Times New Roman"/>
          <w:b/>
          <w:bCs/>
          <w:sz w:val="24"/>
          <w:szCs w:val="24"/>
          <w:lang w:eastAsia="ar-SA"/>
        </w:rPr>
        <w:t>9</w:t>
      </w:r>
      <w:r>
        <w:rPr>
          <w:rFonts w:eastAsia="SimSun" w:cs="Times New Roman" w:ascii="Times New Roman" w:hAnsi="Times New Roman"/>
          <w:b/>
          <w:bCs/>
          <w:sz w:val="24"/>
          <w:szCs w:val="24"/>
          <w:lang w:eastAsia="ar-SA"/>
        </w:rPr>
        <w:t>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Порядок осуществления бюджетных полномочий главными администраторами доходов бюджета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Ильевского сельского поселения Калачевского муниципального района Волгоградской области, утв. </w:t>
      </w:r>
      <w:r>
        <w:rPr>
          <w:rFonts w:cs="Times New Roman" w:ascii="Times New Roman" w:hAnsi="Times New Roman"/>
          <w:b/>
          <w:sz w:val="28"/>
          <w:szCs w:val="28"/>
        </w:rPr>
        <w:t>постановлением администрации Ильевского сельского поселения Калачевского муниципального района Волгоградской области от 24.07.2025 № 90</w:t>
      </w:r>
    </w:p>
    <w:p>
      <w:pPr>
        <w:pStyle w:val="ConsPlusCel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 статьей 160.1 Бюджетного кодекса Российской Федерации, Федеральным законом от 28.11.2025 № 432-ФЗ «О внесении изменений в Бюджетный кодекс Российской Федерации и отдельные законодательные акты», руководствуясь Уставом </w:t>
      </w:r>
      <w:r>
        <w:rPr>
          <w:rFonts w:cs="Times New Roman" w:ascii="Times New Roman" w:hAnsi="Times New Roman"/>
          <w:color w:val="000000"/>
          <w:sz w:val="28"/>
          <w:szCs w:val="28"/>
        </w:rPr>
        <w:t>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4"/>
        </w:rPr>
        <w:t>ПОСТАНОВЛЯЕТ: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Порядок осуществления бюджетных полномочий главными администраторами доходов бюджета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Ильевского сельского поселения Калачевского муниципального района Волгоградской области, утв. </w:t>
      </w:r>
      <w:r>
        <w:rPr>
          <w:rFonts w:cs="Times New Roman" w:ascii="Times New Roman" w:hAnsi="Times New Roman"/>
          <w:sz w:val="28"/>
          <w:szCs w:val="28"/>
        </w:rPr>
        <w:t>постановлением администрации Ильевского сельского поселения Калачевского муниципального района Волгоградской области от 24.07.2025    № 90 изменение, дополнив абзац 7 пункта 5 после слов «формирования доходов бюджета поселения» словами «, в том числе платежей за аренду и реализацию муниципального имущества».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подлежит официальному обнародованию и размещению на официальном сайте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Ильевского сельского поселения Калачевского муниципального района Волгоградской </w:t>
      </w:r>
      <w:r>
        <w:rPr>
          <w:rFonts w:cs="Times New Roman" w:ascii="Times New Roman" w:hAnsi="Times New Roman"/>
          <w:sz w:val="28"/>
          <w:szCs w:val="28"/>
        </w:rPr>
        <w:t xml:space="preserve">области в сети «Интернет»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ilievka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ulcraft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исполнения настоящего постановления оставляю за собой.</w:t>
      </w:r>
    </w:p>
    <w:p>
      <w:pPr>
        <w:pStyle w:val="ListParagraph"/>
        <w:tabs>
          <w:tab w:val="clear" w:pos="708"/>
          <w:tab w:val="left" w:pos="7288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Глава Ильевского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сельского поселения                                                                      И.В. Горбатова</w:t>
      </w:r>
    </w:p>
    <w:sectPr>
      <w:type w:val="nextPage"/>
      <w:pgSz w:w="11906" w:h="16838"/>
      <w:pgMar w:left="1418" w:right="995" w:header="0" w:top="709" w:footer="0" w:bottom="426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e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70342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qFormat/>
    <w:rsid w:val="007101b1"/>
    <w:pPr>
      <w:keepNext w:val="true"/>
      <w:suppressAutoHyphens w:val="fals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rsid w:val="001c3ebd"/>
    <w:rPr>
      <w:rFonts w:cs="Times New Roman"/>
      <w:color w:val="0000FF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1c3ebd"/>
    <w:rPr>
      <w:rFonts w:ascii="Calibri" w:hAnsi="Calibri" w:eastAsia="SimSun" w:cs="Calibri"/>
      <w:lang w:eastAsia="ar-SA"/>
    </w:rPr>
  </w:style>
  <w:style w:type="character" w:styleId="1" w:customStyle="1">
    <w:name w:val="Основной текст Знак1"/>
    <w:link w:val="a4"/>
    <w:uiPriority w:val="99"/>
    <w:qFormat/>
    <w:locked/>
    <w:rsid w:val="001c3ebd"/>
    <w:rPr>
      <w:rFonts w:ascii="Calibri" w:hAnsi="Calibri" w:eastAsia="SimSun" w:cs="Calibri"/>
      <w:sz w:val="20"/>
      <w:szCs w:val="20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7101b1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70342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ar-SA"/>
    </w:rPr>
  </w:style>
  <w:style w:type="character" w:styleId="Hyperlink" w:customStyle="1">
    <w:name w:val="hyperlink"/>
    <w:basedOn w:val="DefaultParagraphFont"/>
    <w:qFormat/>
    <w:rsid w:val="00e964a2"/>
    <w:rPr/>
  </w:style>
  <w:style w:type="character" w:styleId="Style14" w:customStyle="1">
    <w:name w:val="Без интервала Знак"/>
    <w:link w:val="a8"/>
    <w:qFormat/>
    <w:rsid w:val="002c0bdd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1"/>
    <w:uiPriority w:val="99"/>
    <w:rsid w:val="001c3ebd"/>
    <w:pPr>
      <w:spacing w:lineRule="atLeast" w:line="100" w:before="0" w:after="0"/>
      <w:jc w:val="both"/>
    </w:pPr>
    <w:rPr>
      <w:sz w:val="20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1c3ebd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ar-SA" w:bidi="ar-SA"/>
    </w:rPr>
  </w:style>
  <w:style w:type="paragraph" w:styleId="ListParagraph">
    <w:name w:val="List Paragraph"/>
    <w:basedOn w:val="Normal"/>
    <w:qFormat/>
    <w:rsid w:val="001c3eb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56013"/>
    <w:pPr/>
    <w:rPr>
      <w:rFonts w:ascii="Times New Roman" w:hAnsi="Times New Roman" w:cs="Times New Roman"/>
      <w:sz w:val="24"/>
      <w:szCs w:val="24"/>
    </w:rPr>
  </w:style>
  <w:style w:type="paragraph" w:styleId="ConsPlusCell" w:customStyle="1">
    <w:name w:val="ConsPlusCell"/>
    <w:qFormat/>
    <w:rsid w:val="00cb467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a9"/>
    <w:qFormat/>
    <w:rsid w:val="002c0bd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">
    <w:name w:val="Основной текст1"/>
    <w:basedOn w:val="Normal"/>
    <w:qFormat/>
    <w:pPr>
      <w:widowControl w:val="false"/>
      <w:spacing w:lineRule="atLeast" w:line="0" w:before="360" w:after="720"/>
      <w:ind w:hanging="1180"/>
    </w:pPr>
    <w:rPr>
      <w:rFonts w:ascii="Times New Roman" w:hAnsi="Times New Roman"/>
      <w:sz w:val="23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lievka.ulcraft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0D9FE-0780-4BAF-89ED-F7E42668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LibreOffice/7.1.4.2$Windows_X86_64 LibreOffice_project/a529a4fab45b75fefc5b6226684193eb000654f6</Application>
  <AppVersion>15.0000</AppVersion>
  <Pages>1</Pages>
  <Words>191</Words>
  <Characters>1569</Characters>
  <CharactersWithSpaces>1942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2026-06-25T09:10:00Z</dcterms:created>
  <dc:creator>Александр</dc:creator>
  <dc:description/>
  <dc:language>ru-RU</dc:language>
  <cp:lastModifiedBy/>
  <cp:lastPrinted>2026-06-23T11:38:00Z</cp:lastPrinted>
  <dcterms:modified xsi:type="dcterms:W3CDTF">2026-07-02T13:57:32Z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