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АДМИНИСТРАЦИЯ </w:t>
      </w:r>
    </w:p>
    <w:p>
      <w:pPr>
        <w:pStyle w:val="Normal"/>
        <w:jc w:val="center"/>
        <w:rPr>
          <w:b/>
          <w:b/>
          <w:sz w:val="28"/>
          <w:szCs w:val="28"/>
        </w:rPr>
      </w:pPr>
      <w:r>
        <w:rPr>
          <w:b/>
          <w:sz w:val="28"/>
          <w:szCs w:val="28"/>
        </w:rPr>
        <w:t xml:space="preserve">ИЛЬЕВСКОГО СЕЛЬСКОГО ПОСЕЛЕНИЯ </w:t>
      </w:r>
    </w:p>
    <w:p>
      <w:pPr>
        <w:pStyle w:val="Normal"/>
        <w:jc w:val="center"/>
        <w:rPr>
          <w:b/>
          <w:b/>
          <w:bCs/>
          <w:sz w:val="28"/>
          <w:szCs w:val="28"/>
        </w:rPr>
      </w:pPr>
      <w:r>
        <w:rPr>
          <w:b/>
          <w:bCs/>
          <w:sz w:val="28"/>
          <w:szCs w:val="28"/>
        </w:rPr>
        <w:t>КАЛАЧЕВСКОГО МУНИЦИПАЛЬНОГО РАЙОНА</w:t>
      </w:r>
    </w:p>
    <w:p>
      <w:pPr>
        <w:pStyle w:val="Normal"/>
        <w:spacing w:lineRule="atLeast" w:line="240"/>
        <w:jc w:val="center"/>
        <w:rPr>
          <w:b/>
          <w:b/>
          <w:bCs/>
          <w:sz w:val="28"/>
          <w:szCs w:val="28"/>
        </w:rPr>
      </w:pPr>
      <w:r>
        <w:rPr>
          <w:b/>
          <w:bCs/>
          <w:sz w:val="28"/>
          <w:szCs w:val="28"/>
        </w:rPr>
        <w:t>ВОЛГОГРАДСКОЙ ОБЛАСТИ</w:t>
      </w:r>
    </w:p>
    <w:tbl>
      <w:tblPr>
        <w:tblW w:w="9441" w:type="dxa"/>
        <w:jc w:val="left"/>
        <w:tblInd w:w="151" w:type="dxa"/>
        <w:tblLayout w:type="fixed"/>
        <w:tblCellMar>
          <w:top w:w="0" w:type="dxa"/>
          <w:left w:w="108" w:type="dxa"/>
          <w:bottom w:w="0" w:type="dxa"/>
          <w:right w:w="108" w:type="dxa"/>
        </w:tblCellMar>
        <w:tblLook w:val="0000"/>
      </w:tblPr>
      <w:tblGrid>
        <w:gridCol w:w="9441"/>
      </w:tblGrid>
      <w:tr>
        <w:trPr>
          <w:trHeight w:val="100" w:hRule="atLeast"/>
        </w:trPr>
        <w:tc>
          <w:tcPr>
            <w:tcW w:w="9441" w:type="dxa"/>
            <w:tcBorders>
              <w:top w:val="thinThickSmallGap" w:sz="24" w:space="0" w:color="000000"/>
            </w:tcBorders>
            <w:shd w:color="auto" w:fill="auto" w:val="clear"/>
          </w:tcPr>
          <w:p>
            <w:pPr>
              <w:pStyle w:val="Normal"/>
              <w:widowControl w:val="false"/>
              <w:spacing w:lineRule="atLeast" w:line="240"/>
              <w:jc w:val="center"/>
              <w:rPr>
                <w:b/>
                <w:b/>
                <w:bCs/>
                <w:sz w:val="28"/>
                <w:szCs w:val="28"/>
              </w:rPr>
            </w:pPr>
            <w:r>
              <w:rPr>
                <w:b/>
                <w:bCs/>
                <w:sz w:val="28"/>
                <w:szCs w:val="28"/>
              </w:rPr>
              <w:t>ПОСТАНОВЛЕНИЕ</w:t>
            </w:r>
          </w:p>
          <w:p>
            <w:pPr>
              <w:pStyle w:val="Normal"/>
              <w:widowControl w:val="false"/>
              <w:spacing w:lineRule="atLeast" w:line="240"/>
              <w:jc w:val="center"/>
              <w:rPr>
                <w:b/>
                <w:b/>
                <w:bCs/>
                <w:sz w:val="28"/>
                <w:szCs w:val="28"/>
              </w:rPr>
            </w:pPr>
            <w:r>
              <w:rPr>
                <w:b/>
                <w:bCs/>
                <w:sz w:val="28"/>
                <w:szCs w:val="28"/>
              </w:rPr>
            </w:r>
          </w:p>
        </w:tc>
      </w:tr>
    </w:tbl>
    <w:p>
      <w:pPr>
        <w:pStyle w:val="Normal"/>
        <w:rPr>
          <w:b/>
          <w:b/>
          <w:spacing w:val="20"/>
          <w:sz w:val="28"/>
        </w:rPr>
      </w:pPr>
      <w:r>
        <w:rPr>
          <w:spacing w:val="20"/>
          <w:sz w:val="28"/>
        </w:rPr>
        <w:t xml:space="preserve">  </w:t>
      </w:r>
      <w:r>
        <w:rPr>
          <w:b/>
          <w:bCs/>
          <w:spacing w:val="20"/>
          <w:sz w:val="28"/>
        </w:rPr>
        <w:t>12.</w:t>
      </w:r>
      <w:r>
        <w:rPr>
          <w:b/>
          <w:spacing w:val="20"/>
          <w:sz w:val="28"/>
        </w:rPr>
        <w:t xml:space="preserve">11.2021 года                                                                        №106   </w:t>
      </w:r>
    </w:p>
    <w:p>
      <w:pPr>
        <w:pStyle w:val="Normal"/>
        <w:rPr>
          <w:b/>
          <w:b/>
          <w:sz w:val="28"/>
          <w:szCs w:val="28"/>
        </w:rPr>
      </w:pPr>
      <w:r>
        <w:rPr>
          <w:b/>
          <w:sz w:val="28"/>
          <w:szCs w:val="28"/>
        </w:rPr>
      </w:r>
    </w:p>
    <w:p>
      <w:pPr>
        <w:pStyle w:val="Normal"/>
        <w:tabs>
          <w:tab w:val="clear" w:pos="708"/>
          <w:tab w:val="left" w:pos="1620" w:leader="none"/>
        </w:tabs>
        <w:jc w:val="center"/>
        <w:rPr>
          <w:b/>
          <w:b/>
          <w:sz w:val="28"/>
          <w:szCs w:val="28"/>
        </w:rPr>
      </w:pPr>
      <w:r>
        <w:rPr>
          <w:b/>
          <w:sz w:val="28"/>
          <w:szCs w:val="28"/>
        </w:rPr>
        <w:t>Об утверждении административного регламента</w:t>
      </w:r>
    </w:p>
    <w:p>
      <w:pPr>
        <w:pStyle w:val="Normal"/>
        <w:tabs>
          <w:tab w:val="clear" w:pos="708"/>
          <w:tab w:val="left" w:pos="1620" w:leader="none"/>
        </w:tabs>
        <w:jc w:val="center"/>
        <w:rPr>
          <w:b/>
          <w:b/>
          <w:sz w:val="28"/>
          <w:szCs w:val="28"/>
        </w:rPr>
      </w:pPr>
      <w:r>
        <w:rPr>
          <w:b/>
          <w:sz w:val="28"/>
          <w:szCs w:val="28"/>
        </w:rPr>
        <w:t>предоставления муниципальной услуги «Продажа земельных участков, находящихся в муниципальной собственности Ильевского сельского поселения, без проведения торгов»</w:t>
      </w:r>
    </w:p>
    <w:p>
      <w:pPr>
        <w:pStyle w:val="Normal"/>
        <w:tabs>
          <w:tab w:val="clear" w:pos="708"/>
          <w:tab w:val="left" w:pos="1620" w:leader="none"/>
        </w:tabs>
        <w:jc w:val="center"/>
        <w:rPr>
          <w:b/>
          <w:b/>
          <w:bCs/>
          <w:strike/>
          <w:sz w:val="28"/>
          <w:szCs w:val="28"/>
        </w:rPr>
      </w:pPr>
      <w:r>
        <w:rPr>
          <w:b/>
          <w:bCs/>
          <w:strike/>
          <w:sz w:val="28"/>
          <w:szCs w:val="28"/>
        </w:rPr>
      </w:r>
    </w:p>
    <w:p>
      <w:pPr>
        <w:pStyle w:val="Normal"/>
        <w:ind w:firstLine="993"/>
        <w:jc w:val="both"/>
        <w:rPr>
          <w:sz w:val="28"/>
          <w:szCs w:val="28"/>
        </w:rPr>
      </w:pPr>
      <w:r>
        <w:rPr>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администрация Ильевского сельского поселения Калачевского муниципального района Волгоградской области,</w:t>
      </w:r>
    </w:p>
    <w:p>
      <w:pPr>
        <w:pStyle w:val="Normal"/>
        <w:ind w:left="426" w:hanging="0"/>
        <w:jc w:val="both"/>
        <w:rPr>
          <w:b/>
          <w:b/>
          <w:sz w:val="28"/>
          <w:szCs w:val="28"/>
          <w:lang w:val="en-US"/>
        </w:rPr>
      </w:pPr>
      <w:r>
        <w:rPr>
          <w:b/>
          <w:sz w:val="28"/>
          <w:szCs w:val="28"/>
        </w:rPr>
        <w:t>ПОСТАНОВЛЯЕТ:</w:t>
      </w:r>
    </w:p>
    <w:p>
      <w:pPr>
        <w:pStyle w:val="Normal"/>
        <w:ind w:left="426" w:hanging="0"/>
        <w:jc w:val="both"/>
        <w:rPr>
          <w:b/>
          <w:b/>
          <w:sz w:val="28"/>
          <w:szCs w:val="28"/>
          <w:lang w:val="en-US"/>
        </w:rPr>
      </w:pPr>
      <w:r>
        <w:rPr>
          <w:b/>
          <w:sz w:val="28"/>
          <w:szCs w:val="28"/>
          <w:lang w:val="en-US"/>
        </w:rPr>
      </w:r>
    </w:p>
    <w:p>
      <w:pPr>
        <w:pStyle w:val="Normal"/>
        <w:numPr>
          <w:ilvl w:val="0"/>
          <w:numId w:val="1"/>
        </w:numPr>
        <w:tabs>
          <w:tab w:val="clear" w:pos="708"/>
          <w:tab w:val="left" w:pos="142" w:leader="none"/>
          <w:tab w:val="left" w:pos="851" w:leader="none"/>
        </w:tabs>
        <w:ind w:left="0" w:firstLine="426"/>
        <w:jc w:val="both"/>
        <w:rPr>
          <w:sz w:val="28"/>
          <w:szCs w:val="28"/>
        </w:rPr>
      </w:pPr>
      <w:r>
        <w:rPr>
          <w:color w:val="000000"/>
          <w:sz w:val="28"/>
          <w:szCs w:val="28"/>
        </w:rPr>
        <w:t xml:space="preserve">Утвердить прилагаемый административный </w:t>
      </w:r>
      <w:hyperlink w:anchor="Par39">
        <w:r>
          <w:rPr>
            <w:color w:val="000000"/>
            <w:sz w:val="28"/>
            <w:szCs w:val="28"/>
          </w:rPr>
          <w:t>регламент</w:t>
        </w:r>
      </w:hyperlink>
      <w:r>
        <w:rPr>
          <w:color w:val="000000"/>
          <w:sz w:val="28"/>
          <w:szCs w:val="28"/>
        </w:rPr>
        <w:t xml:space="preserve"> </w:t>
      </w:r>
      <w:r>
        <w:rPr>
          <w:sz w:val="28"/>
          <w:szCs w:val="28"/>
        </w:rPr>
        <w:t>предоставления муниципальной услуги «Продажа земельных участков, находящихся в муниципальной собственности Ильевского сельского поселения, без проведения торгов»</w:t>
      </w:r>
    </w:p>
    <w:p>
      <w:pPr>
        <w:pStyle w:val="Normal"/>
        <w:numPr>
          <w:ilvl w:val="0"/>
          <w:numId w:val="1"/>
        </w:numPr>
        <w:tabs>
          <w:tab w:val="clear" w:pos="708"/>
          <w:tab w:val="left" w:pos="142" w:leader="none"/>
          <w:tab w:val="left" w:pos="851" w:leader="none"/>
        </w:tabs>
        <w:ind w:left="0" w:firstLine="426"/>
        <w:jc w:val="both"/>
        <w:rPr>
          <w:b w:val="false"/>
          <w:b w:val="false"/>
          <w:bCs w:val="false"/>
          <w:i w:val="false"/>
          <w:i w:val="false"/>
          <w:iCs w:val="false"/>
          <w:color w:val="000000"/>
        </w:rPr>
      </w:pPr>
      <w:r>
        <w:rPr>
          <w:b w:val="false"/>
          <w:bCs w:val="false"/>
          <w:i w:val="false"/>
          <w:iCs w:val="false"/>
          <w:color w:val="000000"/>
          <w:sz w:val="28"/>
          <w:szCs w:val="28"/>
        </w:rPr>
        <w:t>Признать утратившими силу постановления администрации Ильевского сельского поселения Калачевского муниципального района Волгоградской области:</w:t>
      </w:r>
    </w:p>
    <w:p>
      <w:pPr>
        <w:pStyle w:val="Normal"/>
        <w:tabs>
          <w:tab w:val="clear" w:pos="708"/>
          <w:tab w:val="left" w:pos="142" w:leader="none"/>
          <w:tab w:val="left" w:pos="851" w:leader="none"/>
        </w:tabs>
        <w:ind w:firstLine="426"/>
        <w:jc w:val="both"/>
        <w:rPr>
          <w:b w:val="false"/>
          <w:b w:val="false"/>
          <w:bCs w:val="false"/>
          <w:i w:val="false"/>
          <w:i w:val="false"/>
          <w:iCs w:val="false"/>
          <w:color w:val="000000"/>
        </w:rPr>
      </w:pPr>
      <w:r>
        <w:rPr>
          <w:b/>
          <w:bCs/>
          <w:i w:val="false"/>
          <w:iCs w:val="false"/>
          <w:color w:val="000000"/>
          <w:sz w:val="28"/>
          <w:szCs w:val="28"/>
        </w:rPr>
        <w:t xml:space="preserve">2.1. </w:t>
      </w:r>
      <w:r>
        <w:rPr>
          <w:b w:val="false"/>
          <w:bCs w:val="false"/>
          <w:i w:val="false"/>
          <w:iCs w:val="false"/>
          <w:color w:val="000000"/>
          <w:sz w:val="28"/>
          <w:szCs w:val="28"/>
        </w:rPr>
        <w:t>от 10.12.2019 № 136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Ильевского сельского поселения, без проведения торгов»;</w:t>
      </w:r>
    </w:p>
    <w:p>
      <w:pPr>
        <w:pStyle w:val="Normal"/>
        <w:tabs>
          <w:tab w:val="clear" w:pos="708"/>
          <w:tab w:val="left" w:pos="142" w:leader="none"/>
          <w:tab w:val="left" w:pos="851" w:leader="none"/>
        </w:tabs>
        <w:ind w:firstLine="426"/>
        <w:jc w:val="both"/>
        <w:rPr/>
      </w:pPr>
      <w:r>
        <w:rPr>
          <w:b/>
          <w:bCs/>
          <w:i w:val="false"/>
          <w:iCs w:val="false"/>
          <w:color w:val="000000"/>
          <w:sz w:val="28"/>
          <w:szCs w:val="28"/>
        </w:rPr>
        <w:t>2.2.</w:t>
      </w:r>
      <w:r>
        <w:rPr>
          <w:b w:val="false"/>
          <w:bCs w:val="false"/>
          <w:i w:val="false"/>
          <w:iCs w:val="false"/>
          <w:color w:val="000000"/>
          <w:sz w:val="28"/>
          <w:szCs w:val="28"/>
        </w:rPr>
        <w:t xml:space="preserve"> от 22.06.2021 № 61 «О внесении изменений в постановление администрации Ильевского сельского поселения Калачевского муниципального района Волгоградской   области от </w:t>
      </w:r>
      <w:hyperlink r:id="rId2" w:tgtFrame="_blank">
        <w:r>
          <w:rPr>
            <w:rStyle w:val="Hyperlink"/>
            <w:b w:val="false"/>
            <w:bCs w:val="false"/>
            <w:i w:val="false"/>
            <w:iCs w:val="false"/>
            <w:color w:val="000000"/>
            <w:sz w:val="28"/>
            <w:szCs w:val="28"/>
          </w:rPr>
          <w:t>«10» декабря 2019 г.  № 136</w:t>
        </w:r>
      </w:hyperlink>
      <w:r>
        <w:rPr>
          <w:b w:val="false"/>
          <w:bCs w:val="false"/>
          <w:i w:val="false"/>
          <w:iCs w:val="false"/>
          <w:color w:val="000000"/>
          <w:sz w:val="28"/>
          <w:szCs w:val="28"/>
        </w:rPr>
        <w:t> «Об утверждении административного регламента предоставления муниципальной «Продажа земельных участков, находящихся в муниципальной собственности Ильевского сельского поселения, без проведения торгов».</w:t>
      </w:r>
    </w:p>
    <w:p>
      <w:pPr>
        <w:pStyle w:val="Normal"/>
        <w:widowControl w:val="false"/>
        <w:tabs>
          <w:tab w:val="clear" w:pos="708"/>
          <w:tab w:val="left" w:pos="142" w:leader="none"/>
        </w:tabs>
        <w:jc w:val="both"/>
        <w:rPr>
          <w:color w:val="000000"/>
          <w:sz w:val="28"/>
          <w:szCs w:val="28"/>
        </w:rPr>
      </w:pPr>
      <w:r>
        <w:rPr>
          <w:color w:val="000000"/>
          <w:sz w:val="28"/>
          <w:szCs w:val="28"/>
        </w:rPr>
        <w:t xml:space="preserve">  </w:t>
      </w:r>
      <w:r>
        <w:rPr>
          <w:b/>
          <w:bCs/>
          <w:color w:val="000000"/>
          <w:sz w:val="28"/>
          <w:szCs w:val="28"/>
        </w:rPr>
        <w:t>3.</w:t>
      </w:r>
      <w:r>
        <w:rPr>
          <w:color w:val="000000"/>
          <w:sz w:val="28"/>
          <w:szCs w:val="28"/>
        </w:rPr>
        <w:t xml:space="preserve">  Настоящее постановление вступает в силу после его официального обнародования и подлежит размещению на официальном сайте администрации Ильевского сельского поселения </w:t>
      </w:r>
      <w:r>
        <w:rPr>
          <w:color w:val="000000"/>
          <w:sz w:val="28"/>
          <w:szCs w:val="28"/>
          <w:lang w:val="en-US"/>
        </w:rPr>
        <w:t>www</w:t>
      </w:r>
      <w:r>
        <w:rPr>
          <w:color w:val="000000"/>
          <w:sz w:val="28"/>
          <w:szCs w:val="28"/>
        </w:rPr>
        <w:t>.</w:t>
      </w:r>
      <w:r>
        <w:rPr>
          <w:color w:val="000000"/>
          <w:sz w:val="28"/>
          <w:szCs w:val="28"/>
          <w:lang w:val="en-US"/>
        </w:rPr>
        <w:t>ilievka</w:t>
      </w:r>
      <w:r>
        <w:rPr>
          <w:color w:val="000000"/>
          <w:sz w:val="28"/>
          <w:szCs w:val="28"/>
        </w:rPr>
        <w:t>.</w:t>
      </w:r>
      <w:r>
        <w:rPr>
          <w:color w:val="000000"/>
          <w:sz w:val="28"/>
          <w:szCs w:val="28"/>
          <w:lang w:val="en-US"/>
        </w:rPr>
        <w:t>ulcraft</w:t>
      </w:r>
      <w:r>
        <w:rPr>
          <w:color w:val="000000"/>
          <w:sz w:val="28"/>
          <w:szCs w:val="28"/>
        </w:rPr>
        <w:t>.</w:t>
      </w:r>
      <w:r>
        <w:rPr>
          <w:color w:val="000000"/>
          <w:sz w:val="28"/>
          <w:szCs w:val="28"/>
          <w:lang w:val="en-US"/>
        </w:rPr>
        <w:t>com</w:t>
      </w:r>
    </w:p>
    <w:p>
      <w:pPr>
        <w:pStyle w:val="Normal"/>
        <w:ind w:left="426" w:hanging="0"/>
        <w:jc w:val="both"/>
        <w:rPr>
          <w:sz w:val="28"/>
          <w:szCs w:val="28"/>
        </w:rPr>
      </w:pPr>
      <w:r>
        <w:rPr>
          <w:b/>
          <w:sz w:val="28"/>
          <w:szCs w:val="28"/>
        </w:rPr>
        <w:t xml:space="preserve">4.    </w:t>
      </w:r>
      <w:r>
        <w:rPr>
          <w:sz w:val="28"/>
          <w:szCs w:val="28"/>
        </w:rPr>
        <w:t>Контроль за исполнением настоящего постановления оставляю за собой.</w:t>
      </w:r>
    </w:p>
    <w:p>
      <w:pPr>
        <w:pStyle w:val="Normal"/>
        <w:tabs>
          <w:tab w:val="clear" w:pos="708"/>
          <w:tab w:val="left" w:pos="1953" w:leader="none"/>
        </w:tabs>
        <w:jc w:val="both"/>
        <w:rPr>
          <w:sz w:val="28"/>
          <w:szCs w:val="28"/>
        </w:rPr>
      </w:pPr>
      <w:r>
        <w:rPr>
          <w:sz w:val="28"/>
          <w:szCs w:val="28"/>
        </w:rPr>
        <w:tab/>
      </w:r>
    </w:p>
    <w:p>
      <w:pPr>
        <w:pStyle w:val="Normal"/>
        <w:tabs>
          <w:tab w:val="clear" w:pos="708"/>
          <w:tab w:val="left" w:pos="1953" w:leader="none"/>
        </w:tabs>
        <w:jc w:val="both"/>
        <w:rPr>
          <w:sz w:val="28"/>
          <w:szCs w:val="28"/>
        </w:rPr>
      </w:pPr>
      <w:r>
        <w:rPr>
          <w:sz w:val="28"/>
          <w:szCs w:val="28"/>
        </w:rPr>
      </w:r>
    </w:p>
    <w:p>
      <w:pPr>
        <w:pStyle w:val="Normal"/>
        <w:jc w:val="both"/>
        <w:rPr>
          <w:b/>
          <w:b/>
          <w:sz w:val="28"/>
          <w:szCs w:val="28"/>
        </w:rPr>
      </w:pPr>
      <w:r>
        <w:rPr>
          <w:b/>
          <w:sz w:val="28"/>
          <w:szCs w:val="28"/>
        </w:rPr>
        <w:t xml:space="preserve">         </w:t>
      </w:r>
      <w:r>
        <w:rPr>
          <w:b/>
          <w:sz w:val="28"/>
          <w:szCs w:val="28"/>
        </w:rPr>
        <w:t xml:space="preserve">Глава </w:t>
      </w:r>
    </w:p>
    <w:p>
      <w:pPr>
        <w:pStyle w:val="Normal"/>
        <w:jc w:val="both"/>
        <w:rPr>
          <w:b/>
          <w:b/>
          <w:sz w:val="28"/>
          <w:szCs w:val="28"/>
        </w:rPr>
      </w:pPr>
      <w:r>
        <w:rPr>
          <w:b/>
          <w:sz w:val="28"/>
          <w:szCs w:val="28"/>
        </w:rPr>
        <w:t xml:space="preserve">         </w:t>
      </w:r>
      <w:r>
        <w:rPr>
          <w:b/>
          <w:sz w:val="28"/>
          <w:szCs w:val="28"/>
        </w:rPr>
        <w:t>Ильевского сельского поселения                              И.В. Горбатова</w:t>
      </w:r>
    </w:p>
    <w:p>
      <w:pPr>
        <w:sectPr>
          <w:type w:val="nextPage"/>
          <w:pgSz w:w="11906" w:h="16838"/>
          <w:pgMar w:left="851" w:right="1359" w:header="0" w:top="964" w:footer="0" w:bottom="567" w:gutter="0"/>
          <w:pgNumType w:fmt="decimal"/>
          <w:formProt w:val="false"/>
          <w:textDirection w:val="lrTb"/>
          <w:docGrid w:type="default" w:linePitch="100" w:charSpace="0"/>
        </w:sectPr>
        <w:pStyle w:val="Normal"/>
        <w:widowControl w:val="false"/>
        <w:jc w:val="right"/>
        <w:rPr>
          <w:sz w:val="29"/>
          <w:szCs w:val="29"/>
        </w:rPr>
      </w:pPr>
      <w:r>
        <w:rPr>
          <w:sz w:val="29"/>
          <w:szCs w:val="29"/>
        </w:rPr>
        <w:t xml:space="preserve">                                           </w:t>
      </w:r>
    </w:p>
    <w:p>
      <w:pPr>
        <w:pStyle w:val="Normal"/>
        <w:widowControl w:val="false"/>
        <w:jc w:val="right"/>
        <w:rPr>
          <w:sz w:val="18"/>
          <w:szCs w:val="18"/>
        </w:rPr>
      </w:pPr>
      <w:r>
        <w:rPr>
          <w:sz w:val="18"/>
          <w:szCs w:val="18"/>
        </w:rPr>
      </w:r>
    </w:p>
    <w:p>
      <w:pPr>
        <w:pStyle w:val="Normal"/>
        <w:widowControl w:val="false"/>
        <w:jc w:val="right"/>
        <w:rPr>
          <w:sz w:val="18"/>
          <w:szCs w:val="18"/>
        </w:rPr>
      </w:pPr>
      <w:r>
        <w:rPr>
          <w:sz w:val="18"/>
          <w:szCs w:val="18"/>
        </w:rPr>
        <w:t xml:space="preserve">Утвержден постановлением </w:t>
      </w:r>
    </w:p>
    <w:p>
      <w:pPr>
        <w:pStyle w:val="Normal"/>
        <w:widowControl w:val="false"/>
        <w:jc w:val="right"/>
        <w:rPr>
          <w:sz w:val="18"/>
          <w:szCs w:val="18"/>
        </w:rPr>
      </w:pPr>
      <w:r>
        <w:rPr>
          <w:sz w:val="18"/>
          <w:szCs w:val="18"/>
        </w:rPr>
        <w:t>администрации Ильевского сельского</w:t>
      </w:r>
    </w:p>
    <w:p>
      <w:pPr>
        <w:pStyle w:val="Normal"/>
        <w:widowControl w:val="false"/>
        <w:jc w:val="right"/>
        <w:rPr>
          <w:sz w:val="18"/>
          <w:szCs w:val="18"/>
        </w:rPr>
      </w:pPr>
      <w:r>
        <w:rPr>
          <w:sz w:val="18"/>
          <w:szCs w:val="18"/>
        </w:rPr>
        <w:t>поселения Калачевского муниципального</w:t>
      </w:r>
    </w:p>
    <w:p>
      <w:pPr>
        <w:pStyle w:val="Normal"/>
        <w:widowControl w:val="false"/>
        <w:jc w:val="right"/>
        <w:rPr>
          <w:sz w:val="18"/>
          <w:szCs w:val="18"/>
        </w:rPr>
      </w:pPr>
      <w:r>
        <w:rPr>
          <w:sz w:val="18"/>
          <w:szCs w:val="18"/>
        </w:rPr>
        <w:t>района Волгоградской области</w:t>
      </w:r>
    </w:p>
    <w:p>
      <w:pPr>
        <w:pStyle w:val="Normal"/>
        <w:widowControl w:val="false"/>
        <w:jc w:val="right"/>
        <w:rPr>
          <w:sz w:val="18"/>
          <w:szCs w:val="18"/>
        </w:rPr>
      </w:pPr>
      <w:r>
        <w:rPr>
          <w:sz w:val="18"/>
          <w:szCs w:val="18"/>
        </w:rPr>
        <w:t>от «12» ноября  2021г. №106</w:t>
      </w:r>
    </w:p>
    <w:p>
      <w:pPr>
        <w:pStyle w:val="Normal"/>
        <w:widowControl w:val="false"/>
        <w:jc w:val="right"/>
        <w:rPr>
          <w:sz w:val="24"/>
          <w:szCs w:val="24"/>
        </w:rPr>
      </w:pPr>
      <w:r>
        <w:rPr>
          <w:sz w:val="24"/>
          <w:szCs w:val="24"/>
        </w:rPr>
      </w:r>
    </w:p>
    <w:p>
      <w:pPr>
        <w:pStyle w:val="Normal"/>
        <w:widowControl w:val="false"/>
        <w:ind w:firstLine="540"/>
        <w:jc w:val="both"/>
        <w:rPr/>
      </w:pPr>
      <w:r>
        <w:rPr/>
      </w:r>
    </w:p>
    <w:p>
      <w:pPr>
        <w:pStyle w:val="Normal"/>
        <w:widowControl w:val="false"/>
        <w:ind w:firstLine="540"/>
        <w:jc w:val="both"/>
        <w:rPr/>
      </w:pPr>
      <w:r>
        <w:rPr/>
      </w:r>
    </w:p>
    <w:p>
      <w:pPr>
        <w:pStyle w:val="Normal"/>
        <w:widowControl w:val="false"/>
        <w:ind w:firstLine="540"/>
        <w:jc w:val="both"/>
        <w:rPr/>
      </w:pPr>
      <w:r>
        <w:rPr/>
      </w:r>
    </w:p>
    <w:p>
      <w:pPr>
        <w:pStyle w:val="ConsPlusCell"/>
        <w:jc w:val="center"/>
        <w:rPr>
          <w:rFonts w:ascii="Times New Roman" w:hAnsi="Times New Roman" w:cs="Times New Roman"/>
          <w:b/>
          <w:b/>
          <w:sz w:val="28"/>
          <w:szCs w:val="28"/>
        </w:rPr>
      </w:pPr>
      <w:bookmarkStart w:id="0" w:name="Par34"/>
      <w:bookmarkEnd w:id="0"/>
      <w:r>
        <w:rPr>
          <w:rFonts w:cs="Times New Roman" w:ascii="Times New Roman" w:hAnsi="Times New Roman"/>
          <w:b/>
          <w:sz w:val="28"/>
          <w:szCs w:val="28"/>
        </w:rPr>
        <w:t>Административный регламент</w:t>
      </w:r>
    </w:p>
    <w:p>
      <w:pPr>
        <w:pStyle w:val="Normal"/>
        <w:ind w:firstLine="540"/>
        <w:jc w:val="center"/>
        <w:rPr>
          <w:b/>
          <w:b/>
          <w:bCs/>
          <w:sz w:val="28"/>
          <w:szCs w:val="28"/>
        </w:rPr>
      </w:pPr>
      <w:r>
        <w:rPr>
          <w:b/>
          <w:sz w:val="28"/>
          <w:szCs w:val="28"/>
        </w:rPr>
        <w:t>предоставления муниципальной услуги «Продажа земельных участков, находящихся в муниципальной собственности Ильевского сельского поселения, без проведения торгов»</w:t>
      </w:r>
    </w:p>
    <w:p>
      <w:pPr>
        <w:pStyle w:val="ConsPlusCell"/>
        <w:jc w:val="center"/>
        <w:rPr/>
      </w:pPr>
      <w:r>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540"/>
        <w:jc w:val="both"/>
        <w:rPr>
          <w:sz w:val="28"/>
          <w:szCs w:val="28"/>
        </w:rPr>
      </w:pPr>
      <w:r>
        <w:rPr>
          <w:sz w:val="28"/>
          <w:szCs w:val="28"/>
        </w:rPr>
      </w:r>
    </w:p>
    <w:p>
      <w:pPr>
        <w:pStyle w:val="Normal"/>
        <w:ind w:firstLine="851"/>
        <w:jc w:val="both"/>
        <w:rPr>
          <w:sz w:val="28"/>
          <w:szCs w:val="28"/>
        </w:rPr>
      </w:pPr>
      <w:r>
        <w:rPr>
          <w:sz w:val="28"/>
          <w:szCs w:val="28"/>
        </w:rPr>
        <w:t>1.1. Предмет регулирования</w:t>
      </w:r>
    </w:p>
    <w:p>
      <w:pPr>
        <w:pStyle w:val="Normal"/>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Ильевского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Ильевского сельского поселения Калачевского муниципального района Волгоградской области.</w:t>
      </w:r>
    </w:p>
    <w:p>
      <w:pPr>
        <w:pStyle w:val="Normal"/>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pPr>
        <w:pStyle w:val="Normal"/>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Calibri" w:eastAsiaTheme="minorHAnsi"/>
          <w:sz w:val="28"/>
          <w:szCs w:val="28"/>
          <w:lang w:eastAsia="en-US"/>
        </w:rPr>
        <w:t>, развития</w:t>
      </w:r>
      <w:r>
        <w:rPr>
          <w:sz w:val="28"/>
          <w:szCs w:val="28"/>
        </w:rPr>
        <w:t xml:space="preserve"> территории, заключенных в соответствии с Федеральным </w:t>
      </w:r>
      <w:hyperlink r:id="rId3">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Normal"/>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Normal"/>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4">
        <w:r>
          <w:rPr>
            <w:sz w:val="28"/>
            <w:szCs w:val="28"/>
          </w:rPr>
          <w:t>статьей 39.20</w:t>
        </w:r>
      </w:hyperlink>
      <w:r>
        <w:rPr>
          <w:sz w:val="28"/>
          <w:szCs w:val="28"/>
        </w:rPr>
        <w:t xml:space="preserve"> ЗК РФ (п.п. 6 п. 2 ст. 39.3 ЗК РФ);</w:t>
      </w:r>
    </w:p>
    <w:p>
      <w:pPr>
        <w:pStyle w:val="Normal"/>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5">
        <w:r>
          <w:rPr>
            <w:sz w:val="28"/>
            <w:szCs w:val="28"/>
          </w:rPr>
          <w:t>пункте 2 статьи 39.9</w:t>
        </w:r>
      </w:hyperlink>
      <w:r>
        <w:rPr>
          <w:sz w:val="28"/>
          <w:szCs w:val="28"/>
        </w:rPr>
        <w:t xml:space="preserve"> ЗК РФ (п.п. 7 п. 2 ст. 39.3 ЗК РФ);</w:t>
      </w:r>
    </w:p>
    <w:p>
      <w:pPr>
        <w:pStyle w:val="Normal"/>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6">
        <w:r>
          <w:rPr>
            <w:sz w:val="28"/>
            <w:szCs w:val="28"/>
          </w:rPr>
          <w:t>законом</w:t>
        </w:r>
      </w:hyperlink>
      <w:r>
        <w:rPr>
          <w:sz w:val="28"/>
          <w:szCs w:val="28"/>
        </w:rPr>
        <w:t xml:space="preserve"> «Об обороте земель сельскохозяйственного назначения» (п.п. 8 п. 2 ст. 39.3 ЗК РФ);</w:t>
      </w:r>
    </w:p>
    <w:p>
      <w:pPr>
        <w:pStyle w:val="Normal"/>
        <w:ind w:firstLine="851"/>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Normal"/>
        <w:widowControl w:val="false"/>
        <w:ind w:firstLine="851"/>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851"/>
        <w:jc w:val="both"/>
        <w:rPr>
          <w:sz w:val="28"/>
          <w:szCs w:val="28"/>
        </w:rPr>
      </w:pPr>
      <w:r>
        <w:rPr>
          <w:sz w:val="28"/>
          <w:szCs w:val="28"/>
        </w:rPr>
        <w:t>1.3.1 Сведения о месте нахождения, контактных телефонах и графике работы администрации Ильевского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ind w:firstLine="540"/>
        <w:jc w:val="both"/>
        <w:rPr>
          <w:sz w:val="28"/>
          <w:szCs w:val="28"/>
        </w:rPr>
      </w:pPr>
      <w:r>
        <w:rPr>
          <w:sz w:val="28"/>
          <w:szCs w:val="28"/>
        </w:rPr>
        <w:t>Местонахождение и почтовый адрес администрации: 404522, Россия, Волгоградская область, Калачевский район, поселок Ильевка, ул. Мира, 11.</w:t>
      </w:r>
    </w:p>
    <w:p>
      <w:pPr>
        <w:pStyle w:val="Normal"/>
        <w:ind w:firstLine="540"/>
        <w:jc w:val="both"/>
        <w:rPr>
          <w:sz w:val="28"/>
          <w:szCs w:val="28"/>
        </w:rPr>
      </w:pPr>
      <w:r>
        <w:rPr>
          <w:sz w:val="28"/>
          <w:szCs w:val="28"/>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ind w:firstLine="540"/>
        <w:jc w:val="both"/>
        <w:rPr>
          <w:sz w:val="28"/>
          <w:szCs w:val="28"/>
        </w:rPr>
      </w:pPr>
      <w:r>
        <w:rPr>
          <w:sz w:val="28"/>
          <w:szCs w:val="28"/>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textAlignment w:val="baseline"/>
        <w:rPr>
          <w:color w:val="0000FF"/>
          <w:sz w:val="28"/>
          <w:szCs w:val="28"/>
          <w:u w:val="single"/>
        </w:rPr>
      </w:pPr>
      <w:r>
        <w:rPr>
          <w:b/>
          <w:bCs/>
          <w:sz w:val="28"/>
          <w:szCs w:val="28"/>
        </w:rPr>
        <w:t>Email:</w:t>
      </w:r>
      <w:r>
        <w:rPr>
          <w:sz w:val="28"/>
          <w:szCs w:val="28"/>
        </w:rPr>
        <w:t> kalach_ilevskoe@volganet.ru</w:t>
      </w:r>
    </w:p>
    <w:p>
      <w:pPr>
        <w:pStyle w:val="Normal"/>
        <w:spacing w:lineRule="atLeast" w:line="300"/>
        <w:textAlignment w:val="baseline"/>
        <w:rPr>
          <w:sz w:val="28"/>
          <w:szCs w:val="28"/>
        </w:rPr>
      </w:pPr>
      <w:r>
        <w:rPr>
          <w:b/>
          <w:bCs/>
          <w:sz w:val="28"/>
          <w:szCs w:val="28"/>
        </w:rPr>
        <w:t xml:space="preserve"> </w:t>
      </w: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pPr>
        <w:pStyle w:val="Normal"/>
        <w:spacing w:lineRule="atLeast" w:line="300"/>
        <w:textAlignment w:val="baseline"/>
        <w:rPr>
          <w:sz w:val="28"/>
          <w:szCs w:val="28"/>
        </w:rPr>
      </w:pPr>
      <w:r>
        <w:rPr>
          <w:b/>
          <w:bCs/>
          <w:sz w:val="28"/>
          <w:szCs w:val="28"/>
        </w:rPr>
        <w:t>Тип организации:</w:t>
      </w:r>
      <w:r>
        <w:rPr>
          <w:sz w:val="28"/>
          <w:szCs w:val="28"/>
        </w:rPr>
        <w:t> МФЦ</w:t>
      </w:r>
    </w:p>
    <w:p>
      <w:pPr>
        <w:pStyle w:val="Normal"/>
        <w:spacing w:lineRule="atLeast" w:line="300"/>
        <w:textAlignment w:val="baseline"/>
        <w:rPr>
          <w:sz w:val="28"/>
          <w:szCs w:val="28"/>
        </w:rPr>
      </w:pPr>
      <w:r>
        <w:rPr>
          <w:b/>
          <w:bCs/>
          <w:sz w:val="28"/>
          <w:szCs w:val="28"/>
        </w:rPr>
        <w:t>Телефон:</w:t>
      </w:r>
      <w:r>
        <w:rPr>
          <w:sz w:val="28"/>
          <w:szCs w:val="28"/>
        </w:rPr>
        <w:t> 8 (84472) 3-49-18; 8 (84472) 3-49-19; 8 (84472) 3-49-20</w:t>
      </w:r>
    </w:p>
    <w:p>
      <w:pPr>
        <w:pStyle w:val="Normal"/>
        <w:spacing w:lineRule="atLeast" w:line="300"/>
        <w:textAlignment w:val="baseline"/>
        <w:rPr>
          <w:sz w:val="28"/>
          <w:szCs w:val="28"/>
        </w:rPr>
      </w:pPr>
      <w:r>
        <w:rPr>
          <w:b/>
          <w:bCs/>
          <w:sz w:val="28"/>
          <w:szCs w:val="28"/>
        </w:rPr>
        <w:t>Email:</w:t>
      </w:r>
      <w:r>
        <w:rPr>
          <w:sz w:val="28"/>
          <w:szCs w:val="28"/>
        </w:rPr>
        <w:t> </w:t>
      </w:r>
      <w:hyperlink r:id="rId7">
        <w:r>
          <w:rPr>
            <w:color w:val="0000FF"/>
            <w:sz w:val="28"/>
            <w:szCs w:val="28"/>
            <w:u w:val="single"/>
          </w:rPr>
          <w:t>mfc111@volganet.ru</w:t>
        </w:r>
      </w:hyperlink>
    </w:p>
    <w:p>
      <w:pPr>
        <w:pStyle w:val="Normal"/>
        <w:spacing w:lineRule="atLeast" w:line="300"/>
        <w:textAlignment w:val="baseline"/>
        <w:rPr>
          <w:sz w:val="28"/>
          <w:szCs w:val="28"/>
        </w:rPr>
      </w:pPr>
      <w:r>
        <w:rPr>
          <w:b/>
          <w:bCs/>
          <w:sz w:val="28"/>
          <w:szCs w:val="28"/>
        </w:rPr>
        <w:t>Адрес:</w:t>
      </w:r>
      <w:r>
        <w:rPr>
          <w:sz w:val="28"/>
          <w:szCs w:val="28"/>
        </w:rPr>
        <w:t> 404503, Россия, Волгоградская область, Калачевский район, г. Калач-на-Дону, ул. Октябрьская, д. 283</w:t>
      </w:r>
    </w:p>
    <w:p>
      <w:pPr>
        <w:pStyle w:val="Normal"/>
        <w:spacing w:lineRule="atLeast" w:line="300"/>
        <w:textAlignment w:val="baseline"/>
        <w:rPr>
          <w:sz w:val="28"/>
          <w:szCs w:val="28"/>
        </w:rPr>
      </w:pPr>
      <w:r>
        <w:rPr>
          <w:b/>
          <w:bCs/>
          <w:sz w:val="28"/>
          <w:szCs w:val="28"/>
        </w:rPr>
        <w:t>Часы работы:</w:t>
      </w:r>
      <w:r>
        <w:rPr>
          <w:sz w:val="28"/>
          <w:szCs w:val="28"/>
        </w:rPr>
        <w:t> </w:t>
        <w:br/>
        <w:t>Пн: с 9:00 до 20:00</w:t>
        <w:br/>
        <w:t>Вт-Пт: с 9:00 до 18:00</w:t>
        <w:br/>
        <w:t>Сб с 9:00 до 15:30</w:t>
        <w:br/>
        <w:t>Вс: выходной</w:t>
      </w:r>
    </w:p>
    <w:p>
      <w:pPr>
        <w:pStyle w:val="Normal"/>
        <w:ind w:firstLine="851"/>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851"/>
        <w:jc w:val="both"/>
        <w:rPr>
          <w:sz w:val="28"/>
          <w:szCs w:val="28"/>
        </w:rPr>
      </w:pPr>
      <w:r>
        <w:rPr>
          <w:sz w:val="28"/>
          <w:szCs w:val="28"/>
        </w:rPr>
        <w:t>непосредственно в администрации Ильевского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w:t>
      </w:r>
      <w:r>
        <w:rPr>
          <w:sz w:val="24"/>
          <w:szCs w:val="24"/>
        </w:rPr>
        <w:t>)</w:t>
      </w:r>
      <w:r>
        <w:rPr>
          <w:sz w:val="28"/>
          <w:szCs w:val="28"/>
        </w:rPr>
        <w:t>;</w:t>
      </w:r>
    </w:p>
    <w:p>
      <w:pPr>
        <w:pStyle w:val="Normal"/>
        <w:widowControl w:val="false"/>
        <w:ind w:firstLine="851"/>
        <w:jc w:val="both"/>
        <w:rPr>
          <w:sz w:val="28"/>
          <w:szCs w:val="28"/>
        </w:rPr>
      </w:pPr>
      <w:r>
        <w:rPr>
          <w:sz w:val="28"/>
          <w:szCs w:val="28"/>
        </w:rPr>
        <w:t>по почте, в том числе электронной (sa_iliev@mail.ru), в случае письменного обращения заявителя;</w:t>
      </w:r>
    </w:p>
    <w:p>
      <w:pPr>
        <w:pStyle w:val="Normal"/>
        <w:widowControl w:val="false"/>
        <w:ind w:firstLine="709"/>
        <w:jc w:val="both"/>
        <w:rPr>
          <w:sz w:val="28"/>
          <w:szCs w:val="28"/>
        </w:rPr>
      </w:pPr>
      <w:r>
        <w:rPr>
          <w:sz w:val="28"/>
          <w:szCs w:val="28"/>
        </w:rPr>
        <w:t>в сети Интернет на официальном сайте администрации Ильевского сельского поселения Калачевского муниципального района Волгоградской области (www.ilievka.ulcraft.com),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outlineLvl w:val="1"/>
        <w:rPr>
          <w:b/>
          <w:b/>
          <w:sz w:val="28"/>
          <w:szCs w:val="28"/>
        </w:rPr>
      </w:pPr>
      <w:r>
        <w:rPr>
          <w:b/>
          <w:sz w:val="28"/>
          <w:szCs w:val="28"/>
        </w:rPr>
      </w:r>
    </w:p>
    <w:p>
      <w:pPr>
        <w:pStyle w:val="Normal"/>
        <w:widowControl w:val="false"/>
        <w:numPr>
          <w:ilvl w:val="0"/>
          <w:numId w:val="0"/>
        </w:numPr>
        <w:jc w:val="center"/>
        <w:outlineLvl w:val="1"/>
        <w:rPr>
          <w:b/>
          <w:b/>
          <w:sz w:val="28"/>
          <w:szCs w:val="28"/>
        </w:rPr>
      </w:pPr>
      <w:r>
        <w:rPr>
          <w:b/>
          <w:sz w:val="28"/>
          <w:szCs w:val="28"/>
        </w:rPr>
        <w:t>2. Стандарт предоставления муниципальной услуги</w:t>
      </w:r>
    </w:p>
    <w:p>
      <w:pPr>
        <w:pStyle w:val="ConsPlusNonformat"/>
        <w:jc w:val="both"/>
        <w:rPr/>
      </w:pPr>
      <w:r>
        <w:rPr/>
      </w:r>
    </w:p>
    <w:p>
      <w:pPr>
        <w:pStyle w:val="Normal"/>
        <w:ind w:firstLine="709"/>
        <w:jc w:val="both"/>
        <w:rPr>
          <w:sz w:val="28"/>
          <w:szCs w:val="28"/>
        </w:rPr>
      </w:pPr>
      <w:r>
        <w:rPr/>
        <w:t xml:space="preserve">    </w:t>
      </w:r>
      <w:r>
        <w:rPr>
          <w:sz w:val="28"/>
          <w:szCs w:val="28"/>
        </w:rPr>
        <w:t>2.1.  Наименование муниципальной услуги – «Продажа земельных участков, находящихся в муниципальной собственности Ильевского сельского поселения, без проведения торгов».</w:t>
      </w:r>
    </w:p>
    <w:p>
      <w:pPr>
        <w:pStyle w:val="Normal"/>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w:t>
      </w:r>
      <w:r>
        <w:rPr>
          <w:b/>
          <w:sz w:val="28"/>
          <w:szCs w:val="28"/>
        </w:rPr>
        <w:t>з</w:t>
      </w:r>
      <w:r>
        <w:rPr>
          <w:sz w:val="28"/>
          <w:szCs w:val="28"/>
        </w:rPr>
        <w:t>емельных участков, находящихся в муниципальной собственности Ильевского сельского поселения, без проведения торгов осуществляется с предварительным согласованием предоставления земельного участка.</w:t>
      </w:r>
    </w:p>
    <w:p>
      <w:pPr>
        <w:pStyle w:val="Normal"/>
        <w:widowControl w:val="false"/>
        <w:ind w:firstLine="709"/>
        <w:jc w:val="both"/>
        <w:rPr>
          <w:sz w:val="28"/>
          <w:szCs w:val="28"/>
        </w:rPr>
      </w:pPr>
      <w:r>
        <w:rPr>
          <w:sz w:val="28"/>
          <w:szCs w:val="28"/>
        </w:rPr>
        <w:t>2.2. Муниципальная услуга предоставляется администрацией Ильевского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sz w:val="28"/>
          <w:szCs w:val="28"/>
        </w:rPr>
        <w:t>2.3. Результатом предоставления муниципальной услуги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FootnoteCharacters"/>
          <w:b/>
          <w:color w:val="FF0000"/>
          <w:sz w:val="28"/>
          <w:szCs w:val="28"/>
        </w:rPr>
        <w:t xml:space="preserve"> </w:t>
      </w:r>
    </w:p>
    <w:p>
      <w:pPr>
        <w:pStyle w:val="Normal"/>
        <w:widowControl w:val="false"/>
        <w:ind w:firstLine="709"/>
        <w:jc w:val="both"/>
        <w:rPr>
          <w:sz w:val="28"/>
          <w:szCs w:val="28"/>
        </w:rPr>
      </w:pPr>
      <w:r>
        <w:rPr>
          <w:sz w:val="28"/>
          <w:szCs w:val="28"/>
        </w:rPr>
        <w:t xml:space="preserve">- проект договора купли-продажи земельного участка; </w:t>
      </w:r>
    </w:p>
    <w:p>
      <w:pPr>
        <w:pStyle w:val="Normal"/>
        <w:widowControl w:val="false"/>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widowControl w:val="false"/>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Normal"/>
        <w:widowControl w:val="false"/>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 бесплатно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sz w:val="28"/>
          <w:szCs w:val="28"/>
        </w:rPr>
      </w:pPr>
      <w:r>
        <w:rPr>
          <w:sz w:val="28"/>
          <w:szCs w:val="28"/>
        </w:rPr>
        <w:t xml:space="preserve">Федеральный </w:t>
      </w:r>
      <w:hyperlink r:id="rId9">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 w:tgtFrame="&lt;div class=&quot;doc www&quot;&gt;http://www.pravo.gov.ru&lt;/div&gt;">
        <w:r>
          <w:rPr>
            <w:rFonts w:cs="Times New Roman" w:ascii="Times New Roman" w:hAnsi="Times New Roman"/>
            <w:sz w:val="28"/>
            <w:szCs w:val="28"/>
          </w:rPr>
          <w:t>http://www.pravo.gov.ru</w:t>
        </w:r>
      </w:hyperlink>
      <w:r>
        <w:rPr>
          <w:rFonts w:cs="Times New Roman" w:ascii="Times New Roman" w:hAnsi="Times New Roman"/>
          <w:sz w:val="28"/>
          <w:szCs w:val="28"/>
        </w:rPr>
        <w:t>, 02.10.2020)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sz w:val="28"/>
          <w:szCs w:val="28"/>
        </w:rPr>
      </w:pPr>
      <w:r>
        <w:rPr>
          <w:sz w:val="28"/>
          <w:szCs w:val="28"/>
        </w:rPr>
        <w:t xml:space="preserve">Устав Ильевского сельского поселения Калачевского муниципального района Волгоградской области. </w:t>
      </w:r>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pPr>
        <w:pStyle w:val="Normal"/>
        <w:widowControl w:val="false"/>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jc w:val="both"/>
        <w:rPr>
          <w:i/>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pPr>
        <w:pStyle w:val="Normal"/>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jc w:val="both"/>
        <w:rPr>
          <w:sz w:val="28"/>
          <w:szCs w:val="28"/>
        </w:rPr>
      </w:pPr>
      <w:r>
        <w:rPr>
          <w:sz w:val="28"/>
          <w:szCs w:val="28"/>
        </w:rPr>
        <w:t>8) цель использования земельного участка;</w:t>
      </w:r>
    </w:p>
    <w:p>
      <w:pPr>
        <w:pStyle w:val="Normal"/>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jc w:val="both"/>
        <w:rPr>
          <w:sz w:val="28"/>
          <w:szCs w:val="28"/>
        </w:rPr>
      </w:pPr>
      <w:r>
        <w:rPr>
          <w:sz w:val="28"/>
          <w:szCs w:val="28"/>
        </w:rPr>
        <w:t>11)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pPr>
        <w:pStyle w:val="Normal"/>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pPr>
        <w:pStyle w:val="Normal"/>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 xml:space="preserve"> </w:t>
      </w: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pStyle w:val="Normal"/>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0" w:type="dxa"/>
        <w:tblLayout w:type="fixed"/>
        <w:tblCellMar>
          <w:top w:w="102" w:type="dxa"/>
          <w:left w:w="62" w:type="dxa"/>
          <w:bottom w:w="102" w:type="dxa"/>
          <w:right w:w="62" w:type="dxa"/>
        </w:tblCellMar>
        <w:tblLook w:val="0000"/>
      </w:tblPr>
      <w:tblGrid>
        <w:gridCol w:w="2161"/>
        <w:gridCol w:w="2143"/>
        <w:gridCol w:w="2154"/>
        <w:gridCol w:w="3685"/>
      </w:tblGrid>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Основание предоставления земельного участка  без проведения торгов</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Заявитель</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01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pPr>
            <w:r>
              <w:rPr/>
              <w:t>Подпункт 3  пункта 2</w:t>
            </w:r>
          </w:p>
          <w:p>
            <w:pPr>
              <w:pStyle w:val="Normal"/>
              <w:widowControl w:val="false"/>
              <w:spacing w:before="0" w:after="1"/>
              <w:rPr/>
            </w:pPr>
            <w:r>
              <w:rPr/>
              <w:t xml:space="preserve">статьи </w:t>
            </w:r>
            <w:hyperlink r:id="rId11">
              <w:r>
                <w:rPr/>
                <w:t>3</w:t>
              </w:r>
            </w:hyperlink>
            <w:r>
              <w:rPr/>
              <w:t>9.3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pPr>
            <w:r>
              <w:rPr/>
              <w:t>Член садоводческого некоммерческого товарищества (СНТ) или огороднического некоммерческого товарищества (ОНТ)</w:t>
            </w:r>
          </w:p>
          <w:p>
            <w:pPr>
              <w:pStyle w:val="Normal"/>
              <w:widowControl w:val="false"/>
              <w:spacing w:before="0" w:after="1"/>
              <w:jc w:val="center"/>
              <w:rPr/>
            </w:pPr>
            <w:r>
              <w:rPr/>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pPr>
            <w:r>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 подтверждающий членство заявителя в СНТ или ОНТ</w:t>
            </w:r>
          </w:p>
          <w:p>
            <w:pPr>
              <w:pStyle w:val="Normal"/>
              <w:widowControl w:val="false"/>
              <w:spacing w:before="0" w:after="1"/>
              <w:jc w:val="center"/>
              <w:rPr/>
            </w:pPr>
            <w:r>
              <w:rPr/>
            </w:r>
          </w:p>
          <w:p>
            <w:pPr>
              <w:pStyle w:val="Normal"/>
              <w:widowControl w:val="false"/>
              <w:spacing w:before="0" w:after="1"/>
              <w:jc w:val="center"/>
              <w:rPr/>
            </w:pPr>
            <w:r>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pPr>
            <w:r>
              <w:rPr/>
              <w:t>Подпункт 6  пункта 2</w:t>
            </w:r>
          </w:p>
          <w:p>
            <w:pPr>
              <w:pStyle w:val="Normal"/>
              <w:widowControl w:val="false"/>
              <w:spacing w:before="0" w:after="1"/>
              <w:rPr/>
            </w:pPr>
            <w:r>
              <w:rPr/>
              <w:t xml:space="preserve">статьи </w:t>
            </w:r>
            <w:hyperlink r:id="rId12">
              <w:r>
                <w:rPr/>
                <w:t>3</w:t>
              </w:r>
            </w:hyperlink>
            <w:r>
              <w:rPr/>
              <w:t>9.3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pPr>
            <w:r>
              <w:rPr/>
              <w:t>Собственник здания, сооружения либо помещения в здании, сооружении</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pPr>
            <w:r>
              <w:rPr/>
              <w:t>Земельный участок, на котором расположено здание, сооружение</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widowControl w:val="false"/>
              <w:spacing w:before="0" w:after="1"/>
              <w:jc w:val="center"/>
              <w:rPr/>
            </w:pPr>
            <w:r>
              <w:rPr/>
            </w:r>
          </w:p>
          <w:p>
            <w:pPr>
              <w:pStyle w:val="Normal"/>
              <w:widowControl w:val="false"/>
              <w:spacing w:before="0" w:after="1"/>
              <w:jc w:val="center"/>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spacing w:before="0" w:after="1"/>
              <w:jc w:val="center"/>
              <w:rPr/>
            </w:pPr>
            <w:r>
              <w:rPr/>
            </w:r>
          </w:p>
          <w:p>
            <w:pPr>
              <w:pStyle w:val="Normal"/>
              <w:widowControl w:val="false"/>
              <w:spacing w:before="0" w:after="1"/>
              <w:jc w:val="center"/>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Подпункт 7  пункта 2</w:t>
            </w:r>
          </w:p>
          <w:p>
            <w:pPr>
              <w:pStyle w:val="Normal"/>
              <w:widowControl w:val="false"/>
              <w:spacing w:before="0" w:after="1"/>
              <w:rPr/>
            </w:pPr>
            <w:r>
              <w:rPr/>
              <w:t xml:space="preserve">статьи </w:t>
            </w:r>
            <w:hyperlink r:id="rId13">
              <w:r>
                <w:rPr/>
                <w:t>3</w:t>
              </w:r>
            </w:hyperlink>
            <w:r>
              <w:rPr/>
              <w:t>9.3 ЗК РФ</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Юридическое лицо, использующее земельный участок на праве постоянного (бессрочного) пользования</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 принадлежащий юридическому лицу на праве постоянного (бессрочного) 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jc w:val="both"/>
        <w:rPr/>
      </w:pPr>
      <w:r>
        <w:rPr/>
      </w:r>
    </w:p>
    <w:p>
      <w:pPr>
        <w:pStyle w:val="Normal"/>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pPr>
        <w:pStyle w:val="Normal"/>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pStyle w:val="Normal"/>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8"/>
          <w:szCs w:val="28"/>
        </w:rPr>
      </w:pPr>
      <w:r>
        <w:rPr>
          <w:sz w:val="28"/>
          <w:szCs w:val="28"/>
        </w:rPr>
        <w:t>3) кадастровый номер испрашиваемого земельного участка;</w:t>
      </w:r>
    </w:p>
    <w:p>
      <w:pPr>
        <w:pStyle w:val="Normal"/>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pPr>
        <w:pStyle w:val="Normal"/>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7) цель использования земельного участка;</w:t>
      </w:r>
    </w:p>
    <w:p>
      <w:pPr>
        <w:pStyle w:val="Normal"/>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8"/>
          <w:szCs w:val="28"/>
        </w:rPr>
      </w:pPr>
      <w:r>
        <w:rPr>
          <w:sz w:val="28"/>
          <w:szCs w:val="28"/>
        </w:rPr>
        <w:t>10)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pStyle w:val="Normal"/>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ind w:firstLine="709"/>
        <w:jc w:val="both"/>
        <w:rPr>
          <w:sz w:val="28"/>
          <w:szCs w:val="28"/>
        </w:rPr>
      </w:pPr>
      <w:r>
        <w:rPr>
          <w:sz w:val="28"/>
          <w:szCs w:val="28"/>
        </w:rPr>
        <w:t xml:space="preserve">В случаях, предусмотренных </w:t>
      </w:r>
      <w:hyperlink r:id="rId14">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10263" w:type="dxa"/>
        <w:jc w:val="left"/>
        <w:tblInd w:w="0" w:type="dxa"/>
        <w:tblLayout w:type="fixed"/>
        <w:tblCellMar>
          <w:top w:w="102" w:type="dxa"/>
          <w:left w:w="62" w:type="dxa"/>
          <w:bottom w:w="102" w:type="dxa"/>
          <w:right w:w="62" w:type="dxa"/>
        </w:tblCellMar>
        <w:tblLook w:val="0000"/>
      </w:tblPr>
      <w:tblGrid>
        <w:gridCol w:w="2163"/>
        <w:gridCol w:w="2141"/>
        <w:gridCol w:w="2155"/>
        <w:gridCol w:w="3803"/>
      </w:tblGrid>
      <w:tr>
        <w:trPr/>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Основание предоставления земельного участка в без проведения торгов</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Заявитель</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Подпункт 3 пункта 2</w:t>
            </w:r>
          </w:p>
          <w:p>
            <w:pPr>
              <w:pStyle w:val="Normal"/>
              <w:widowControl w:val="false"/>
              <w:spacing w:before="0" w:after="1"/>
              <w:rPr/>
            </w:pPr>
            <w:r>
              <w:rPr/>
              <w:t xml:space="preserve">статьи </w:t>
            </w:r>
            <w:hyperlink r:id="rId15">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Член садоводческого некоммерческого товарищества (СНТ) или огороднического некоммерческого товарищества (ОНТ)</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widowControl w:val="false"/>
              <w:spacing w:before="0" w:after="1"/>
              <w:jc w:val="center"/>
              <w:rPr/>
            </w:pPr>
            <w:r>
              <w:rPr/>
            </w:r>
          </w:p>
          <w:p>
            <w:pPr>
              <w:pStyle w:val="Normal"/>
              <w:widowControl w:val="false"/>
              <w:spacing w:before="0" w:after="1"/>
              <w:jc w:val="center"/>
              <w:rPr/>
            </w:pPr>
            <w:r>
              <w:rPr/>
              <w:t>Утвержденный проект межевания территории</w:t>
            </w:r>
          </w:p>
          <w:p>
            <w:pPr>
              <w:pStyle w:val="Normal"/>
              <w:widowControl w:val="false"/>
              <w:spacing w:before="0" w:after="1"/>
              <w:jc w:val="center"/>
              <w:rPr/>
            </w:pPr>
            <w:r>
              <w:rPr/>
            </w:r>
          </w:p>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в отношении СНТ или ОНТ</w:t>
            </w:r>
          </w:p>
        </w:tc>
      </w:tr>
      <w:tr>
        <w:trPr>
          <w:trHeight w:val="5461" w:hRule="atLeast"/>
        </w:trPr>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Подпункт 6 пункта 2</w:t>
            </w:r>
          </w:p>
          <w:p>
            <w:pPr>
              <w:pStyle w:val="Normal"/>
              <w:widowControl w:val="false"/>
              <w:spacing w:before="0" w:after="1"/>
              <w:rPr/>
            </w:pPr>
            <w:r>
              <w:rPr/>
              <w:t xml:space="preserve">статьи </w:t>
            </w:r>
            <w:hyperlink r:id="rId16">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Собственник здания, сооружения либо помещения в здании, сооружении</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 на котором расположено здание, сооружение</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ЕГРН об объекте недвижимости (о здании и (или) сооружении, расположенном(ых) на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p>
            <w:pPr>
              <w:pStyle w:val="Normal"/>
              <w:widowControl w:val="false"/>
              <w:spacing w:before="0" w:after="1"/>
              <w:jc w:val="center"/>
              <w:rPr/>
            </w:pPr>
            <w:r>
              <w:rPr/>
            </w:r>
          </w:p>
          <w:p>
            <w:pPr>
              <w:pStyle w:val="Normal"/>
              <w:widowControl w:val="false"/>
              <w:spacing w:before="0" w:after="1"/>
              <w:jc w:val="center"/>
              <w:rPr/>
            </w:pPr>
            <w:r>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Подпункт 7 пункта 2</w:t>
            </w:r>
          </w:p>
          <w:p>
            <w:pPr>
              <w:pStyle w:val="Normal"/>
              <w:widowControl w:val="false"/>
              <w:spacing w:before="0" w:after="1"/>
              <w:rPr/>
            </w:pPr>
            <w:r>
              <w:rPr/>
              <w:t xml:space="preserve">статьи </w:t>
            </w:r>
            <w:hyperlink r:id="rId17">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Юридическое лицо, использующее земельный участок на праве постоянного (бессрочного) пользования</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 принадлежащий юридическому лицу на праве постоянного (бессрочного) пользования</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tc>
      </w:tr>
      <w:tr>
        <w:trPr>
          <w:trHeight w:val="3677" w:hRule="atLeast"/>
        </w:trPr>
        <w:tc>
          <w:tcPr>
            <w:tcW w:w="2163" w:type="dxa"/>
            <w:tcBorders>
              <w:top w:val="single" w:sz="4" w:space="0" w:color="000000"/>
              <w:left w:val="single" w:sz="4" w:space="0" w:color="000000"/>
              <w:right w:val="single" w:sz="4" w:space="0" w:color="000000"/>
            </w:tcBorders>
          </w:tcPr>
          <w:p>
            <w:pPr>
              <w:pStyle w:val="Normal"/>
              <w:widowControl w:val="false"/>
              <w:spacing w:before="0" w:after="1"/>
              <w:rPr/>
            </w:pPr>
            <w:r>
              <w:rPr/>
              <w:t>Подпункт 8  пункта 2</w:t>
            </w:r>
          </w:p>
          <w:p>
            <w:pPr>
              <w:pStyle w:val="Normal"/>
              <w:widowControl w:val="false"/>
              <w:spacing w:before="0" w:after="1"/>
              <w:rPr/>
            </w:pPr>
            <w:r>
              <w:rPr/>
              <w:t xml:space="preserve">статьи </w:t>
            </w:r>
            <w:hyperlink r:id="rId18">
              <w:r>
                <w:rPr/>
                <w:t>3</w:t>
              </w:r>
            </w:hyperlink>
            <w:r>
              <w:rPr/>
              <w:t>9.3 ЗК РФ</w:t>
            </w:r>
          </w:p>
        </w:tc>
        <w:tc>
          <w:tcPr>
            <w:tcW w:w="2141" w:type="dxa"/>
            <w:tcBorders>
              <w:top w:val="single" w:sz="4" w:space="0" w:color="000000"/>
              <w:left w:val="single" w:sz="4" w:space="0" w:color="000000"/>
              <w:right w:val="single" w:sz="4" w:space="0" w:color="000000"/>
            </w:tcBorders>
          </w:tcPr>
          <w:p>
            <w:pPr>
              <w:pStyle w:val="Normal"/>
              <w:widowControl w:val="false"/>
              <w:spacing w:before="0" w:after="1"/>
              <w:jc w:val="center"/>
              <w:rPr/>
            </w:pPr>
            <w: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5" w:type="dxa"/>
            <w:tcBorders>
              <w:top w:val="single" w:sz="4" w:space="0" w:color="000000"/>
              <w:left w:val="single" w:sz="4" w:space="0" w:color="000000"/>
              <w:right w:val="single" w:sz="4" w:space="0" w:color="000000"/>
            </w:tcBorders>
          </w:tcPr>
          <w:p>
            <w:pPr>
              <w:pStyle w:val="Normal"/>
              <w:widowControl w:val="false"/>
              <w:spacing w:before="0" w:after="1"/>
              <w:jc w:val="center"/>
              <w:rPr/>
            </w:pPr>
            <w: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p>
            <w:pPr>
              <w:pStyle w:val="Normal"/>
              <w:widowControl w:val="false"/>
              <w:spacing w:before="0" w:after="1"/>
              <w:jc w:val="center"/>
              <w:rPr/>
            </w:pPr>
            <w:r>
              <w:rPr/>
            </w:r>
          </w:p>
          <w:p>
            <w:pPr>
              <w:pStyle w:val="Normal"/>
              <w:widowControl w:val="false"/>
              <w:spacing w:before="0" w:after="1"/>
              <w:jc w:val="center"/>
              <w:rPr/>
            </w:pPr>
            <w:r>
              <w:rPr/>
              <w:t>Выписка из ЕГРИП об индивидуальном предпринимателе, являющемся заявителем</w:t>
            </w:r>
          </w:p>
        </w:tc>
      </w:tr>
      <w:tr>
        <w:trPr>
          <w:trHeight w:val="2302" w:hRule="atLeast"/>
        </w:trPr>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Подпункт 9  пункта 2</w:t>
            </w:r>
          </w:p>
          <w:p>
            <w:pPr>
              <w:pStyle w:val="Normal"/>
              <w:widowControl w:val="false"/>
              <w:spacing w:before="0" w:after="1"/>
              <w:rPr/>
            </w:pPr>
            <w:r>
              <w:rPr/>
              <w:t xml:space="preserve">статьи </w:t>
            </w:r>
            <w:hyperlink r:id="rId19">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r>
          </w:p>
          <w:p>
            <w:pPr>
              <w:pStyle w:val="Normal"/>
              <w:widowControl w:val="false"/>
              <w:spacing w:before="0" w:after="1"/>
              <w:jc w:val="center"/>
              <w:rPr/>
            </w:pPr>
            <w: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r>
          </w:p>
          <w:p>
            <w:pPr>
              <w:pStyle w:val="Normal"/>
              <w:widowControl w:val="false"/>
              <w:spacing w:before="0" w:after="1"/>
              <w:jc w:val="center"/>
              <w:rPr/>
            </w:pPr>
            <w:r>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p>
            <w:pPr>
              <w:pStyle w:val="Normal"/>
              <w:widowControl w:val="false"/>
              <w:spacing w:before="0" w:after="1"/>
              <w:jc w:val="center"/>
              <w:rPr/>
            </w:pPr>
            <w:r>
              <w:rPr/>
            </w:r>
          </w:p>
          <w:p>
            <w:pPr>
              <w:pStyle w:val="Normal"/>
              <w:widowControl w:val="false"/>
              <w:spacing w:before="0" w:after="1"/>
              <w:jc w:val="center"/>
              <w:rPr/>
            </w:pPr>
            <w:r>
              <w:rPr/>
              <w:t>Выписка из ЕГРИП об индивидуальном предпринимателе, являющемся заявителем</w:t>
            </w:r>
          </w:p>
        </w:tc>
      </w:tr>
    </w:tbl>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2.6.5.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Ильевского сельского Совета №89 от 30.06.2016 года  </w:t>
      </w:r>
      <w:r>
        <w:rPr>
          <w:sz w:val="28"/>
          <w:szCs w:val="28"/>
          <w:shd w:fill="FFFFFF" w:val="clear"/>
        </w:rPr>
        <w:t>"Об утверждении Перечня услуг,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 и предоставляются организациями, участвующими в предоставлении муниципальных услуг" (в ред.Решения №149 от 27.11.2017 года)</w:t>
      </w:r>
      <w:r>
        <w:rPr>
          <w:sz w:val="28"/>
          <w:szCs w:val="28"/>
        </w:rPr>
        <w:t>;</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 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ind w:firstLine="709"/>
        <w:jc w:val="both"/>
        <w:rPr>
          <w:sz w:val="28"/>
          <w:szCs w:val="28"/>
        </w:rPr>
      </w:pPr>
      <w:r>
        <w:rPr>
          <w:sz w:val="28"/>
          <w:szCs w:val="28"/>
        </w:rPr>
        <w:t>2.8. Основания для возврата заявления о предварительном согласовании:</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jc w:val="both"/>
        <w:rPr>
          <w:sz w:val="28"/>
          <w:szCs w:val="28"/>
        </w:rPr>
      </w:pPr>
      <w:r>
        <w:rPr>
          <w:sz w:val="28"/>
          <w:szCs w:val="28"/>
        </w:rPr>
        <w:t>2.9. Основания для возврата заявления о предоставлении земельного участка:</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pPr>
        <w:pStyle w:val="Normal"/>
        <w:widowControl w:val="false"/>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pPr>
        <w:pStyle w:val="Normal"/>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pPr>
        <w:pStyle w:val="Normal"/>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r>
          <w:rPr>
            <w:sz w:val="28"/>
            <w:szCs w:val="28"/>
          </w:rPr>
          <w:t>пунктом 6 статьи 39.10</w:t>
        </w:r>
      </w:hyperlink>
      <w:r>
        <w:rPr>
          <w:sz w:val="28"/>
          <w:szCs w:val="28"/>
        </w:rPr>
        <w:t xml:space="preserve"> ЗК РФ;</w:t>
      </w:r>
    </w:p>
    <w:p>
      <w:pPr>
        <w:pStyle w:val="Normal"/>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sz w:val="28"/>
          <w:szCs w:val="28"/>
        </w:rPr>
      </w:pPr>
      <w:r>
        <w:rPr>
          <w:sz w:val="28"/>
          <w:szCs w:val="28"/>
        </w:rPr>
        <w:t>19) предоставление земельного участка на заявленном виде прав не допускается;</w:t>
      </w:r>
    </w:p>
    <w:p>
      <w:pPr>
        <w:pStyle w:val="Normal"/>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r>
          <w:rPr>
            <w:sz w:val="28"/>
            <w:szCs w:val="28"/>
          </w:rPr>
          <w:t>частью 3 статьи 14</w:t>
        </w:r>
      </w:hyperlink>
      <w:r>
        <w:rPr>
          <w:sz w:val="28"/>
          <w:szCs w:val="28"/>
        </w:rPr>
        <w:t xml:space="preserve"> указанного Федерального закона;</w:t>
      </w:r>
    </w:p>
    <w:p>
      <w:pPr>
        <w:pStyle w:val="Normal"/>
        <w:widowControl w:val="false"/>
        <w:ind w:firstLine="709"/>
        <w:jc w:val="both"/>
        <w:rPr>
          <w:sz w:val="28"/>
          <w:szCs w:val="28"/>
        </w:rPr>
      </w:pPr>
      <w:r>
        <w:rPr>
          <w:sz w:val="28"/>
          <w:szCs w:val="28"/>
        </w:rPr>
        <w:t>2.11. Муниципальная услуга предоставляется  бесплатно.</w:t>
      </w:r>
    </w:p>
    <w:p>
      <w:pPr>
        <w:pStyle w:val="Normal"/>
        <w:widowControl w:val="false"/>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31"/>
        <w:ind w:firstLine="709"/>
        <w:jc w:val="both"/>
        <w:rPr>
          <w:sz w:val="28"/>
          <w:szCs w:val="28"/>
        </w:rPr>
      </w:pPr>
      <w:r>
        <w:rPr>
          <w:sz w:val="28"/>
          <w:szCs w:val="28"/>
        </w:rPr>
        <w:t>2.13. Срок регистрации заявления и прилагаемых к нему документов составляет:</w:t>
      </w:r>
    </w:p>
    <w:p>
      <w:pPr>
        <w:pStyle w:val="Style31"/>
        <w:ind w:firstLine="709"/>
        <w:jc w:val="both"/>
        <w:rPr>
          <w:sz w:val="28"/>
          <w:szCs w:val="28"/>
        </w:rPr>
      </w:pPr>
      <w:r>
        <w:rPr>
          <w:sz w:val="28"/>
          <w:szCs w:val="28"/>
        </w:rPr>
        <w:t>- на личном приеме граждан  –  не  более 20 минут;</w:t>
      </w:r>
    </w:p>
    <w:p>
      <w:pPr>
        <w:pStyle w:val="Style31"/>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shd w:val="clear" w:color="auto" w:fill="FFFFFF"/>
        <w:ind w:firstLine="709"/>
        <w:jc w:val="both"/>
        <w:rPr>
          <w:sz w:val="28"/>
          <w:szCs w:val="28"/>
          <w:shd w:fill="C0C0C0" w:val="clear"/>
        </w:rPr>
      </w:pPr>
      <w:r>
        <w:rPr>
          <w:sz w:val="28"/>
          <w:szCs w:val="28"/>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2.14.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jc w:val="both"/>
        <w:rPr>
          <w:sz w:val="28"/>
          <w:szCs w:val="28"/>
        </w:rPr>
      </w:pPr>
      <w:r>
        <w:rPr>
          <w:sz w:val="28"/>
          <w:szCs w:val="28"/>
        </w:rPr>
        <w:t>2.14.1. Требования к помещениям, в которых предоставляется муниципальная услуга.</w:t>
      </w:r>
    </w:p>
    <w:p>
      <w:pPr>
        <w:pStyle w:val="Normal"/>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2"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sz w:val="28"/>
          <w:szCs w:val="28"/>
        </w:rPr>
      </w:pPr>
      <w:r>
        <w:rPr>
          <w:sz w:val="28"/>
          <w:szCs w:val="28"/>
        </w:rPr>
        <w:t>справочные телефоны;</w:t>
      </w:r>
    </w:p>
    <w:p>
      <w:pPr>
        <w:pStyle w:val="Normal"/>
        <w:widowControl w:val="false"/>
        <w:ind w:right="-16" w:firstLine="709"/>
        <w:jc w:val="both"/>
        <w:rPr>
          <w:sz w:val="28"/>
          <w:szCs w:val="28"/>
        </w:rPr>
      </w:pPr>
      <w:r>
        <w:rPr>
          <w:sz w:val="28"/>
          <w:szCs w:val="28"/>
        </w:rPr>
        <w:t>адреса электронной почты и адреса Интернет-сайтов;</w:t>
      </w:r>
    </w:p>
    <w:p>
      <w:pPr>
        <w:pStyle w:val="Normal"/>
        <w:widowControl w:val="false"/>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 а также на официальном сайте уполномоченного органа (www.ilievka.ulcraft.com).</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2.14.5. Требования к обеспечению доступности предоставления муниципальной услуги для инвалидов.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numPr>
          <w:ilvl w:val="0"/>
          <w:numId w:val="0"/>
        </w:numPr>
        <w:ind w:left="900" w:right="771" w:hanging="0"/>
        <w:jc w:val="both"/>
        <w:outlineLvl w:val="0"/>
        <w:rPr>
          <w:b/>
          <w:b/>
          <w:sz w:val="28"/>
          <w:szCs w:val="28"/>
        </w:rPr>
      </w:pPr>
      <w:r>
        <w:rPr>
          <w:b/>
          <w:sz w:val="28"/>
          <w:szCs w:val="28"/>
        </w:rPr>
      </w:r>
    </w:p>
    <w:p>
      <w:pPr>
        <w:pStyle w:val="Normal"/>
        <w:numPr>
          <w:ilvl w:val="0"/>
          <w:numId w:val="0"/>
        </w:numPr>
        <w:ind w:right="-2" w:hanging="0"/>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jc w:val="both"/>
        <w:rPr/>
      </w:pPr>
      <w:r>
        <w:rPr>
          <w:color w:val="FF0000"/>
          <w:sz w:val="28"/>
          <w:szCs w:val="28"/>
        </w:rPr>
        <w:t xml:space="preserve">            </w:t>
      </w: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pPr>
      <w:r>
        <w:rPr>
          <w:rStyle w:val="FootnoteCharacters"/>
          <w:color w:val="FF0000"/>
          <w:sz w:val="28"/>
          <w:szCs w:val="28"/>
        </w:rPr>
        <w:t xml:space="preserve"> </w:t>
      </w:r>
      <w:r>
        <w:rPr>
          <w:sz w:val="28"/>
          <w:szCs w:val="28"/>
        </w:rPr>
        <w:t xml:space="preserve">  </w:t>
      </w:r>
      <w:r>
        <w:rPr>
          <w:sz w:val="28"/>
          <w:szCs w:val="28"/>
        </w:rPr>
        <w:t>2) возврат заявления о предварительном согласовании и приложенных к нему документов;</w:t>
      </w:r>
    </w:p>
    <w:p>
      <w:pPr>
        <w:pStyle w:val="Normal"/>
        <w:ind w:firstLine="709"/>
        <w:jc w:val="both"/>
        <w:rPr/>
      </w:pPr>
      <w:r>
        <w:rPr>
          <w:rStyle w:val="FootnoteCharacters"/>
          <w:color w:val="FF0000"/>
          <w:sz w:val="28"/>
          <w:szCs w:val="28"/>
        </w:rPr>
        <w:t xml:space="preserve"> </w:t>
      </w:r>
      <w:r>
        <w:rPr>
          <w:sz w:val="28"/>
          <w:szCs w:val="28"/>
        </w:rPr>
        <w:t xml:space="preserve"> </w:t>
      </w:r>
      <w:r>
        <w:rPr>
          <w:sz w:val="28"/>
          <w:szCs w:val="28"/>
        </w:rPr>
        <w:t>3) приостановление срока рассмотрения заявления о предварительном согласовании;</w:t>
      </w:r>
    </w:p>
    <w:p>
      <w:pPr>
        <w:pStyle w:val="Normal"/>
        <w:ind w:firstLine="709"/>
        <w:jc w:val="both"/>
        <w:rPr/>
      </w:pPr>
      <w:r>
        <w:rPr>
          <w:rStyle w:val="FootnoteCharacters"/>
          <w:color w:val="FF0000"/>
          <w:sz w:val="28"/>
          <w:szCs w:val="28"/>
        </w:rPr>
        <w:t xml:space="preserve"> </w:t>
      </w:r>
      <w:r>
        <w:rPr>
          <w:sz w:val="28"/>
          <w:szCs w:val="28"/>
        </w:rPr>
        <w:t xml:space="preserve">4) формирование и направление межведомственных запросов о предоставлении документов (информации), необходимых для предварительного согласования; </w:t>
      </w:r>
    </w:p>
    <w:p>
      <w:pPr>
        <w:pStyle w:val="Normal"/>
        <w:ind w:firstLine="709"/>
        <w:jc w:val="both"/>
        <w:rPr/>
      </w:pPr>
      <w:r>
        <w:rPr>
          <w:rStyle w:val="FootnoteCharacters"/>
          <w:color w:val="FF0000"/>
          <w:sz w:val="28"/>
          <w:szCs w:val="28"/>
        </w:rPr>
        <w:t xml:space="preserve">  </w:t>
      </w:r>
      <w:r>
        <w:rPr>
          <w:rStyle w:val="FootnoteCharacters"/>
          <w:color w:val="000000"/>
          <w:position w:val="0"/>
          <w:sz w:val="28"/>
          <w:sz w:val="28"/>
          <w:szCs w:val="28"/>
          <w:vertAlign w:val="baseline"/>
        </w:rPr>
        <w:t>5</w:t>
      </w:r>
      <w:r>
        <w:rPr>
          <w:sz w:val="28"/>
          <w:szCs w:val="28"/>
        </w:rPr>
        <w:t>) рассмотрение заявления о предварительном согласовании, принятие решения по итогам рассмотрения;</w:t>
      </w:r>
    </w:p>
    <w:p>
      <w:pPr>
        <w:pStyle w:val="Normal"/>
        <w:ind w:firstLine="709"/>
        <w:jc w:val="both"/>
        <w:rPr/>
      </w:pPr>
      <w:r>
        <w:rPr>
          <w:sz w:val="28"/>
          <w:szCs w:val="28"/>
        </w:rPr>
        <w:t xml:space="preserve">   </w:t>
      </w:r>
      <w:r>
        <w:rPr>
          <w:sz w:val="28"/>
          <w:szCs w:val="28"/>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pPr>
      <w:r>
        <w:rPr>
          <w:sz w:val="28"/>
          <w:szCs w:val="28"/>
        </w:rPr>
        <w:t xml:space="preserve"> </w:t>
      </w:r>
      <w:r>
        <w:rPr>
          <w:sz w:val="28"/>
          <w:szCs w:val="28"/>
        </w:rPr>
        <w:t xml:space="preserve">7) </w:t>
      </w:r>
      <w:bookmarkStart w:id="3" w:name="Par5"/>
      <w:bookmarkEnd w:id="3"/>
      <w:r>
        <w:rPr>
          <w:sz w:val="28"/>
          <w:szCs w:val="28"/>
        </w:rPr>
        <w:t>возврат заявления о предоставлении земельного участка;</w:t>
      </w:r>
    </w:p>
    <w:p>
      <w:pPr>
        <w:pStyle w:val="Normal"/>
        <w:ind w:firstLine="709"/>
        <w:jc w:val="both"/>
        <w:rPr/>
      </w:pPr>
      <w:r>
        <w:rPr>
          <w:sz w:val="28"/>
          <w:szCs w:val="28"/>
        </w:rPr>
        <w:t xml:space="preserve"> </w:t>
      </w:r>
      <w:r>
        <w:rPr>
          <w:sz w:val="28"/>
          <w:szCs w:val="28"/>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jc w:val="both"/>
        <w:rPr/>
      </w:pPr>
      <w:r>
        <w:rPr>
          <w:sz w:val="28"/>
          <w:szCs w:val="28"/>
        </w:rPr>
        <w:t>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sz w:val="28"/>
          <w:szCs w:val="28"/>
        </w:rPr>
      </w:pPr>
      <w:r>
        <w:rPr>
          <w:sz w:val="28"/>
          <w:szCs w:val="28"/>
        </w:rPr>
        <w:t>3.1.6. Максимальный срок исполнения административной процедуры:</w:t>
      </w:r>
    </w:p>
    <w:p>
      <w:pPr>
        <w:pStyle w:val="Style31"/>
        <w:ind w:firstLine="709"/>
        <w:jc w:val="both"/>
        <w:rPr>
          <w:sz w:val="28"/>
          <w:szCs w:val="28"/>
        </w:rPr>
      </w:pPr>
      <w:r>
        <w:rPr>
          <w:sz w:val="28"/>
          <w:szCs w:val="28"/>
        </w:rPr>
        <w:t>- при личном приеме граждан  –  не  более 20 минут;</w:t>
      </w:r>
    </w:p>
    <w:p>
      <w:pPr>
        <w:pStyle w:val="Style31"/>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форме электронного документа:</w:t>
      </w:r>
    </w:p>
    <w:p>
      <w:pPr>
        <w:pStyle w:val="Normal"/>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31"/>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pPr>
        <w:pStyle w:val="Normal"/>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jc w:val="both"/>
        <w:rPr>
          <w:sz w:val="28"/>
          <w:szCs w:val="28"/>
        </w:rPr>
      </w:pPr>
      <w:r>
        <w:rPr>
          <w:sz w:val="28"/>
          <w:szCs w:val="28"/>
        </w:rPr>
        <w:t xml:space="preserve"> </w:t>
      </w:r>
    </w:p>
    <w:p>
      <w:pPr>
        <w:pStyle w:val="Normal"/>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ind w:firstLine="709"/>
        <w:jc w:val="both"/>
        <w:rPr>
          <w:b/>
          <w:b/>
          <w:color w:val="FF0000"/>
          <w:sz w:val="28"/>
          <w:szCs w:val="28"/>
        </w:rPr>
      </w:pPr>
      <w:r>
        <w:rPr>
          <w:b/>
          <w:color w:val="FF0000"/>
          <w:sz w:val="28"/>
          <w:szCs w:val="28"/>
        </w:rPr>
      </w:r>
    </w:p>
    <w:p>
      <w:pPr>
        <w:pStyle w:val="Normal"/>
        <w:ind w:firstLine="709"/>
        <w:jc w:val="both"/>
        <w:rPr>
          <w:sz w:val="28"/>
          <w:szCs w:val="28"/>
          <w:u w:val="single"/>
        </w:rPr>
      </w:pPr>
      <w:r>
        <w:rPr>
          <w:sz w:val="28"/>
          <w:szCs w:val="28"/>
          <w:u w:val="single"/>
        </w:rPr>
        <w:t xml:space="preserve">3.5. Рассмотрение заявления о предварительном согласовании, принятие решения по итогам рассмотрения.   </w:t>
      </w:r>
    </w:p>
    <w:p>
      <w:pPr>
        <w:pStyle w:val="Normal"/>
        <w:ind w:firstLine="709"/>
        <w:jc w:val="both"/>
        <w:rPr>
          <w:sz w:val="28"/>
          <w:szCs w:val="28"/>
        </w:rPr>
      </w:pPr>
      <w:r>
        <w:rPr>
          <w:sz w:val="28"/>
          <w:szCs w:val="28"/>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color w:val="000000"/>
          <w:sz w:val="28"/>
          <w:szCs w:val="28"/>
        </w:rPr>
      </w:pPr>
      <w:r>
        <w:rPr>
          <w:color w:val="000000"/>
          <w:sz w:val="28"/>
          <w:szCs w:val="28"/>
        </w:rPr>
      </w:r>
    </w:p>
    <w:p>
      <w:pPr>
        <w:pStyle w:val="Normal"/>
        <w:ind w:firstLine="709"/>
        <w:jc w:val="both"/>
        <w:rPr>
          <w:sz w:val="28"/>
          <w:szCs w:val="28"/>
        </w:rPr>
      </w:pPr>
      <w:r>
        <w:rPr>
          <w:sz w:val="28"/>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9">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ind w:firstLine="709"/>
        <w:jc w:val="both"/>
        <w:rPr>
          <w:sz w:val="28"/>
          <w:szCs w:val="28"/>
        </w:rPr>
      </w:pPr>
      <w:r>
        <w:rPr>
          <w:sz w:val="28"/>
          <w:szCs w:val="28"/>
        </w:rPr>
        <w:t xml:space="preserve"> </w:t>
      </w: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0">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jc w:val="both"/>
        <w:rPr>
          <w:sz w:val="28"/>
          <w:szCs w:val="28"/>
        </w:rPr>
      </w:pPr>
      <w:r>
        <w:rPr>
          <w:sz w:val="28"/>
          <w:szCs w:val="28"/>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jc w:val="both"/>
        <w:rPr>
          <w:sz w:val="28"/>
          <w:szCs w:val="28"/>
        </w:rPr>
      </w:pPr>
      <w:r>
        <w:rPr>
          <w:sz w:val="28"/>
          <w:szCs w:val="28"/>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jc w:val="both"/>
        <w:rPr>
          <w:sz w:val="28"/>
          <w:szCs w:val="28"/>
        </w:rPr>
      </w:pPr>
      <w:r>
        <w:rPr>
          <w:sz w:val="28"/>
          <w:szCs w:val="28"/>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709"/>
        <w:jc w:val="both"/>
        <w:rPr>
          <w:sz w:val="28"/>
          <w:szCs w:val="28"/>
        </w:rPr>
      </w:pPr>
      <w:r>
        <w:rPr>
          <w:sz w:val="28"/>
          <w:szCs w:val="28"/>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jc w:val="both"/>
        <w:rPr>
          <w:sz w:val="28"/>
          <w:szCs w:val="28"/>
        </w:rPr>
      </w:pPr>
      <w:r>
        <w:rPr>
          <w:sz w:val="28"/>
          <w:szCs w:val="28"/>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color w:val="FF0000"/>
          <w:sz w:val="28"/>
          <w:szCs w:val="28"/>
        </w:rPr>
      </w:pPr>
      <w:r>
        <w:rPr>
          <w:color w:val="FF0000"/>
          <w:sz w:val="28"/>
          <w:szCs w:val="28"/>
        </w:rPr>
      </w:r>
    </w:p>
    <w:p>
      <w:pPr>
        <w:pStyle w:val="Normal"/>
        <w:ind w:firstLine="709"/>
        <w:jc w:val="both"/>
        <w:rPr>
          <w:sz w:val="28"/>
          <w:szCs w:val="28"/>
        </w:rPr>
      </w:pPr>
      <w:r>
        <w:rPr>
          <w:sz w:val="28"/>
          <w:szCs w:val="28"/>
        </w:rPr>
        <w:t>3.5.14.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3.6.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 </w:t>
      </w: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ind w:firstLine="709"/>
        <w:jc w:val="both"/>
        <w:rPr>
          <w:sz w:val="28"/>
          <w:szCs w:val="28"/>
        </w:rPr>
      </w:pPr>
      <w:r>
        <w:rPr>
          <w:sz w:val="28"/>
          <w:szCs w:val="28"/>
        </w:rPr>
        <w:t>3.6.6. Максимальный срок исполнения административной процедуры:</w:t>
      </w:r>
    </w:p>
    <w:p>
      <w:pPr>
        <w:pStyle w:val="Style31"/>
        <w:ind w:firstLine="709"/>
        <w:jc w:val="both"/>
        <w:rPr>
          <w:sz w:val="28"/>
          <w:szCs w:val="28"/>
        </w:rPr>
      </w:pPr>
      <w:r>
        <w:rPr>
          <w:sz w:val="28"/>
          <w:szCs w:val="28"/>
        </w:rPr>
        <w:t>- при личном приеме граждан  –  не  более 20 минут;</w:t>
      </w:r>
    </w:p>
    <w:p>
      <w:pPr>
        <w:pStyle w:val="Style31"/>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форме электронного документа:</w:t>
      </w:r>
    </w:p>
    <w:p>
      <w:pPr>
        <w:pStyle w:val="Normal"/>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3.6.7.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3.7. Возврат заявления о предоставлении земельного участка.</w:t>
      </w:r>
    </w:p>
    <w:p>
      <w:pPr>
        <w:pStyle w:val="Normal"/>
        <w:ind w:firstLine="709"/>
        <w:jc w:val="both"/>
        <w:rPr>
          <w:sz w:val="28"/>
          <w:szCs w:val="28"/>
        </w:rPr>
      </w:pPr>
      <w:r>
        <w:rPr>
          <w:sz w:val="28"/>
          <w:szCs w:val="28"/>
        </w:rPr>
        <w:t>3.7.1.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jc w:val="both"/>
        <w:rPr>
          <w:sz w:val="28"/>
          <w:szCs w:val="28"/>
        </w:rPr>
      </w:pPr>
      <w:r>
        <w:rPr>
          <w:sz w:val="28"/>
          <w:szCs w:val="28"/>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pPr>
        <w:pStyle w:val="Normal"/>
        <w:ind w:firstLine="709"/>
        <w:jc w:val="both"/>
        <w:rPr>
          <w:sz w:val="28"/>
          <w:szCs w:val="28"/>
        </w:rPr>
      </w:pPr>
      <w:r>
        <w:rPr>
          <w:sz w:val="28"/>
          <w:szCs w:val="28"/>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3.7.5.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jc w:val="both"/>
        <w:rPr>
          <w:sz w:val="28"/>
          <w:szCs w:val="28"/>
        </w:rPr>
      </w:pPr>
      <w:r>
        <w:rPr>
          <w:sz w:val="28"/>
          <w:szCs w:val="28"/>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3.8.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jc w:val="both"/>
        <w:rPr>
          <w:sz w:val="28"/>
          <w:szCs w:val="28"/>
        </w:rPr>
      </w:pPr>
      <w:r>
        <w:rPr>
          <w:sz w:val="28"/>
          <w:szCs w:val="28"/>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jc w:val="both"/>
        <w:rPr>
          <w:sz w:val="28"/>
          <w:szCs w:val="28"/>
        </w:rPr>
      </w:pPr>
      <w:r>
        <w:rPr>
          <w:sz w:val="28"/>
          <w:szCs w:val="28"/>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pPr>
        <w:pStyle w:val="Normal"/>
        <w:ind w:firstLine="709"/>
        <w:jc w:val="both"/>
        <w:rPr>
          <w:sz w:val="28"/>
          <w:szCs w:val="28"/>
        </w:rPr>
      </w:pPr>
      <w:r>
        <w:rPr>
          <w:sz w:val="28"/>
          <w:szCs w:val="28"/>
        </w:rPr>
        <w:t>3.8.4.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ind w:firstLine="709"/>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sz w:val="28"/>
          <w:szCs w:val="28"/>
        </w:rPr>
      </w:pPr>
      <w:r>
        <w:rPr>
          <w:sz w:val="28"/>
          <w:szCs w:val="28"/>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2">
        <w:r>
          <w:rPr>
            <w:sz w:val="28"/>
            <w:szCs w:val="28"/>
          </w:rPr>
          <w:t>пунктом 2.</w:t>
        </w:r>
      </w:hyperlink>
      <w:r>
        <w:rPr>
          <w:sz w:val="28"/>
          <w:szCs w:val="28"/>
        </w:rPr>
        <w:t>10.3 настоящего административного регламента.</w:t>
      </w:r>
    </w:p>
    <w:p>
      <w:pPr>
        <w:pStyle w:val="Normal"/>
        <w:ind w:firstLine="709"/>
        <w:jc w:val="both"/>
        <w:rPr>
          <w:sz w:val="28"/>
          <w:szCs w:val="28"/>
        </w:rPr>
      </w:pPr>
      <w:r>
        <w:rPr>
          <w:sz w:val="28"/>
          <w:szCs w:val="28"/>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Normal"/>
        <w:spacing w:lineRule="auto" w:line="228"/>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3">
        <w:r>
          <w:rPr>
            <w:sz w:val="28"/>
            <w:szCs w:val="28"/>
          </w:rPr>
          <w:t>пунктом 2.</w:t>
        </w:r>
      </w:hyperlink>
      <w:r>
        <w:rPr>
          <w:sz w:val="28"/>
          <w:szCs w:val="28"/>
        </w:rPr>
        <w:t>10.3 настоящего административного регламента.</w:t>
      </w:r>
    </w:p>
    <w:p>
      <w:pPr>
        <w:pStyle w:val="Normal"/>
        <w:ind w:firstLine="709"/>
        <w:jc w:val="both"/>
        <w:rPr>
          <w:sz w:val="28"/>
          <w:szCs w:val="28"/>
        </w:rPr>
      </w:pPr>
      <w:r>
        <w:rPr>
          <w:sz w:val="28"/>
          <w:szCs w:val="28"/>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ind w:firstLine="709"/>
        <w:jc w:val="both"/>
        <w:rPr>
          <w:kern w:val="2"/>
          <w:sz w:val="28"/>
          <w:szCs w:val="28"/>
          <w:lang w:eastAsia="ar-SA"/>
        </w:rPr>
      </w:pPr>
      <w:r>
        <w:rPr>
          <w:sz w:val="28"/>
          <w:szCs w:val="28"/>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kern w:val="2"/>
          <w:sz w:val="28"/>
          <w:szCs w:val="28"/>
          <w:lang w:eastAsia="ar-SA"/>
        </w:rPr>
        <w:t>.</w:t>
      </w:r>
    </w:p>
    <w:p>
      <w:pPr>
        <w:pStyle w:val="Normal"/>
        <w:ind w:firstLine="709"/>
        <w:jc w:val="both"/>
        <w:rPr>
          <w:sz w:val="28"/>
          <w:szCs w:val="28"/>
        </w:rPr>
      </w:pPr>
      <w:r>
        <w:rPr>
          <w:sz w:val="28"/>
          <w:szCs w:val="28"/>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jc w:val="both"/>
        <w:rPr>
          <w:sz w:val="28"/>
          <w:szCs w:val="28"/>
        </w:rPr>
      </w:pPr>
      <w:r>
        <w:rPr>
          <w:sz w:val="28"/>
          <w:szCs w:val="28"/>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3.9.9.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pPr>
        <w:pStyle w:val="Normal"/>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pPr>
        <w:pStyle w:val="Normal"/>
        <w:ind w:firstLine="709"/>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right="-16" w:hanging="0"/>
        <w:jc w:val="both"/>
        <w:rPr>
          <w:sz w:val="28"/>
          <w:szCs w:val="28"/>
        </w:rPr>
      </w:pPr>
      <w:r>
        <w:rPr>
          <w:sz w:val="28"/>
          <w:szCs w:val="28"/>
        </w:rPr>
      </w:r>
    </w:p>
    <w:p>
      <w:pPr>
        <w:pStyle w:val="Normal"/>
        <w:ind w:firstLine="567"/>
        <w:jc w:val="both"/>
        <w:rPr>
          <w:sz w:val="28"/>
          <w:szCs w:val="28"/>
        </w:rPr>
      </w:pPr>
      <w:r>
        <w:rPr>
          <w:sz w:val="28"/>
          <w:szCs w:val="28"/>
        </w:rPr>
        <w:t xml:space="preserve">4.1. Контроль за соблюдением </w:t>
      </w:r>
      <w:r>
        <w:rPr>
          <w:iCs/>
          <w:sz w:val="28"/>
          <w:szCs w:val="28"/>
        </w:rPr>
        <w:t>администрацией Ильевского сельского поселения</w:t>
      </w:r>
      <w:r>
        <w:rPr>
          <w:sz w:val="28"/>
          <w:szCs w:val="28"/>
        </w:rPr>
        <w:t xml:space="preserve">, должностными лицами </w:t>
      </w:r>
      <w:r>
        <w:rPr>
          <w:iCs/>
          <w:sz w:val="28"/>
          <w:szCs w:val="28"/>
        </w:rPr>
        <w:t>администрации Ильевского сельского поселения</w:t>
      </w:r>
      <w:r>
        <w:rPr>
          <w:sz w:val="28"/>
          <w:szCs w:val="28"/>
        </w:rPr>
        <w:t>, 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 </w:t>
      </w:r>
      <w:r>
        <w:rPr>
          <w:iCs/>
          <w:sz w:val="28"/>
          <w:szCs w:val="28"/>
        </w:rPr>
        <w:t>администрации Ильевского сельского поселения</w:t>
      </w:r>
      <w:r>
        <w:rPr>
          <w:sz w:val="28"/>
          <w:szCs w:val="28"/>
        </w:rPr>
        <w:t xml:space="preserve">, специально уполномоченными на осуществление данного контроля, руководителем </w:t>
      </w:r>
      <w:r>
        <w:rPr>
          <w:iCs/>
          <w:sz w:val="28"/>
          <w:szCs w:val="28"/>
        </w:rPr>
        <w:t>администрации Ильевского сельского поселения</w:t>
      </w:r>
      <w:r>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iCs/>
          <w:sz w:val="28"/>
          <w:szCs w:val="28"/>
        </w:rPr>
        <w:t>администрации Ильевского сельского поселения</w:t>
      </w:r>
      <w:r>
        <w:rPr>
          <w:sz w:val="28"/>
          <w:szCs w:val="28"/>
        </w:rPr>
        <w:t xml:space="preserve"> на основании распоряжения руководителя </w:t>
      </w:r>
      <w:r>
        <w:rPr>
          <w:iCs/>
          <w:sz w:val="28"/>
          <w:szCs w:val="28"/>
        </w:rPr>
        <w:t>администрации Ильевского сельского поселения</w:t>
      </w:r>
      <w:r>
        <w:rPr>
          <w:sz w:val="28"/>
          <w:szCs w:val="28"/>
        </w:rPr>
        <w:t>.</w:t>
      </w:r>
    </w:p>
    <w:p>
      <w:pPr>
        <w:pStyle w:val="Normal"/>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pStyle w:val="Normal"/>
        <w:ind w:firstLine="567"/>
        <w:jc w:val="both"/>
        <w:rPr>
          <w:sz w:val="28"/>
          <w:szCs w:val="28"/>
        </w:rPr>
      </w:pPr>
      <w:r>
        <w:rPr>
          <w:sz w:val="28"/>
          <w:szCs w:val="28"/>
        </w:rPr>
        <w:t xml:space="preserve">4.2.1. Плановых проверок соблюдения и исполнения должностными лицами </w:t>
      </w:r>
      <w:r>
        <w:rPr>
          <w:iCs/>
          <w:sz w:val="28"/>
          <w:szCs w:val="28"/>
        </w:rPr>
        <w:t>администрации Ильевского сельского поселения,</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jc w:val="both"/>
        <w:rPr>
          <w:sz w:val="28"/>
          <w:szCs w:val="28"/>
        </w:rPr>
      </w:pPr>
      <w:r>
        <w:rPr>
          <w:sz w:val="28"/>
          <w:szCs w:val="28"/>
        </w:rPr>
        <w:t xml:space="preserve">4.2.2. Внеплановых проверок соблюдения и исполнения должностными лицами </w:t>
      </w:r>
      <w:r>
        <w:rPr>
          <w:iCs/>
          <w:sz w:val="28"/>
          <w:szCs w:val="28"/>
        </w:rPr>
        <w:t>администрации Ильевского сельского поселения,</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Cs/>
          <w:sz w:val="28"/>
          <w:szCs w:val="28"/>
        </w:rPr>
        <w:t>администрацию Ильевского сельского поселения,</w:t>
      </w:r>
      <w:r>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567"/>
        <w:jc w:val="both"/>
        <w:rPr>
          <w:sz w:val="28"/>
          <w:szCs w:val="28"/>
        </w:rPr>
      </w:pPr>
      <w:r>
        <w:rPr>
          <w:sz w:val="28"/>
          <w:szCs w:val="28"/>
        </w:rPr>
        <w:t xml:space="preserve">4.5. Должностные лица </w:t>
      </w:r>
      <w:r>
        <w:rPr>
          <w:iCs/>
          <w:sz w:val="28"/>
          <w:szCs w:val="28"/>
        </w:rPr>
        <w:t>администрации Ильевского сельского поселения,</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567"/>
        <w:jc w:val="both"/>
        <w:rPr>
          <w:iCs/>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Cs/>
          <w:sz w:val="28"/>
          <w:szCs w:val="28"/>
        </w:rPr>
        <w:t>администрацию Ильевского сельского поселения.</w:t>
      </w:r>
    </w:p>
    <w:p>
      <w:pPr>
        <w:pStyle w:val="Normal"/>
        <w:ind w:right="-16" w:firstLine="567"/>
        <w:jc w:val="both"/>
        <w:rPr>
          <w:b/>
          <w:b/>
          <w:bCs/>
          <w:sz w:val="28"/>
          <w:szCs w:val="28"/>
        </w:rPr>
      </w:pPr>
      <w:r>
        <w:rPr>
          <w:b/>
          <w:bCs/>
          <w:sz w:val="28"/>
          <w:szCs w:val="28"/>
        </w:rPr>
      </w:r>
    </w:p>
    <w:p>
      <w:pPr>
        <w:pStyle w:val="Normal"/>
        <w:widowControl w:val="false"/>
        <w:numPr>
          <w:ilvl w:val="0"/>
          <w:numId w:val="0"/>
        </w:numPr>
        <w:jc w:val="center"/>
        <w:outlineLvl w:val="0"/>
        <w:rPr>
          <w:b/>
          <w:b/>
          <w:sz w:val="28"/>
          <w:szCs w:val="28"/>
        </w:rPr>
      </w:pPr>
      <w:r>
        <w:rPr>
          <w:b/>
          <w:sz w:val="28"/>
          <w:szCs w:val="28"/>
        </w:rPr>
        <w:t>5. Досудебный (внесудебный) порядок обжалования решений</w:t>
      </w:r>
    </w:p>
    <w:p>
      <w:pPr>
        <w:pStyle w:val="Normal"/>
        <w:widowControl w:val="false"/>
        <w:numPr>
          <w:ilvl w:val="0"/>
          <w:numId w:val="0"/>
        </w:numPr>
        <w:jc w:val="center"/>
        <w:outlineLvl w:val="0"/>
        <w:rPr>
          <w:b/>
          <w:b/>
          <w:sz w:val="28"/>
          <w:szCs w:val="28"/>
        </w:rPr>
      </w:pPr>
      <w:r>
        <w:rPr>
          <w:b/>
          <w:sz w:val="28"/>
          <w:szCs w:val="28"/>
        </w:rPr>
        <w:t xml:space="preserve">и действий (бездействия) </w:t>
      </w:r>
      <w:r>
        <w:rPr>
          <w:b/>
          <w:iCs/>
          <w:sz w:val="28"/>
          <w:szCs w:val="28"/>
        </w:rPr>
        <w:t>администрации Ильевского сельского поселения</w:t>
      </w:r>
      <w:r>
        <w:rPr>
          <w:b/>
          <w:sz w:val="28"/>
          <w:szCs w:val="28"/>
        </w:rPr>
        <w:t>, МФЦ, а также их должностных лиц, муниципальных служащих, работников</w:t>
      </w:r>
    </w:p>
    <w:p>
      <w:pPr>
        <w:pStyle w:val="Normal"/>
        <w:widowControl w:val="false"/>
        <w:numPr>
          <w:ilvl w:val="0"/>
          <w:numId w:val="0"/>
        </w:numPr>
        <w:jc w:val="center"/>
        <w:outlineLvl w:val="0"/>
        <w:rPr>
          <w:b/>
          <w:b/>
          <w:sz w:val="28"/>
          <w:szCs w:val="28"/>
        </w:rPr>
      </w:pPr>
      <w:r>
        <w:rPr>
          <w:b/>
          <w:sz w:val="28"/>
          <w:szCs w:val="28"/>
        </w:rPr>
      </w:r>
    </w:p>
    <w:p>
      <w:pPr>
        <w:pStyle w:val="Normal"/>
        <w:ind w:right="-16" w:firstLine="709"/>
        <w:jc w:val="both"/>
        <w:rPr>
          <w:sz w:val="28"/>
          <w:szCs w:val="28"/>
        </w:rPr>
      </w:pPr>
      <w:r>
        <w:rPr>
          <w:sz w:val="28"/>
          <w:szCs w:val="28"/>
        </w:rPr>
        <w:t xml:space="preserve">5.1. Заявитель может обратиться с жалобой на решения и действия (бездействие) </w:t>
      </w:r>
      <w:r>
        <w:rPr>
          <w:iCs/>
          <w:sz w:val="28"/>
          <w:szCs w:val="28"/>
        </w:rPr>
        <w:t>администрации Ильевского сельского поселения</w:t>
      </w:r>
      <w:r>
        <w:rPr>
          <w:sz w:val="28"/>
          <w:szCs w:val="28"/>
        </w:rPr>
        <w:t>,</w:t>
      </w:r>
      <w:r>
        <w:rPr>
          <w:b/>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pPr>
        <w:pStyle w:val="Normal"/>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34">
        <w:r>
          <w:rPr>
            <w:sz w:val="28"/>
            <w:szCs w:val="28"/>
          </w:rPr>
          <w:t>статье 15.1</w:t>
        </w:r>
      </w:hyperlink>
      <w:r>
        <w:rPr>
          <w:sz w:val="28"/>
          <w:szCs w:val="28"/>
        </w:rPr>
        <w:t xml:space="preserve"> Федерального закона                </w:t>
      </w:r>
      <w:r>
        <w:rPr>
          <w:bCs/>
          <w:sz w:val="28"/>
          <w:szCs w:val="28"/>
        </w:rPr>
        <w:t>№ 210-ФЗ;</w:t>
      </w:r>
    </w:p>
    <w:p>
      <w:pPr>
        <w:pStyle w:val="Normal"/>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right="-16" w:firstLine="709"/>
        <w:jc w:val="both"/>
        <w:rPr>
          <w:sz w:val="28"/>
          <w:szCs w:val="28"/>
        </w:rPr>
      </w:pPr>
      <w:r>
        <w:rPr>
          <w:sz w:val="28"/>
          <w:szCs w:val="28"/>
        </w:rPr>
        <w:t xml:space="preserve">7) отказ </w:t>
      </w:r>
      <w:r>
        <w:rPr>
          <w:iCs/>
          <w:sz w:val="28"/>
          <w:szCs w:val="28"/>
        </w:rPr>
        <w:t>администрации Ильевского сельского поселения</w:t>
      </w:r>
      <w:r>
        <w:rPr>
          <w:sz w:val="28"/>
          <w:szCs w:val="28"/>
        </w:rPr>
        <w:t xml:space="preserve">, должностного лица </w:t>
      </w:r>
      <w:r>
        <w:rPr>
          <w:iCs/>
          <w:sz w:val="28"/>
          <w:szCs w:val="28"/>
        </w:rPr>
        <w:t>администрации Ильевского сельского поселения</w:t>
      </w:r>
      <w:r>
        <w:rPr>
          <w:sz w:val="28"/>
          <w:szCs w:val="28"/>
        </w:rPr>
        <w:t xml:space="preserve">,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sz w:val="28"/>
            <w:szCs w:val="28"/>
          </w:rPr>
          <w:t>частью 1.3 статьи 16</w:t>
        </w:r>
      </w:hyperlink>
      <w:r>
        <w:rPr>
          <w:sz w:val="28"/>
          <w:szCs w:val="28"/>
        </w:rPr>
        <w:t xml:space="preserve"> Федерального закона № 210-ФЗ;</w:t>
      </w:r>
    </w:p>
    <w:p>
      <w:pPr>
        <w:pStyle w:val="Normal"/>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sz w:val="28"/>
            <w:szCs w:val="28"/>
          </w:rPr>
          <w:t>частью 1.3 статьи 16</w:t>
        </w:r>
      </w:hyperlink>
      <w:r>
        <w:rPr>
          <w:sz w:val="28"/>
          <w:szCs w:val="28"/>
        </w:rPr>
        <w:t xml:space="preserve"> Федерального закона № 210-ФЗ;</w:t>
      </w:r>
    </w:p>
    <w:p>
      <w:pPr>
        <w:pStyle w:val="Normal"/>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Pr>
          <w:iCs/>
          <w:sz w:val="28"/>
          <w:szCs w:val="28"/>
        </w:rPr>
        <w:t>администрации Ильевского сельского поселения</w:t>
      </w:r>
      <w:r>
        <w:rPr>
          <w:sz w:val="28"/>
          <w:szCs w:val="28"/>
        </w:rPr>
        <w:t xml:space="preserve">,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ind w:right="-16" w:firstLine="709"/>
        <w:jc w:val="both"/>
        <w:rPr>
          <w:sz w:val="28"/>
          <w:szCs w:val="28"/>
        </w:rPr>
      </w:pPr>
      <w:r>
        <w:rPr>
          <w:sz w:val="28"/>
          <w:szCs w:val="28"/>
        </w:rPr>
        <w:t xml:space="preserve">Жалоба на решения и действия (бездействие) </w:t>
      </w:r>
      <w:r>
        <w:rPr>
          <w:iCs/>
          <w:sz w:val="28"/>
          <w:szCs w:val="28"/>
        </w:rPr>
        <w:t>администрации Ильевского сельского поселения</w:t>
      </w:r>
      <w:r>
        <w:rPr>
          <w:i/>
          <w:sz w:val="29"/>
          <w:szCs w:val="29"/>
          <w:u w:val="single"/>
        </w:rPr>
        <w:t>,</w:t>
      </w:r>
      <w:r>
        <w:rPr>
          <w:sz w:val="28"/>
          <w:szCs w:val="28"/>
        </w:rPr>
        <w:t xml:space="preserve"> должностного лица </w:t>
      </w:r>
      <w:r>
        <w:rPr>
          <w:iCs/>
          <w:sz w:val="28"/>
          <w:szCs w:val="28"/>
        </w:rPr>
        <w:t>администрации Ильевского сельского поселения</w:t>
      </w:r>
      <w:r>
        <w:rPr>
          <w:sz w:val="28"/>
          <w:szCs w:val="28"/>
        </w:rPr>
        <w:t xml:space="preserve">, муниципального служащего, руководителя </w:t>
      </w:r>
      <w:r>
        <w:rPr>
          <w:iCs/>
          <w:sz w:val="28"/>
          <w:szCs w:val="28"/>
        </w:rPr>
        <w:t>администрации Ильевского сельского поселения</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right="-16" w:firstLine="709"/>
        <w:jc w:val="both"/>
        <w:rPr>
          <w:sz w:val="28"/>
          <w:szCs w:val="28"/>
        </w:rPr>
      </w:pPr>
      <w:r>
        <w:rPr>
          <w:sz w:val="28"/>
          <w:szCs w:val="28"/>
        </w:rPr>
        <w:t>5.4. Жалоба должна содержать:</w:t>
      </w:r>
    </w:p>
    <w:p>
      <w:pPr>
        <w:pStyle w:val="Normal"/>
        <w:ind w:right="-16" w:firstLine="709"/>
        <w:jc w:val="both"/>
        <w:rPr>
          <w:sz w:val="28"/>
          <w:szCs w:val="28"/>
        </w:rPr>
      </w:pPr>
      <w:r>
        <w:rPr>
          <w:sz w:val="28"/>
          <w:szCs w:val="28"/>
        </w:rPr>
        <w:t xml:space="preserve">1) </w:t>
      </w:r>
      <w:r>
        <w:rPr>
          <w:iCs/>
          <w:sz w:val="28"/>
          <w:szCs w:val="28"/>
        </w:rPr>
        <w:t>администрация Ильевского сельского поселения</w:t>
      </w:r>
      <w:r>
        <w:rPr>
          <w:sz w:val="28"/>
          <w:szCs w:val="28"/>
        </w:rPr>
        <w:t>, должностного лица</w:t>
      </w:r>
      <w:r>
        <w:rPr>
          <w:bCs/>
          <w:i/>
          <w:sz w:val="28"/>
          <w:szCs w:val="28"/>
        </w:rPr>
        <w:t xml:space="preserve"> </w:t>
      </w:r>
      <w:r>
        <w:rPr>
          <w:iCs/>
          <w:sz w:val="28"/>
          <w:szCs w:val="28"/>
        </w:rPr>
        <w:t>администрации Ильевского сельского поселения</w:t>
      </w:r>
      <w:r>
        <w:rPr>
          <w:sz w:val="28"/>
          <w:szCs w:val="28"/>
        </w:rPr>
        <w:t>, или муниципального служащего, МФЦ, его руководителя и (или) работника, решения и действия (бездействие) которых обжалуются;</w:t>
      </w:r>
    </w:p>
    <w:p>
      <w:pPr>
        <w:pStyle w:val="Normal"/>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sz w:val="28"/>
          <w:szCs w:val="28"/>
        </w:rPr>
      </w:pPr>
      <w:r>
        <w:rPr>
          <w:sz w:val="28"/>
          <w:szCs w:val="28"/>
        </w:rPr>
        <w:t xml:space="preserve">3) сведения об обжалуемых решениях и действиях (бездействии) </w:t>
      </w:r>
      <w:r>
        <w:rPr>
          <w:iCs/>
          <w:sz w:val="28"/>
          <w:szCs w:val="28"/>
        </w:rPr>
        <w:t>администрации Ильевского сельского поселения</w:t>
      </w:r>
      <w:r>
        <w:rPr>
          <w:sz w:val="28"/>
          <w:szCs w:val="28"/>
        </w:rPr>
        <w:t xml:space="preserve">, должностного лица, </w:t>
      </w:r>
      <w:r>
        <w:rPr>
          <w:iCs/>
          <w:sz w:val="28"/>
          <w:szCs w:val="28"/>
        </w:rPr>
        <w:t>администрации Ильевского сельского поселения</w:t>
      </w:r>
      <w:r>
        <w:rPr>
          <w:sz w:val="28"/>
          <w:szCs w:val="28"/>
        </w:rPr>
        <w:t>, либо муниципального служащего, МФЦ, работника МФЦ;</w:t>
      </w:r>
    </w:p>
    <w:p>
      <w:pPr>
        <w:pStyle w:val="Normal"/>
        <w:ind w:right="-16"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iCs/>
          <w:sz w:val="28"/>
          <w:szCs w:val="28"/>
        </w:rPr>
        <w:t>администрации Ильевского сельского поселения</w:t>
      </w:r>
      <w:r>
        <w:rPr>
          <w:sz w:val="28"/>
          <w:szCs w:val="28"/>
        </w:rPr>
        <w:t>, должностного лица</w:t>
      </w:r>
      <w:r>
        <w:rPr>
          <w:bCs/>
          <w:i/>
          <w:sz w:val="28"/>
          <w:szCs w:val="28"/>
        </w:rPr>
        <w:t xml:space="preserve"> </w:t>
      </w:r>
      <w:r>
        <w:rPr>
          <w:iCs/>
          <w:sz w:val="28"/>
          <w:szCs w:val="28"/>
        </w:rPr>
        <w:t>администрации Ильевского сельского поселения</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Cs/>
          <w:sz w:val="28"/>
          <w:szCs w:val="28"/>
        </w:rPr>
        <w:t>администрации Ильевского сельского поселения</w:t>
      </w:r>
      <w:r>
        <w:rPr>
          <w:sz w:val="28"/>
          <w:szCs w:val="28"/>
        </w:rPr>
        <w:t>, работниками МФЦ, в течение трех дней со дня ее поступления.</w:t>
      </w:r>
    </w:p>
    <w:p>
      <w:pPr>
        <w:pStyle w:val="Normal"/>
        <w:ind w:right="-16" w:firstLine="709"/>
        <w:jc w:val="both"/>
        <w:rPr>
          <w:sz w:val="28"/>
          <w:szCs w:val="28"/>
        </w:rPr>
      </w:pPr>
      <w:r>
        <w:rPr>
          <w:sz w:val="28"/>
          <w:szCs w:val="28"/>
        </w:rPr>
        <w:t xml:space="preserve">Жалоба, поступившая в </w:t>
      </w:r>
      <w:r>
        <w:rPr>
          <w:iCs/>
          <w:sz w:val="28"/>
          <w:szCs w:val="28"/>
        </w:rPr>
        <w:t>администрацию Ильевского сельского поселения</w:t>
      </w:r>
      <w:r>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iCs/>
          <w:sz w:val="28"/>
          <w:szCs w:val="28"/>
        </w:rPr>
        <w:t>администрации Ильевского сельского поселения</w:t>
      </w:r>
      <w:r>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4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gtFrame="blocked::consultantplus://offline/ref=166B6C834A40D9ED059D12BC8CDD9D84D13C7A68142196DE02C83138nBMDI">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09"/>
        <w:jc w:val="both"/>
        <w:rPr>
          <w:sz w:val="28"/>
          <w:szCs w:val="28"/>
        </w:rPr>
      </w:pPr>
      <w:r>
        <w:rPr>
          <w:sz w:val="28"/>
          <w:szCs w:val="28"/>
        </w:rPr>
        <w:t>5.7. По результатам рассмотрения жалобы принимается одно из следующих решений:</w:t>
      </w:r>
    </w:p>
    <w:p>
      <w:pPr>
        <w:pStyle w:val="Normal"/>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right="-16" w:firstLine="709"/>
        <w:jc w:val="both"/>
        <w:rPr>
          <w:sz w:val="28"/>
          <w:szCs w:val="28"/>
        </w:rPr>
      </w:pPr>
      <w:r>
        <w:rPr>
          <w:sz w:val="28"/>
          <w:szCs w:val="28"/>
        </w:rPr>
        <w:t>2) в удовлетворении жалобы отказывается.</w:t>
      </w:r>
    </w:p>
    <w:p>
      <w:pPr>
        <w:pStyle w:val="Normal"/>
        <w:ind w:right="-16" w:firstLine="709"/>
        <w:jc w:val="both"/>
        <w:rPr>
          <w:sz w:val="28"/>
          <w:szCs w:val="28"/>
        </w:rPr>
      </w:pPr>
      <w:r>
        <w:rPr>
          <w:sz w:val="28"/>
          <w:szCs w:val="28"/>
        </w:rPr>
        <w:t>5.8. Основаниями для отказа в удовлетворении жалобы являются:</w:t>
      </w:r>
    </w:p>
    <w:p>
      <w:pPr>
        <w:pStyle w:val="Normal"/>
        <w:ind w:right="-16" w:firstLine="709"/>
        <w:jc w:val="both"/>
        <w:rPr>
          <w:sz w:val="28"/>
          <w:szCs w:val="28"/>
        </w:rPr>
      </w:pPr>
      <w:r>
        <w:rPr>
          <w:sz w:val="28"/>
          <w:szCs w:val="28"/>
        </w:rPr>
        <w:t xml:space="preserve">1) признание правомерными решения и (или) действий (бездействия) </w:t>
      </w:r>
      <w:r>
        <w:rPr>
          <w:iCs/>
          <w:sz w:val="28"/>
          <w:szCs w:val="28"/>
        </w:rPr>
        <w:t>администрации Ильевского сельского поселения</w:t>
      </w:r>
      <w:r>
        <w:rPr>
          <w:sz w:val="28"/>
          <w:szCs w:val="28"/>
        </w:rPr>
        <w:t xml:space="preserve"> должностных лиц, муниципальных служащих </w:t>
      </w:r>
      <w:r>
        <w:rPr>
          <w:iCs/>
          <w:sz w:val="28"/>
          <w:szCs w:val="28"/>
        </w:rPr>
        <w:t>администрации Ильевского сельского поселения</w:t>
      </w:r>
      <w:r>
        <w:rPr>
          <w:sz w:val="28"/>
          <w:szCs w:val="28"/>
        </w:rPr>
        <w:t>, МФЦ, работника МФЦ, участвующих в предоставлении муниципальной услуги,</w:t>
      </w:r>
    </w:p>
    <w:p>
      <w:pPr>
        <w:pStyle w:val="Normal"/>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16"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администрации Ильевского сельского поселения</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Cs/>
          <w:sz w:val="28"/>
          <w:szCs w:val="28"/>
        </w:rPr>
        <w:t>администрации Ильевского сельского поселения</w:t>
      </w:r>
      <w:r>
        <w:rPr>
          <w:sz w:val="28"/>
          <w:szCs w:val="28"/>
        </w:rPr>
        <w:t>,</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pPr>
        <w:pStyle w:val="Normal"/>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numPr>
          <w:ilvl w:val="0"/>
          <w:numId w:val="0"/>
        </w:numPr>
        <w:ind w:firstLine="720"/>
        <w:jc w:val="both"/>
        <w:outlineLvl w:val="0"/>
        <w:rPr>
          <w:sz w:val="28"/>
          <w:szCs w:val="28"/>
        </w:rPr>
      </w:pPr>
      <w:r>
        <w:rPr>
          <w:sz w:val="28"/>
          <w:szCs w:val="28"/>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ind w:right="-16" w:hanging="0"/>
        <w:jc w:val="both"/>
        <w:rPr>
          <w:sz w:val="28"/>
          <w:szCs w:val="28"/>
          <w:u w:val="single"/>
        </w:rPr>
      </w:pPr>
      <w:r>
        <w:rPr>
          <w:sz w:val="28"/>
          <w:szCs w:val="28"/>
          <w:u w:val="single"/>
        </w:rPr>
      </w:r>
    </w:p>
    <w:p>
      <w:pPr>
        <w:pStyle w:val="Normal"/>
        <w:widowControl w:val="false"/>
        <w:numPr>
          <w:ilvl w:val="0"/>
          <w:numId w:val="0"/>
        </w:numPr>
        <w:ind w:firstLine="720"/>
        <w:jc w:val="right"/>
        <w:outlineLvl w:val="1"/>
        <w:rPr>
          <w:color w:val="000000"/>
          <w:sz w:val="24"/>
          <w:szCs w:val="24"/>
        </w:rPr>
      </w:pPr>
      <w:r>
        <w:rPr>
          <w:color w:val="000000"/>
          <w:sz w:val="24"/>
          <w:szCs w:val="24"/>
        </w:rPr>
        <w:t>Приложение 1</w:t>
      </w:r>
    </w:p>
    <w:p>
      <w:pPr>
        <w:pStyle w:val="Normal"/>
        <w:widowControl w:val="false"/>
        <w:ind w:firstLine="720"/>
        <w:jc w:val="right"/>
        <w:rPr>
          <w:color w:val="000000"/>
          <w:sz w:val="24"/>
          <w:szCs w:val="24"/>
        </w:rPr>
      </w:pPr>
      <w:r>
        <w:rPr>
          <w:color w:val="000000"/>
          <w:sz w:val="24"/>
          <w:szCs w:val="24"/>
        </w:rPr>
        <w:t>к административному регламенту</w:t>
      </w:r>
    </w:p>
    <w:p>
      <w:pPr>
        <w:pStyle w:val="Normal"/>
        <w:widowControl w:val="false"/>
        <w:ind w:firstLine="720"/>
        <w:jc w:val="right"/>
        <w:rPr>
          <w:color w:val="000000"/>
          <w:sz w:val="24"/>
          <w:szCs w:val="24"/>
        </w:rPr>
      </w:pPr>
      <w:r>
        <w:rPr>
          <w:color w:val="000000"/>
          <w:sz w:val="24"/>
          <w:szCs w:val="24"/>
        </w:rPr>
        <w:t>предоставления  муниципальной</w:t>
      </w:r>
    </w:p>
    <w:p>
      <w:pPr>
        <w:pStyle w:val="Normal"/>
        <w:widowControl w:val="false"/>
        <w:ind w:firstLine="720"/>
        <w:jc w:val="right"/>
        <w:rPr>
          <w:sz w:val="24"/>
          <w:szCs w:val="24"/>
        </w:rPr>
      </w:pPr>
      <w:r>
        <w:rPr>
          <w:color w:val="000000"/>
          <w:sz w:val="24"/>
          <w:szCs w:val="24"/>
        </w:rPr>
        <w:t xml:space="preserve">услуги  </w:t>
      </w:r>
      <w:r>
        <w:rPr>
          <w:sz w:val="24"/>
          <w:szCs w:val="24"/>
        </w:rPr>
        <w:t>«Продажа земельных участков,</w:t>
      </w:r>
    </w:p>
    <w:p>
      <w:pPr>
        <w:pStyle w:val="Normal"/>
        <w:widowControl w:val="false"/>
        <w:ind w:firstLine="720"/>
        <w:jc w:val="right"/>
        <w:rPr>
          <w:sz w:val="24"/>
          <w:szCs w:val="24"/>
        </w:rPr>
      </w:pPr>
      <w:r>
        <w:rPr>
          <w:sz w:val="24"/>
          <w:szCs w:val="24"/>
        </w:rPr>
        <w:t xml:space="preserve"> </w:t>
      </w:r>
      <w:r>
        <w:rPr>
          <w:sz w:val="24"/>
          <w:szCs w:val="24"/>
        </w:rPr>
        <w:t xml:space="preserve">находящихся в муниципальной собственности </w:t>
      </w:r>
    </w:p>
    <w:p>
      <w:pPr>
        <w:pStyle w:val="Normal"/>
        <w:widowControl w:val="false"/>
        <w:ind w:firstLine="720"/>
        <w:jc w:val="right"/>
        <w:rPr>
          <w:sz w:val="24"/>
          <w:szCs w:val="24"/>
        </w:rPr>
      </w:pPr>
      <w:r>
        <w:rPr>
          <w:sz w:val="24"/>
          <w:szCs w:val="24"/>
        </w:rPr>
        <w:t>Ильевского сельского поселения,</w:t>
      </w:r>
    </w:p>
    <w:p>
      <w:pPr>
        <w:pStyle w:val="Normal"/>
        <w:widowControl w:val="false"/>
        <w:ind w:firstLine="720"/>
        <w:jc w:val="right"/>
        <w:rPr>
          <w:color w:val="000000"/>
          <w:sz w:val="24"/>
          <w:szCs w:val="24"/>
        </w:rPr>
      </w:pPr>
      <w:r>
        <w:rPr>
          <w:sz w:val="24"/>
          <w:szCs w:val="24"/>
        </w:rPr>
        <w:t xml:space="preserve"> </w:t>
      </w:r>
      <w:r>
        <w:rPr>
          <w:sz w:val="24"/>
          <w:szCs w:val="24"/>
        </w:rPr>
        <w:t xml:space="preserve">без проведения торгов» </w:t>
      </w:r>
      <w:r>
        <w:rPr>
          <w:color w:val="000000"/>
          <w:sz w:val="24"/>
          <w:szCs w:val="24"/>
        </w:rPr>
        <w:t xml:space="preserve">       </w:t>
      </w:r>
    </w:p>
    <w:p>
      <w:pPr>
        <w:pStyle w:val="Normal"/>
        <w:widowControl w:val="false"/>
        <w:ind w:firstLine="720"/>
        <w:jc w:val="right"/>
        <w:rPr>
          <w:color w:val="000000"/>
          <w:sz w:val="24"/>
          <w:szCs w:val="24"/>
        </w:rPr>
      </w:pPr>
      <w:r>
        <w:rPr>
          <w:color w:val="000000"/>
          <w:sz w:val="24"/>
          <w:szCs w:val="24"/>
        </w:rPr>
        <w:t xml:space="preserve">                                       </w:t>
      </w:r>
      <w:r>
        <w:rPr>
          <w:color w:val="000000"/>
          <w:sz w:val="24"/>
          <w:szCs w:val="24"/>
        </w:rPr>
        <w:tab/>
      </w:r>
    </w:p>
    <w:p>
      <w:pPr>
        <w:pStyle w:val="Normal"/>
        <w:jc w:val="right"/>
        <w:rPr>
          <w:color w:val="000000"/>
          <w:sz w:val="24"/>
          <w:szCs w:val="24"/>
        </w:rPr>
      </w:pPr>
      <w:r>
        <w:rPr>
          <w:color w:val="000000"/>
          <w:sz w:val="24"/>
          <w:szCs w:val="24"/>
        </w:rPr>
        <w:t xml:space="preserve">                                                  </w:t>
      </w:r>
      <w:r>
        <w:rPr>
          <w:color w:val="000000"/>
          <w:sz w:val="24"/>
          <w:szCs w:val="24"/>
        </w:rPr>
        <w:t xml:space="preserve">В администрацию </w:t>
      </w:r>
    </w:p>
    <w:p>
      <w:pPr>
        <w:pStyle w:val="Normal"/>
        <w:jc w:val="right"/>
        <w:rPr>
          <w:color w:val="000000"/>
          <w:sz w:val="24"/>
          <w:szCs w:val="24"/>
        </w:rPr>
      </w:pPr>
      <w:r>
        <w:rPr>
          <w:color w:val="000000"/>
          <w:sz w:val="24"/>
          <w:szCs w:val="24"/>
        </w:rPr>
        <w:t>Ильевского сельского поселения</w:t>
      </w:r>
    </w:p>
    <w:p>
      <w:pPr>
        <w:pStyle w:val="Normal"/>
        <w:jc w:val="right"/>
        <w:rPr>
          <w:color w:val="000000"/>
          <w:sz w:val="24"/>
          <w:szCs w:val="24"/>
        </w:rPr>
      </w:pPr>
      <w:r>
        <w:rPr>
          <w:color w:val="000000"/>
          <w:sz w:val="24"/>
          <w:szCs w:val="24"/>
        </w:rPr>
        <w:t xml:space="preserve">                                       </w:t>
      </w:r>
      <w:r>
        <w:rPr>
          <w:color w:val="000000"/>
          <w:sz w:val="24"/>
          <w:szCs w:val="24"/>
        </w:rPr>
        <w:t xml:space="preserve">Калачевского  муниципального района </w:t>
      </w:r>
    </w:p>
    <w:p>
      <w:pPr>
        <w:pStyle w:val="Normal"/>
        <w:jc w:val="right"/>
        <w:rPr>
          <w:color w:val="000000"/>
          <w:sz w:val="24"/>
          <w:szCs w:val="24"/>
        </w:rPr>
      </w:pPr>
      <w:r>
        <w:rPr>
          <w:color w:val="000000"/>
          <w:sz w:val="24"/>
          <w:szCs w:val="24"/>
        </w:rPr>
        <w:t xml:space="preserve">                                                 </w:t>
      </w:r>
      <w:r>
        <w:rPr>
          <w:color w:val="000000"/>
          <w:sz w:val="24"/>
          <w:szCs w:val="24"/>
        </w:rPr>
        <w:t>Волгоградской области</w:t>
      </w:r>
    </w:p>
    <w:p>
      <w:pPr>
        <w:pStyle w:val="Normal"/>
        <w:jc w:val="both"/>
        <w:rPr>
          <w:color w:val="000000"/>
          <w:sz w:val="24"/>
          <w:szCs w:val="24"/>
        </w:rPr>
      </w:pPr>
      <w:r>
        <w:rPr>
          <w:color w:val="000000"/>
          <w:sz w:val="24"/>
          <w:szCs w:val="24"/>
        </w:rPr>
      </w:r>
    </w:p>
    <w:p>
      <w:pPr>
        <w:pStyle w:val="Normal"/>
        <w:ind w:left="-426" w:hanging="0"/>
        <w:jc w:val="center"/>
        <w:rPr>
          <w:color w:val="000000"/>
          <w:sz w:val="24"/>
          <w:szCs w:val="24"/>
        </w:rPr>
      </w:pPr>
      <w:bookmarkStart w:id="4" w:name="P753"/>
      <w:bookmarkEnd w:id="4"/>
      <w:r>
        <w:rPr>
          <w:color w:val="000000"/>
          <w:sz w:val="24"/>
          <w:szCs w:val="24"/>
        </w:rPr>
        <w:t>ЗАЯВЛЕНИЕ</w:t>
      </w:r>
    </w:p>
    <w:p>
      <w:pPr>
        <w:pStyle w:val="Normal"/>
        <w:ind w:left="-426" w:hanging="0"/>
        <w:jc w:val="center"/>
        <w:rPr>
          <w:color w:val="000000"/>
          <w:sz w:val="24"/>
          <w:szCs w:val="24"/>
        </w:rPr>
      </w:pPr>
      <w:r>
        <w:rPr>
          <w:color w:val="000000"/>
          <w:sz w:val="24"/>
          <w:szCs w:val="24"/>
        </w:rPr>
        <w:t>о предварительном согласовании предоставления земельного участка</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От ____________________________________________________________________</w:t>
      </w:r>
    </w:p>
    <w:p>
      <w:pPr>
        <w:pStyle w:val="Normal"/>
        <w:ind w:left="-426" w:hanging="0"/>
        <w:jc w:val="center"/>
        <w:rPr>
          <w:color w:val="000000"/>
          <w:sz w:val="24"/>
          <w:szCs w:val="24"/>
        </w:rPr>
      </w:pPr>
      <w:r>
        <w:rPr>
          <w:color w:val="000000"/>
          <w:sz w:val="24"/>
          <w:szCs w:val="24"/>
        </w:rPr>
        <w:t>(для юридических лиц - полное наименование, организационно-правовая</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форма, основной государственный регистрационный номер, ИНН; для</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индивидуальных предпринимателей - фамилия, имя, отчество; ИНН, номер и дата</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выдачи свидетельства о регистрации в налоговом органе; для физических лиц -</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фамилия, имя, отчество; реквизиты документа, удостоверяющего личность</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заявителя)(далее - заявитель)</w:t>
      </w:r>
    </w:p>
    <w:p>
      <w:pPr>
        <w:pStyle w:val="Normal"/>
        <w:ind w:left="-426" w:hanging="0"/>
        <w:jc w:val="center"/>
        <w:rPr>
          <w:color w:val="000000"/>
          <w:sz w:val="24"/>
          <w:szCs w:val="24"/>
        </w:rPr>
      </w:pPr>
      <w:r>
        <w:rPr>
          <w:color w:val="000000"/>
          <w:sz w:val="24"/>
          <w:szCs w:val="24"/>
        </w:rPr>
      </w:r>
    </w:p>
    <w:p>
      <w:pPr>
        <w:pStyle w:val="Normal"/>
        <w:ind w:left="284" w:hanging="0"/>
        <w:rPr>
          <w:color w:val="000000"/>
          <w:sz w:val="24"/>
          <w:szCs w:val="24"/>
        </w:rPr>
      </w:pPr>
      <w:r>
        <w:rPr>
          <w:color w:val="000000"/>
          <w:sz w:val="24"/>
          <w:szCs w:val="24"/>
        </w:rPr>
        <w:t>Адрес  заявителя,  почтовый  индекс  (адрес  электронной  почты для связи с заявителем)         _________________________________________________________________</w:t>
      </w:r>
    </w:p>
    <w:p>
      <w:pPr>
        <w:pStyle w:val="Normal"/>
        <w:ind w:left="-426" w:hanging="0"/>
        <w:jc w:val="center"/>
        <w:rPr>
          <w:color w:val="000000"/>
          <w:sz w:val="24"/>
          <w:szCs w:val="24"/>
        </w:rPr>
      </w:pPr>
      <w:r>
        <w:rPr>
          <w:color w:val="000000"/>
          <w:sz w:val="24"/>
          <w:szCs w:val="24"/>
        </w:rPr>
        <w:t>(юридический и фактический адрес</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юридического лица; адрес места регистрации и фактического проживания</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индивидуального предпринимателя или физического лица)</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в лице _______________________________________________________________,</w:t>
      </w:r>
    </w:p>
    <w:p>
      <w:pPr>
        <w:pStyle w:val="Normal"/>
        <w:ind w:left="-426" w:hanging="0"/>
        <w:jc w:val="center"/>
        <w:rPr>
          <w:color w:val="000000"/>
          <w:sz w:val="24"/>
          <w:szCs w:val="24"/>
        </w:rPr>
      </w:pPr>
      <w:r>
        <w:rPr>
          <w:color w:val="000000"/>
          <w:sz w:val="24"/>
          <w:szCs w:val="24"/>
        </w:rPr>
        <w:t>(фамилия, имя, отчество и должность представителя заявителя)</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действующего на основании _____________________________________________</w:t>
      </w:r>
    </w:p>
    <w:p>
      <w:pPr>
        <w:pStyle w:val="Normal"/>
        <w:ind w:left="-426" w:hanging="0"/>
        <w:jc w:val="center"/>
        <w:rPr>
          <w:color w:val="000000"/>
          <w:sz w:val="24"/>
          <w:szCs w:val="24"/>
        </w:rPr>
      </w:pPr>
      <w:r>
        <w:rPr>
          <w:color w:val="000000"/>
          <w:sz w:val="24"/>
          <w:szCs w:val="24"/>
        </w:rPr>
        <w:t>(номер и дата документа, удостоверяющего</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полномочия представителя заявителя)</w:t>
      </w:r>
    </w:p>
    <w:p>
      <w:pPr>
        <w:pStyle w:val="Normal"/>
        <w:ind w:left="-426" w:hanging="0"/>
        <w:jc w:val="center"/>
        <w:rPr>
          <w:color w:val="000000"/>
          <w:sz w:val="24"/>
          <w:szCs w:val="24"/>
        </w:rPr>
      </w:pPr>
      <w:r>
        <w:rPr>
          <w:color w:val="000000"/>
          <w:sz w:val="24"/>
          <w:szCs w:val="24"/>
        </w:rPr>
      </w:r>
    </w:p>
    <w:p>
      <w:pPr>
        <w:pStyle w:val="Normal"/>
        <w:ind w:left="-426" w:hanging="0"/>
        <w:rPr>
          <w:color w:val="000000"/>
          <w:sz w:val="24"/>
          <w:szCs w:val="24"/>
        </w:rPr>
      </w:pPr>
      <w:r>
        <w:rPr>
          <w:color w:val="000000"/>
          <w:sz w:val="24"/>
          <w:szCs w:val="24"/>
        </w:rPr>
        <w:t xml:space="preserve">       </w:t>
      </w:r>
      <w:r>
        <w:rPr>
          <w:color w:val="000000"/>
          <w:sz w:val="24"/>
          <w:szCs w:val="24"/>
        </w:rPr>
        <w:t>Контактные телефоны (факс) заявителя (представителя заявителя):</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 xml:space="preserve">В  соответствии с Земельным </w:t>
      </w:r>
      <w:hyperlink r:id="rId44">
        <w:r>
          <w:rPr>
            <w:color w:val="000000"/>
            <w:sz w:val="24"/>
            <w:szCs w:val="24"/>
          </w:rPr>
          <w:t>кодексом</w:t>
        </w:r>
      </w:hyperlink>
      <w:r>
        <w:rPr>
          <w:color w:val="000000"/>
          <w:sz w:val="24"/>
          <w:szCs w:val="24"/>
        </w:rPr>
        <w:t xml:space="preserve"> Российской Федерации от 25.10.2001</w:t>
      </w:r>
    </w:p>
    <w:p>
      <w:pPr>
        <w:pStyle w:val="Normal"/>
        <w:ind w:left="-426" w:hanging="0"/>
        <w:jc w:val="center"/>
        <w:rPr>
          <w:color w:val="000000"/>
          <w:sz w:val="24"/>
          <w:szCs w:val="24"/>
        </w:rPr>
      </w:pPr>
      <w:r>
        <w:rPr>
          <w:color w:val="000000"/>
          <w:sz w:val="24"/>
          <w:szCs w:val="24"/>
        </w:rPr>
        <w:t>N 136-ФЗ, в целях _________________________________________________________</w:t>
      </w:r>
    </w:p>
    <w:p>
      <w:pPr>
        <w:pStyle w:val="Normal"/>
        <w:ind w:left="-426" w:hanging="0"/>
        <w:jc w:val="center"/>
        <w:rPr>
          <w:color w:val="000000"/>
          <w:sz w:val="24"/>
          <w:szCs w:val="24"/>
        </w:rPr>
      </w:pPr>
      <w:r>
        <w:rPr>
          <w:color w:val="000000"/>
          <w:sz w:val="24"/>
          <w:szCs w:val="24"/>
        </w:rPr>
        <w:t>цель использования земельного участка)</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прошу(сим) предварительно согласовать предоставление земельного участка,</w:t>
      </w:r>
    </w:p>
    <w:p>
      <w:pPr>
        <w:pStyle w:val="Normal"/>
        <w:ind w:left="-426" w:hanging="0"/>
        <w:jc w:val="center"/>
        <w:rPr>
          <w:color w:val="000000"/>
          <w:sz w:val="24"/>
          <w:szCs w:val="24"/>
        </w:rPr>
      </w:pPr>
      <w:r>
        <w:rPr>
          <w:color w:val="000000"/>
          <w:sz w:val="24"/>
          <w:szCs w:val="24"/>
        </w:rPr>
        <w:t>- образуемого из земельного(ных) участка(ков) с кадастровым номером</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(кадастровый номер или кадастровые номера земельных участков, из которых</w:t>
      </w:r>
    </w:p>
    <w:p>
      <w:pPr>
        <w:pStyle w:val="Normal"/>
        <w:ind w:left="-426" w:hanging="0"/>
        <w:jc w:val="center"/>
        <w:rPr>
          <w:color w:val="000000"/>
          <w:sz w:val="24"/>
          <w:szCs w:val="24"/>
        </w:rPr>
      </w:pPr>
      <w:r>
        <w:rPr>
          <w:color w:val="000000"/>
          <w:sz w:val="24"/>
          <w:szCs w:val="24"/>
        </w:rPr>
        <w:t>предполагается образование испрашиваемого земельного участка)</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площадью ______________ кв. метров, согласно приложенной схеме расположения</w:t>
      </w:r>
    </w:p>
    <w:p>
      <w:pPr>
        <w:pStyle w:val="Normal"/>
        <w:ind w:left="-426" w:hanging="0"/>
        <w:jc w:val="center"/>
        <w:rPr>
          <w:color w:val="000000"/>
          <w:sz w:val="24"/>
          <w:szCs w:val="24"/>
        </w:rPr>
      </w:pPr>
      <w:r>
        <w:rPr>
          <w:color w:val="000000"/>
          <w:sz w:val="24"/>
          <w:szCs w:val="24"/>
        </w:rPr>
        <w:t>земельного  участка  на  кадастровом  плане  территории,  расположенного по</w:t>
      </w:r>
    </w:p>
    <w:p>
      <w:pPr>
        <w:pStyle w:val="Normal"/>
        <w:ind w:left="-426" w:hanging="0"/>
        <w:jc w:val="center"/>
        <w:rPr>
          <w:color w:val="000000"/>
          <w:sz w:val="24"/>
          <w:szCs w:val="24"/>
        </w:rPr>
      </w:pPr>
      <w:r>
        <w:rPr>
          <w:color w:val="000000"/>
          <w:sz w:val="24"/>
          <w:szCs w:val="24"/>
        </w:rPr>
        <w:t>адресу: ___________________________________________________________________</w:t>
      </w:r>
    </w:p>
    <w:p>
      <w:pPr>
        <w:pStyle w:val="Normal"/>
        <w:tabs>
          <w:tab w:val="clear" w:pos="708"/>
          <w:tab w:val="left" w:pos="852" w:leader="none"/>
        </w:tabs>
        <w:ind w:left="-426" w:hanging="0"/>
        <w:jc w:val="center"/>
        <w:rPr>
          <w:color w:val="000000"/>
          <w:sz w:val="24"/>
          <w:szCs w:val="24"/>
        </w:rPr>
      </w:pPr>
      <w:r>
        <w:rPr>
          <w:color w:val="000000"/>
          <w:sz w:val="24"/>
          <w:szCs w:val="24"/>
        </w:rPr>
        <w:t>- образуемого в соответствии с утвержденным проектом межевания территории</w:t>
      </w:r>
    </w:p>
    <w:p>
      <w:pPr>
        <w:pStyle w:val="Normal"/>
        <w:ind w:left="-426" w:hanging="0"/>
        <w:jc w:val="center"/>
        <w:rPr>
          <w:color w:val="000000"/>
          <w:sz w:val="24"/>
          <w:szCs w:val="24"/>
        </w:rPr>
      </w:pPr>
      <w:r>
        <w:rPr>
          <w:color w:val="000000"/>
          <w:sz w:val="24"/>
          <w:szCs w:val="24"/>
        </w:rPr>
        <w:t>_____________________________________________________________________</w:t>
      </w:r>
    </w:p>
    <w:p>
      <w:pPr>
        <w:pStyle w:val="Normal"/>
        <w:ind w:left="-426" w:hanging="0"/>
        <w:jc w:val="center"/>
        <w:rPr>
          <w:color w:val="000000"/>
          <w:sz w:val="24"/>
          <w:szCs w:val="24"/>
        </w:rPr>
      </w:pPr>
      <w:r>
        <w:rPr>
          <w:color w:val="000000"/>
          <w:sz w:val="24"/>
          <w:szCs w:val="24"/>
        </w:rPr>
        <w:t>(реквизиты решения об утверждении проекта межевания территории, если</w:t>
      </w:r>
    </w:p>
    <w:p>
      <w:pPr>
        <w:pStyle w:val="Normal"/>
        <w:ind w:left="-426" w:hanging="0"/>
        <w:jc w:val="center"/>
        <w:rPr>
          <w:color w:val="000000"/>
          <w:sz w:val="24"/>
          <w:szCs w:val="24"/>
        </w:rPr>
      </w:pPr>
      <w:r>
        <w:rPr>
          <w:color w:val="000000"/>
          <w:sz w:val="24"/>
          <w:szCs w:val="24"/>
        </w:rPr>
      </w:r>
    </w:p>
    <w:p>
      <w:pPr>
        <w:pStyle w:val="Normal"/>
        <w:ind w:left="-426" w:hanging="0"/>
        <w:rPr>
          <w:color w:val="000000"/>
          <w:sz w:val="24"/>
          <w:szCs w:val="24"/>
        </w:rPr>
      </w:pPr>
      <w:r>
        <w:rPr>
          <w:color w:val="000000"/>
          <w:sz w:val="24"/>
          <w:szCs w:val="24"/>
        </w:rPr>
      </w:r>
    </w:p>
    <w:p>
      <w:pPr>
        <w:pStyle w:val="Normal"/>
        <w:ind w:left="-426" w:hanging="0"/>
        <w:rPr>
          <w:color w:val="000000"/>
          <w:sz w:val="24"/>
          <w:szCs w:val="24"/>
        </w:rPr>
      </w:pPr>
      <w:r>
        <w:rPr>
          <w:color w:val="000000"/>
          <w:sz w:val="24"/>
          <w:szCs w:val="24"/>
        </w:rPr>
        <w:t xml:space="preserve">       </w:t>
      </w:r>
      <w:r>
        <w:rPr>
          <w:color w:val="000000"/>
          <w:sz w:val="24"/>
          <w:szCs w:val="24"/>
        </w:rPr>
        <w:t>образование земельного участка предусмотрено данным проектом)</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расположенный по адресу: Россия, Волгоградская область, ___________________</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(указать условный номер земельного участка, указанный в проекте межевания</w:t>
      </w:r>
    </w:p>
    <w:p>
      <w:pPr>
        <w:pStyle w:val="Normal"/>
        <w:ind w:left="-426" w:hanging="0"/>
        <w:jc w:val="center"/>
        <w:rPr>
          <w:color w:val="000000"/>
          <w:sz w:val="24"/>
          <w:szCs w:val="24"/>
        </w:rPr>
      </w:pPr>
      <w:r>
        <w:rPr>
          <w:color w:val="000000"/>
          <w:sz w:val="24"/>
          <w:szCs w:val="24"/>
        </w:rPr>
        <w:t>территории)</w:t>
      </w:r>
    </w:p>
    <w:p>
      <w:pPr>
        <w:pStyle w:val="Normal"/>
        <w:ind w:left="-426" w:hanging="0"/>
        <w:jc w:val="center"/>
        <w:rPr>
          <w:color w:val="000000"/>
          <w:sz w:val="24"/>
          <w:szCs w:val="24"/>
        </w:rPr>
      </w:pPr>
      <w:r>
        <w:rPr>
          <w:color w:val="000000"/>
          <w:sz w:val="24"/>
          <w:szCs w:val="24"/>
        </w:rPr>
      </w:r>
    </w:p>
    <w:p>
      <w:pPr>
        <w:pStyle w:val="Normal"/>
        <w:ind w:left="-426" w:hanging="0"/>
        <w:jc w:val="center"/>
        <w:rPr>
          <w:color w:val="000000"/>
          <w:sz w:val="24"/>
          <w:szCs w:val="24"/>
        </w:rPr>
      </w:pPr>
      <w:r>
        <w:rPr>
          <w:color w:val="000000"/>
          <w:sz w:val="24"/>
          <w:szCs w:val="24"/>
        </w:rPr>
        <w:t>кадастровый номер земельного участка ______________________________________</w:t>
      </w:r>
    </w:p>
    <w:p>
      <w:pPr>
        <w:pStyle w:val="Normal"/>
        <w:ind w:left="-426" w:hanging="0"/>
        <w:jc w:val="center"/>
        <w:rPr>
          <w:color w:val="000000"/>
          <w:sz w:val="24"/>
          <w:szCs w:val="24"/>
        </w:rPr>
      </w:pPr>
      <w:r>
        <w:rPr>
          <w:color w:val="000000"/>
          <w:sz w:val="24"/>
          <w:szCs w:val="24"/>
        </w:rPr>
        <w:t>(если границы такого земельного участка подлежат уточнению в соответствии с</w:t>
      </w:r>
    </w:p>
    <w:p>
      <w:pPr>
        <w:pStyle w:val="Normal"/>
        <w:ind w:left="-426" w:hanging="0"/>
        <w:jc w:val="center"/>
        <w:rPr>
          <w:color w:val="000000"/>
          <w:sz w:val="24"/>
          <w:szCs w:val="24"/>
        </w:rPr>
      </w:pPr>
      <w:r>
        <w:rPr>
          <w:color w:val="000000"/>
          <w:sz w:val="24"/>
          <w:szCs w:val="24"/>
        </w:rPr>
        <w:t xml:space="preserve">Федеральным </w:t>
      </w:r>
      <w:hyperlink r:id="rId45">
        <w:r>
          <w:rPr>
            <w:color w:val="000000"/>
            <w:sz w:val="24"/>
            <w:szCs w:val="24"/>
          </w:rPr>
          <w:t>законом</w:t>
        </w:r>
      </w:hyperlink>
      <w:r>
        <w:rPr>
          <w:color w:val="000000"/>
          <w:sz w:val="24"/>
          <w:szCs w:val="24"/>
        </w:rPr>
        <w:t xml:space="preserve"> "О государственном кадастре недвижимости")</w:t>
      </w:r>
    </w:p>
    <w:p>
      <w:pPr>
        <w:pStyle w:val="Normal"/>
        <w:ind w:left="-426" w:hanging="0"/>
        <w:jc w:val="center"/>
        <w:rPr>
          <w:color w:val="000000"/>
          <w:sz w:val="24"/>
          <w:szCs w:val="24"/>
        </w:rPr>
      </w:pPr>
      <w:r>
        <w:rPr>
          <w:color w:val="000000"/>
          <w:sz w:val="24"/>
          <w:szCs w:val="24"/>
        </w:rPr>
      </w:r>
    </w:p>
    <w:p>
      <w:pPr>
        <w:pStyle w:val="Normal"/>
        <w:jc w:val="both"/>
        <w:rPr>
          <w:color w:val="000000"/>
          <w:sz w:val="24"/>
          <w:szCs w:val="24"/>
        </w:rPr>
      </w:pPr>
      <w:r>
        <w:rPr>
          <w:color w:val="000000"/>
          <w:sz w:val="24"/>
          <w:szCs w:val="24"/>
        </w:rPr>
        <w:t>Основание  предоставления  земельного  участка без проведения торгов из</w:t>
      </w:r>
    </w:p>
    <w:p>
      <w:pPr>
        <w:pStyle w:val="Normal"/>
        <w:jc w:val="both"/>
        <w:rPr>
          <w:color w:val="000000"/>
          <w:sz w:val="24"/>
          <w:szCs w:val="24"/>
        </w:rPr>
      </w:pPr>
      <w:r>
        <w:rPr>
          <w:color w:val="000000"/>
          <w:sz w:val="24"/>
          <w:szCs w:val="24"/>
        </w:rPr>
        <w:t xml:space="preserve">числа  предусмотренных </w:t>
      </w:r>
      <w:hyperlink r:id="rId46">
        <w:r>
          <w:rPr>
            <w:color w:val="000000"/>
            <w:sz w:val="24"/>
            <w:szCs w:val="24"/>
          </w:rPr>
          <w:t>п. 2  ст. 39.3</w:t>
        </w:r>
      </w:hyperlink>
      <w:r>
        <w:rPr>
          <w:color w:val="000000"/>
          <w:sz w:val="24"/>
          <w:szCs w:val="24"/>
        </w:rPr>
        <w:t xml:space="preserve"> Земельного кодекса РФ</w:t>
      </w:r>
    </w:p>
    <w:p>
      <w:pPr>
        <w:pStyle w:val="Normal"/>
        <w:jc w:val="both"/>
        <w:rPr>
          <w:color w:val="000000"/>
          <w:sz w:val="24"/>
          <w:szCs w:val="24"/>
        </w:rPr>
      </w:pPr>
      <w:r>
        <w:rPr>
          <w:color w:val="000000"/>
          <w:sz w:val="24"/>
          <w:szCs w:val="24"/>
        </w:rPr>
        <w:t>___________________________________________________________________,</w:t>
      </w:r>
    </w:p>
    <w:p>
      <w:pPr>
        <w:pStyle w:val="Normal"/>
        <w:ind w:left="-426" w:hanging="0"/>
        <w:rPr>
          <w:color w:val="000000"/>
          <w:sz w:val="24"/>
          <w:szCs w:val="24"/>
        </w:rPr>
      </w:pPr>
      <w:r>
        <w:rPr>
          <w:color w:val="000000"/>
          <w:sz w:val="24"/>
          <w:szCs w:val="24"/>
        </w:rPr>
        <w:t xml:space="preserve">    </w:t>
      </w:r>
      <w:r>
        <w:rPr>
          <w:color w:val="000000"/>
          <w:sz w:val="24"/>
          <w:szCs w:val="24"/>
        </w:rPr>
        <w:t>на основании копий следующих документов:____________________________________</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 xml:space="preserve">     </w:t>
      </w:r>
      <w:r>
        <w:rPr>
          <w:color w:val="000000"/>
          <w:sz w:val="24"/>
          <w:szCs w:val="24"/>
        </w:rPr>
        <w:t xml:space="preserve">(реквизиты  решения  об  изъятии земельного участка для государственных или </w:t>
      </w:r>
    </w:p>
    <w:p>
      <w:pPr>
        <w:pStyle w:val="Normal"/>
        <w:jc w:val="center"/>
        <w:rPr>
          <w:color w:val="000000"/>
          <w:sz w:val="24"/>
          <w:szCs w:val="24"/>
        </w:rPr>
      </w:pPr>
      <w:r>
        <w:rPr>
          <w:color w:val="000000"/>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left="-426" w:hanging="0"/>
        <w:jc w:val="center"/>
        <w:rPr>
          <w:color w:val="000000"/>
          <w:sz w:val="24"/>
          <w:szCs w:val="24"/>
        </w:rPr>
      </w:pPr>
      <w:r>
        <w:rPr>
          <w:color w:val="000000"/>
          <w:sz w:val="24"/>
          <w:szCs w:val="24"/>
        </w:rPr>
        <w:t>______________________________________________________________________     ______________________________________________________________________</w:t>
      </w:r>
    </w:p>
    <w:p>
      <w:pPr>
        <w:pStyle w:val="Normal"/>
        <w:ind w:left="-426" w:hanging="0"/>
        <w:jc w:val="center"/>
        <w:rPr>
          <w:color w:val="000000"/>
          <w:sz w:val="24"/>
          <w:szCs w:val="24"/>
        </w:rPr>
      </w:pPr>
      <w:r>
        <w:rPr>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Результат исполнения муниципальной услуги прошу предоставить:</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(указывается  способ получения результата муниципальной услуги - почтовым</w:t>
      </w:r>
    </w:p>
    <w:p>
      <w:pPr>
        <w:pStyle w:val="Normal"/>
        <w:ind w:left="-426" w:hanging="0"/>
        <w:jc w:val="center"/>
        <w:rPr>
          <w:color w:val="000000"/>
          <w:sz w:val="24"/>
          <w:szCs w:val="24"/>
        </w:rPr>
      </w:pPr>
      <w:r>
        <w:rPr>
          <w:color w:val="000000"/>
          <w:sz w:val="24"/>
          <w:szCs w:val="24"/>
        </w:rPr>
        <w:t>отправлением, отправлением в форме электронного документа или лично)</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(почтовый адрес для направления результата муниципальной услуги почтовым</w:t>
      </w:r>
    </w:p>
    <w:p>
      <w:pPr>
        <w:pStyle w:val="Normal"/>
        <w:ind w:left="-426" w:hanging="0"/>
        <w:jc w:val="center"/>
        <w:rPr>
          <w:color w:val="000000"/>
          <w:sz w:val="24"/>
          <w:szCs w:val="24"/>
        </w:rPr>
      </w:pPr>
      <w:r>
        <w:rPr>
          <w:color w:val="000000"/>
          <w:sz w:val="24"/>
          <w:szCs w:val="24"/>
        </w:rPr>
        <w:t>отправлением)</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(адрес электронной почты для направления результата муниципальной услуги</w:t>
      </w:r>
    </w:p>
    <w:p>
      <w:pPr>
        <w:pStyle w:val="Normal"/>
        <w:ind w:left="-426" w:hanging="0"/>
        <w:jc w:val="center"/>
        <w:rPr>
          <w:color w:val="000000"/>
          <w:sz w:val="24"/>
          <w:szCs w:val="24"/>
        </w:rPr>
      </w:pPr>
      <w:r>
        <w:rPr>
          <w:color w:val="000000"/>
          <w:sz w:val="24"/>
          <w:szCs w:val="24"/>
        </w:rPr>
        <w:t>в форме электронного документа)</w:t>
      </w:r>
    </w:p>
    <w:p>
      <w:pPr>
        <w:pStyle w:val="Normal"/>
        <w:ind w:firstLine="426"/>
        <w:jc w:val="both"/>
        <w:rPr>
          <w:color w:val="000000"/>
          <w:sz w:val="24"/>
          <w:szCs w:val="24"/>
        </w:rPr>
      </w:pPr>
      <w:r>
        <w:rPr>
          <w:color w:val="000000"/>
          <w:sz w:val="24"/>
          <w:szCs w:val="24"/>
        </w:rPr>
        <w:t>Об    ответственности    за   достоверность   представленных   сведений</w:t>
      </w:r>
    </w:p>
    <w:p>
      <w:pPr>
        <w:pStyle w:val="Normal"/>
        <w:ind w:left="-426" w:firstLine="426"/>
        <w:jc w:val="both"/>
        <w:rPr>
          <w:color w:val="000000"/>
          <w:sz w:val="24"/>
          <w:szCs w:val="24"/>
        </w:rPr>
      </w:pPr>
      <w:r>
        <w:rPr>
          <w:color w:val="000000"/>
          <w:sz w:val="24"/>
          <w:szCs w:val="24"/>
        </w:rPr>
        <w:t>предупрежден(а).</w:t>
      </w:r>
    </w:p>
    <w:p>
      <w:pPr>
        <w:pStyle w:val="Normal"/>
        <w:ind w:hanging="426"/>
        <w:jc w:val="both"/>
        <w:rPr>
          <w:color w:val="000000"/>
          <w:sz w:val="24"/>
          <w:szCs w:val="24"/>
        </w:rPr>
      </w:pPr>
      <w:r>
        <w:rPr>
          <w:color w:val="000000"/>
          <w:sz w:val="24"/>
          <w:szCs w:val="24"/>
        </w:rPr>
        <w:t xml:space="preserve">     </w:t>
      </w:r>
      <w:r>
        <w:rPr>
          <w:sz w:val="24"/>
          <w:szCs w:val="24"/>
        </w:rPr>
        <w:t xml:space="preserve">Я согласен(а) на обработку персональных данных в Администрации Логовского сельского поселения Калачевского муниципального района Волгоградской области, расположенной  по адресу: 404519, Волгоградская область, Калачевский район, х. Логовский, ул. Спортивная д. 16  то   есть   на   совершение   действий,   предусмотренных  </w:t>
      </w:r>
      <w:hyperlink r:id="rId47">
        <w:r>
          <w:rPr>
            <w:color w:val="0000FF"/>
            <w:sz w:val="24"/>
            <w:szCs w:val="24"/>
          </w:rPr>
          <w:t>п.  3  ст.  3</w:t>
        </w:r>
      </w:hyperlink>
      <w:r>
        <w:rPr>
          <w:sz w:val="24"/>
          <w:szCs w:val="24"/>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pPr>
        <w:pStyle w:val="Normal"/>
        <w:ind w:left="-426" w:hanging="0"/>
        <w:jc w:val="center"/>
        <w:rPr>
          <w:color w:val="000000"/>
          <w:sz w:val="24"/>
          <w:szCs w:val="24"/>
        </w:rPr>
      </w:pPr>
      <w:r>
        <w:rPr>
          <w:color w:val="000000"/>
          <w:sz w:val="24"/>
          <w:szCs w:val="24"/>
        </w:rPr>
      </w:r>
    </w:p>
    <w:p>
      <w:pPr>
        <w:pStyle w:val="Normal"/>
        <w:rPr>
          <w:color w:val="000000"/>
          <w:sz w:val="24"/>
          <w:szCs w:val="24"/>
        </w:rPr>
      </w:pPr>
      <w:r>
        <w:rPr>
          <w:color w:val="000000"/>
          <w:sz w:val="24"/>
          <w:szCs w:val="24"/>
        </w:rPr>
        <w:t>Приложение:</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r>
    </w:p>
    <w:p>
      <w:pPr>
        <w:pStyle w:val="Normal"/>
        <w:rPr>
          <w:color w:val="000000"/>
          <w:sz w:val="24"/>
          <w:szCs w:val="24"/>
        </w:rPr>
      </w:pPr>
      <w:r>
        <w:rPr>
          <w:color w:val="000000"/>
          <w:sz w:val="24"/>
          <w:szCs w:val="24"/>
        </w:rPr>
        <w:t>Заявитель:</w:t>
      </w:r>
    </w:p>
    <w:p>
      <w:pPr>
        <w:pStyle w:val="Normal"/>
        <w:ind w:left="-426" w:hanging="0"/>
        <w:jc w:val="center"/>
        <w:rPr>
          <w:color w:val="000000"/>
          <w:sz w:val="24"/>
          <w:szCs w:val="24"/>
        </w:rPr>
      </w:pPr>
      <w:r>
        <w:rPr>
          <w:color w:val="000000"/>
          <w:sz w:val="24"/>
          <w:szCs w:val="24"/>
        </w:rPr>
        <w:t>______________________________________________________________________</w:t>
      </w:r>
    </w:p>
    <w:p>
      <w:pPr>
        <w:pStyle w:val="Normal"/>
        <w:ind w:left="-426" w:hanging="0"/>
        <w:jc w:val="center"/>
        <w:rPr>
          <w:color w:val="000000"/>
          <w:sz w:val="24"/>
          <w:szCs w:val="24"/>
        </w:rPr>
      </w:pPr>
      <w:r>
        <w:rPr>
          <w:color w:val="000000"/>
          <w:sz w:val="24"/>
          <w:szCs w:val="24"/>
        </w:rPr>
        <w:t>(должность представителя юридического лица)</w:t>
      </w:r>
    </w:p>
    <w:p>
      <w:pPr>
        <w:pStyle w:val="Normal"/>
        <w:ind w:left="-426" w:hanging="0"/>
        <w:jc w:val="center"/>
        <w:rPr>
          <w:color w:val="000000"/>
          <w:sz w:val="24"/>
          <w:szCs w:val="24"/>
        </w:rPr>
      </w:pPr>
      <w:r>
        <w:rPr>
          <w:color w:val="000000"/>
          <w:sz w:val="24"/>
          <w:szCs w:val="24"/>
        </w:rPr>
        <w:t>______________________________________________________    _____________</w:t>
      </w:r>
    </w:p>
    <w:p>
      <w:pPr>
        <w:pStyle w:val="Normal"/>
        <w:ind w:left="-426" w:hanging="0"/>
        <w:jc w:val="center"/>
        <w:rPr>
          <w:color w:val="000000"/>
          <w:sz w:val="24"/>
          <w:szCs w:val="24"/>
        </w:rPr>
      </w:pPr>
      <w:r>
        <w:rPr>
          <w:color w:val="000000"/>
          <w:sz w:val="24"/>
          <w:szCs w:val="24"/>
        </w:rPr>
        <w:t>(фамилия, имя, отчество физического лица, представителя                (подпись)</w:t>
      </w:r>
    </w:p>
    <w:p>
      <w:pPr>
        <w:pStyle w:val="Normal"/>
        <w:ind w:left="-426" w:hanging="0"/>
        <w:jc w:val="center"/>
        <w:rPr>
          <w:color w:val="000000"/>
          <w:sz w:val="24"/>
          <w:szCs w:val="24"/>
        </w:rPr>
      </w:pPr>
      <w:r>
        <w:rPr>
          <w:color w:val="000000"/>
          <w:sz w:val="24"/>
          <w:szCs w:val="24"/>
        </w:rPr>
        <w:t>юридического лица)</w:t>
      </w:r>
    </w:p>
    <w:p>
      <w:pPr>
        <w:pStyle w:val="Normal"/>
        <w:ind w:left="-426" w:hanging="0"/>
        <w:rPr>
          <w:color w:val="000000"/>
          <w:sz w:val="24"/>
          <w:szCs w:val="24"/>
        </w:rPr>
      </w:pPr>
      <w:r>
        <w:rPr>
          <w:color w:val="000000"/>
          <w:sz w:val="24"/>
          <w:szCs w:val="24"/>
        </w:rPr>
        <w:t xml:space="preserve">     </w:t>
      </w:r>
      <w:r>
        <w:rPr>
          <w:color w:val="000000"/>
          <w:sz w:val="24"/>
          <w:szCs w:val="24"/>
        </w:rPr>
        <w:t>М.П.</w:t>
      </w:r>
    </w:p>
    <w:p>
      <w:pPr>
        <w:pStyle w:val="Normal"/>
        <w:ind w:left="-426" w:hanging="0"/>
        <w:rPr>
          <w:color w:val="000000"/>
          <w:sz w:val="24"/>
          <w:szCs w:val="24"/>
        </w:rPr>
      </w:pPr>
      <w:r>
        <w:rPr>
          <w:color w:val="000000"/>
          <w:sz w:val="24"/>
          <w:szCs w:val="24"/>
        </w:rPr>
        <w:t xml:space="preserve">      </w:t>
      </w:r>
      <w:r>
        <w:rPr>
          <w:color w:val="000000"/>
          <w:sz w:val="24"/>
          <w:szCs w:val="24"/>
        </w:rPr>
        <w:t>"__" ____________ 20__ г.</w:t>
      </w:r>
      <w:bookmarkStart w:id="5" w:name="P881"/>
      <w:bookmarkEnd w:id="5"/>
    </w:p>
    <w:p>
      <w:pPr>
        <w:pStyle w:val="Normal"/>
        <w:ind w:left="-426" w:hanging="0"/>
        <w:jc w:val="right"/>
        <w:rPr>
          <w:color w:val="000000"/>
          <w:sz w:val="24"/>
          <w:szCs w:val="24"/>
        </w:rPr>
      </w:pPr>
      <w:r>
        <w:rPr>
          <w:color w:val="000000"/>
          <w:sz w:val="24"/>
          <w:szCs w:val="24"/>
        </w:rPr>
        <w:t xml:space="preserve">     </w:t>
      </w:r>
      <w:r>
        <w:rPr>
          <w:color w:val="000000"/>
          <w:sz w:val="24"/>
          <w:szCs w:val="24"/>
        </w:rPr>
        <w:t>Расписка получена</w:t>
      </w:r>
    </w:p>
    <w:p>
      <w:pPr>
        <w:pStyle w:val="Normal"/>
        <w:ind w:left="-426" w:hanging="0"/>
        <w:jc w:val="right"/>
        <w:rPr>
          <w:color w:val="000000"/>
          <w:sz w:val="24"/>
          <w:szCs w:val="24"/>
        </w:rPr>
      </w:pPr>
      <w:r>
        <w:rPr>
          <w:color w:val="000000"/>
          <w:sz w:val="24"/>
          <w:szCs w:val="24"/>
        </w:rPr>
        <w:t>"__" ________ 20__ г.</w:t>
      </w:r>
    </w:p>
    <w:p>
      <w:pPr>
        <w:pStyle w:val="Normal"/>
        <w:ind w:left="-426" w:hanging="0"/>
        <w:jc w:val="right"/>
        <w:rPr>
          <w:color w:val="000000"/>
          <w:sz w:val="24"/>
          <w:szCs w:val="24"/>
        </w:rPr>
      </w:pPr>
      <w:r>
        <w:rPr>
          <w:color w:val="000000"/>
          <w:sz w:val="24"/>
          <w:szCs w:val="24"/>
        </w:rPr>
        <w:t>_____________________________</w:t>
      </w:r>
    </w:p>
    <w:p>
      <w:pPr>
        <w:pStyle w:val="Normal"/>
        <w:ind w:left="-426" w:hanging="0"/>
        <w:jc w:val="right"/>
        <w:rPr>
          <w:color w:val="000000"/>
          <w:sz w:val="24"/>
          <w:szCs w:val="24"/>
        </w:rPr>
      </w:pPr>
      <w:r>
        <w:rPr>
          <w:color w:val="000000"/>
          <w:sz w:val="24"/>
          <w:szCs w:val="24"/>
        </w:rPr>
        <w:t>(фамилия, имя, отчество заявителя или его представителя)</w:t>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r>
    </w:p>
    <w:p>
      <w:pPr>
        <w:pStyle w:val="Normal"/>
        <w:widowControl w:val="false"/>
        <w:numPr>
          <w:ilvl w:val="0"/>
          <w:numId w:val="0"/>
        </w:numPr>
        <w:ind w:firstLine="720"/>
        <w:jc w:val="right"/>
        <w:outlineLvl w:val="1"/>
        <w:rPr>
          <w:color w:val="000000"/>
          <w:sz w:val="24"/>
          <w:szCs w:val="24"/>
        </w:rPr>
      </w:pPr>
      <w:r>
        <w:rPr>
          <w:color w:val="000000"/>
          <w:sz w:val="24"/>
          <w:szCs w:val="24"/>
        </w:rPr>
        <w:t>Прило</w:t>
      </w:r>
      <w:bookmarkStart w:id="6" w:name="_GoBack"/>
      <w:bookmarkEnd w:id="6"/>
      <w:r>
        <w:rPr>
          <w:color w:val="000000"/>
          <w:sz w:val="24"/>
          <w:szCs w:val="24"/>
        </w:rPr>
        <w:t>жение 2</w:t>
      </w:r>
    </w:p>
    <w:p>
      <w:pPr>
        <w:pStyle w:val="Normal"/>
        <w:widowControl w:val="false"/>
        <w:ind w:firstLine="720"/>
        <w:jc w:val="right"/>
        <w:rPr>
          <w:color w:val="000000"/>
          <w:sz w:val="24"/>
          <w:szCs w:val="24"/>
        </w:rPr>
      </w:pPr>
      <w:r>
        <w:rPr>
          <w:color w:val="000000"/>
          <w:sz w:val="24"/>
          <w:szCs w:val="24"/>
        </w:rPr>
        <w:t>к административному регламенту</w:t>
      </w:r>
    </w:p>
    <w:p>
      <w:pPr>
        <w:pStyle w:val="Normal"/>
        <w:widowControl w:val="false"/>
        <w:ind w:firstLine="720"/>
        <w:jc w:val="right"/>
        <w:rPr>
          <w:color w:val="000000"/>
          <w:sz w:val="24"/>
          <w:szCs w:val="24"/>
        </w:rPr>
      </w:pPr>
      <w:r>
        <w:rPr>
          <w:color w:val="000000"/>
          <w:sz w:val="24"/>
          <w:szCs w:val="24"/>
        </w:rPr>
        <w:t>предоставления  муниципальной</w:t>
      </w:r>
    </w:p>
    <w:p>
      <w:pPr>
        <w:pStyle w:val="Normal"/>
        <w:widowControl w:val="false"/>
        <w:ind w:firstLine="720"/>
        <w:jc w:val="right"/>
        <w:rPr>
          <w:sz w:val="24"/>
          <w:szCs w:val="24"/>
        </w:rPr>
      </w:pPr>
      <w:r>
        <w:rPr>
          <w:color w:val="000000"/>
          <w:sz w:val="24"/>
          <w:szCs w:val="24"/>
        </w:rPr>
        <w:t xml:space="preserve">услуги  </w:t>
      </w:r>
      <w:r>
        <w:rPr>
          <w:sz w:val="24"/>
          <w:szCs w:val="24"/>
        </w:rPr>
        <w:t>««Продажа земельных участков,</w:t>
      </w:r>
    </w:p>
    <w:p>
      <w:pPr>
        <w:pStyle w:val="Normal"/>
        <w:widowControl w:val="false"/>
        <w:ind w:firstLine="720"/>
        <w:jc w:val="right"/>
        <w:rPr>
          <w:sz w:val="24"/>
          <w:szCs w:val="24"/>
        </w:rPr>
      </w:pPr>
      <w:r>
        <w:rPr>
          <w:sz w:val="24"/>
          <w:szCs w:val="24"/>
        </w:rPr>
        <w:t xml:space="preserve"> </w:t>
      </w:r>
      <w:r>
        <w:rPr>
          <w:sz w:val="24"/>
          <w:szCs w:val="24"/>
        </w:rPr>
        <w:t xml:space="preserve">находящихся в муниципальной собственности </w:t>
      </w:r>
    </w:p>
    <w:p>
      <w:pPr>
        <w:pStyle w:val="Normal"/>
        <w:widowControl w:val="false"/>
        <w:ind w:firstLine="720"/>
        <w:jc w:val="right"/>
        <w:rPr>
          <w:sz w:val="24"/>
          <w:szCs w:val="24"/>
        </w:rPr>
      </w:pPr>
      <w:r>
        <w:rPr>
          <w:sz w:val="24"/>
          <w:szCs w:val="24"/>
        </w:rPr>
        <w:t>Ильевского сельского поселения,</w:t>
      </w:r>
    </w:p>
    <w:p>
      <w:pPr>
        <w:pStyle w:val="Normal"/>
        <w:widowControl w:val="false"/>
        <w:ind w:firstLine="720"/>
        <w:jc w:val="right"/>
        <w:rPr>
          <w:color w:val="000000"/>
          <w:sz w:val="24"/>
          <w:szCs w:val="24"/>
        </w:rPr>
      </w:pPr>
      <w:r>
        <w:rPr>
          <w:sz w:val="24"/>
          <w:szCs w:val="24"/>
        </w:rPr>
        <w:t xml:space="preserve"> </w:t>
      </w:r>
      <w:r>
        <w:rPr>
          <w:sz w:val="24"/>
          <w:szCs w:val="24"/>
        </w:rPr>
        <w:t xml:space="preserve">без проведения торгов» </w:t>
      </w:r>
      <w:r>
        <w:rPr>
          <w:color w:val="000000"/>
          <w:sz w:val="24"/>
          <w:szCs w:val="24"/>
        </w:rPr>
        <w:t xml:space="preserve">       </w:t>
      </w:r>
    </w:p>
    <w:p>
      <w:pPr>
        <w:pStyle w:val="Normal"/>
        <w:widowControl w:val="false"/>
        <w:ind w:firstLine="720"/>
        <w:jc w:val="right"/>
        <w:rPr>
          <w:color w:val="000000"/>
          <w:sz w:val="24"/>
          <w:szCs w:val="24"/>
        </w:rPr>
      </w:pPr>
      <w:r>
        <w:rPr>
          <w:color w:val="000000"/>
          <w:sz w:val="24"/>
          <w:szCs w:val="24"/>
        </w:rPr>
        <w:t xml:space="preserve">                                       </w:t>
      </w:r>
      <w:r>
        <w:rPr>
          <w:color w:val="000000"/>
          <w:sz w:val="24"/>
          <w:szCs w:val="24"/>
        </w:rPr>
        <w:tab/>
      </w:r>
    </w:p>
    <w:p>
      <w:pPr>
        <w:pStyle w:val="Normal"/>
        <w:jc w:val="right"/>
        <w:rPr>
          <w:color w:val="000000"/>
          <w:sz w:val="24"/>
          <w:szCs w:val="24"/>
        </w:rPr>
      </w:pPr>
      <w:r>
        <w:rPr>
          <w:color w:val="000000"/>
          <w:sz w:val="24"/>
          <w:szCs w:val="24"/>
        </w:rPr>
        <w:t xml:space="preserve">                                                  </w:t>
      </w:r>
      <w:r>
        <w:rPr>
          <w:color w:val="000000"/>
          <w:sz w:val="24"/>
          <w:szCs w:val="24"/>
        </w:rPr>
        <w:t xml:space="preserve">В администрацию </w:t>
      </w:r>
    </w:p>
    <w:p>
      <w:pPr>
        <w:pStyle w:val="Normal"/>
        <w:jc w:val="right"/>
        <w:rPr>
          <w:color w:val="000000"/>
          <w:sz w:val="24"/>
          <w:szCs w:val="24"/>
        </w:rPr>
      </w:pPr>
      <w:r>
        <w:rPr>
          <w:color w:val="000000"/>
          <w:sz w:val="24"/>
          <w:szCs w:val="24"/>
        </w:rPr>
        <w:t>Ильевского сельского поселения</w:t>
      </w:r>
    </w:p>
    <w:p>
      <w:pPr>
        <w:pStyle w:val="Normal"/>
        <w:jc w:val="right"/>
        <w:rPr>
          <w:color w:val="000000"/>
          <w:sz w:val="24"/>
          <w:szCs w:val="24"/>
        </w:rPr>
      </w:pPr>
      <w:r>
        <w:rPr>
          <w:color w:val="000000"/>
          <w:sz w:val="24"/>
          <w:szCs w:val="24"/>
        </w:rPr>
        <w:t xml:space="preserve">                                       </w:t>
      </w:r>
      <w:r>
        <w:rPr>
          <w:color w:val="000000"/>
          <w:sz w:val="24"/>
          <w:szCs w:val="24"/>
        </w:rPr>
        <w:t xml:space="preserve">Калачевского  муниципального района </w:t>
      </w:r>
    </w:p>
    <w:p>
      <w:pPr>
        <w:pStyle w:val="Normal"/>
        <w:jc w:val="right"/>
        <w:rPr>
          <w:color w:val="000000"/>
          <w:sz w:val="24"/>
          <w:szCs w:val="24"/>
        </w:rPr>
      </w:pPr>
      <w:r>
        <w:rPr>
          <w:color w:val="000000"/>
          <w:sz w:val="24"/>
          <w:szCs w:val="24"/>
        </w:rPr>
        <w:t xml:space="preserve">                                                 </w:t>
      </w:r>
      <w:r>
        <w:rPr>
          <w:color w:val="000000"/>
          <w:sz w:val="24"/>
          <w:szCs w:val="24"/>
        </w:rPr>
        <w:t>Волгоградской области</w:t>
      </w:r>
    </w:p>
    <w:p>
      <w:pPr>
        <w:pStyle w:val="Normal"/>
        <w:widowControl w:val="false"/>
        <w:ind w:firstLine="720"/>
        <w:jc w:val="right"/>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bookmarkStart w:id="7" w:name="P615"/>
      <w:bookmarkEnd w:id="7"/>
      <w:r>
        <w:rPr>
          <w:sz w:val="24"/>
          <w:szCs w:val="24"/>
        </w:rPr>
        <w:t>ЗАЯВЛЕНИЕ</w:t>
      </w:r>
    </w:p>
    <w:p>
      <w:pPr>
        <w:pStyle w:val="Normal"/>
        <w:jc w:val="center"/>
        <w:rPr>
          <w:sz w:val="24"/>
          <w:szCs w:val="24"/>
        </w:rPr>
      </w:pPr>
      <w:r>
        <w:rPr>
          <w:sz w:val="24"/>
          <w:szCs w:val="24"/>
        </w:rPr>
        <w:t>о предоставлении земельного участка без проведения торгов</w:t>
      </w:r>
    </w:p>
    <w:p>
      <w:pPr>
        <w:pStyle w:val="Normal"/>
        <w:jc w:val="center"/>
        <w:rPr>
          <w:sz w:val="24"/>
          <w:szCs w:val="24"/>
        </w:rPr>
      </w:pPr>
      <w:r>
        <w:rPr>
          <w:sz w:val="24"/>
          <w:szCs w:val="24"/>
        </w:rPr>
      </w:r>
    </w:p>
    <w:p>
      <w:pPr>
        <w:pStyle w:val="Normal"/>
        <w:pBdr>
          <w:bottom w:val="single" w:sz="12" w:space="1" w:color="000000"/>
        </w:pBdr>
        <w:rPr>
          <w:sz w:val="24"/>
          <w:szCs w:val="24"/>
        </w:rPr>
      </w:pPr>
      <w:r>
        <w:rPr>
          <w:sz w:val="24"/>
          <w:szCs w:val="24"/>
        </w:rPr>
        <w:t xml:space="preserve">     </w:t>
      </w:r>
      <w:r>
        <w:rPr>
          <w:sz w:val="24"/>
          <w:szCs w:val="24"/>
        </w:rPr>
        <w:t>От</w:t>
      </w:r>
    </w:p>
    <w:p>
      <w:pPr>
        <w:pStyle w:val="Normal"/>
        <w:jc w:val="center"/>
        <w:rPr>
          <w:sz w:val="24"/>
          <w:szCs w:val="24"/>
        </w:rPr>
      </w:pPr>
      <w:r>
        <w:rPr>
          <w:sz w:val="24"/>
          <w:szCs w:val="24"/>
        </w:rPr>
        <w:t>(для юридических лиц - полное наименование, организационно-правовая</w:t>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__________________________________________________________________</w:t>
      </w:r>
    </w:p>
    <w:p>
      <w:pPr>
        <w:pStyle w:val="Normal"/>
        <w:jc w:val="center"/>
        <w:rPr>
          <w:sz w:val="24"/>
          <w:szCs w:val="24"/>
        </w:rPr>
      </w:pPr>
      <w:r>
        <w:rPr>
          <w:sz w:val="24"/>
          <w:szCs w:val="24"/>
        </w:rPr>
        <w:t>форма, основной государственный регистрационный номер, ИНН; для</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индивидуальных предпринимателей - фамилия, имя, отчество; ИНН, номер и дата</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выдачи свидетельства о регистрации в налоговом органе; для физических лиц ___________________________________________________________________</w:t>
      </w:r>
    </w:p>
    <w:p>
      <w:pPr>
        <w:pStyle w:val="Normal"/>
        <w:jc w:val="center"/>
        <w:rPr>
          <w:sz w:val="24"/>
          <w:szCs w:val="24"/>
        </w:rPr>
      </w:pPr>
      <w:r>
        <w:rPr>
          <w:sz w:val="24"/>
          <w:szCs w:val="24"/>
        </w:rPr>
        <w:t>фамилия, имя, отчество; реквизиты документа, удостоверяющего личность</w:t>
      </w:r>
    </w:p>
    <w:p>
      <w:pPr>
        <w:pStyle w:val="Normal"/>
        <w:jc w:val="center"/>
        <w:rPr>
          <w:sz w:val="24"/>
          <w:szCs w:val="24"/>
        </w:rPr>
      </w:pPr>
      <w:r>
        <w:rPr>
          <w:sz w:val="24"/>
          <w:szCs w:val="24"/>
        </w:rPr>
        <w:t>__________________________________________________________________</w:t>
      </w:r>
    </w:p>
    <w:p>
      <w:pPr>
        <w:pStyle w:val="Normal"/>
        <w:jc w:val="center"/>
        <w:rPr>
          <w:sz w:val="24"/>
          <w:szCs w:val="24"/>
        </w:rPr>
      </w:pPr>
      <w:r>
        <w:rPr>
          <w:sz w:val="24"/>
          <w:szCs w:val="24"/>
        </w:rPr>
        <w:t>заявителя)</w:t>
      </w:r>
    </w:p>
    <w:p>
      <w:pPr>
        <w:pStyle w:val="Normal"/>
        <w:jc w:val="center"/>
        <w:rPr>
          <w:sz w:val="24"/>
          <w:szCs w:val="24"/>
        </w:rPr>
      </w:pPr>
      <w:r>
        <w:rPr>
          <w:sz w:val="24"/>
          <w:szCs w:val="24"/>
        </w:rPr>
        <w:t>________________________________________________________________ (далее - заявитель)</w:t>
      </w:r>
    </w:p>
    <w:p>
      <w:pPr>
        <w:pStyle w:val="Normal"/>
        <w:jc w:val="center"/>
        <w:rPr>
          <w:sz w:val="24"/>
          <w:szCs w:val="24"/>
        </w:rPr>
      </w:pPr>
      <w:r>
        <w:rPr>
          <w:sz w:val="24"/>
          <w:szCs w:val="24"/>
        </w:rPr>
      </w:r>
    </w:p>
    <w:p>
      <w:pPr>
        <w:pStyle w:val="Normal"/>
        <w:jc w:val="center"/>
        <w:rPr>
          <w:sz w:val="24"/>
          <w:szCs w:val="24"/>
        </w:rPr>
      </w:pPr>
      <w:r>
        <w:rPr>
          <w:sz w:val="24"/>
          <w:szCs w:val="24"/>
        </w:rPr>
        <w:t>Адрес заявителя, почтовый индекс (адрес электронной почты для связи с</w:t>
      </w:r>
    </w:p>
    <w:p>
      <w:pPr>
        <w:pStyle w:val="Normal"/>
        <w:jc w:val="center"/>
        <w:rPr>
          <w:sz w:val="24"/>
          <w:szCs w:val="24"/>
        </w:rPr>
      </w:pPr>
      <w:r>
        <w:rPr>
          <w:sz w:val="24"/>
          <w:szCs w:val="24"/>
        </w:rPr>
        <w:t>заявителем):</w:t>
      </w:r>
    </w:p>
    <w:p>
      <w:pPr>
        <w:pStyle w:val="Normal"/>
        <w:jc w:val="center"/>
        <w:rPr>
          <w:sz w:val="24"/>
          <w:szCs w:val="24"/>
        </w:rPr>
      </w:pPr>
      <w:r>
        <w:rPr>
          <w:sz w:val="24"/>
          <w:szCs w:val="24"/>
        </w:rPr>
        <w:t>__________________________________________________________________</w:t>
      </w:r>
    </w:p>
    <w:p>
      <w:pPr>
        <w:pStyle w:val="Normal"/>
        <w:jc w:val="center"/>
        <w:rPr>
          <w:sz w:val="24"/>
          <w:szCs w:val="24"/>
        </w:rPr>
      </w:pPr>
      <w:r>
        <w:rPr>
          <w:sz w:val="24"/>
          <w:szCs w:val="24"/>
        </w:rPr>
        <w:t>(юридический и фактический адрес</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юридического лица; адрес места регистрации и фактического проживания</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индивидуального предпринимателя или физического лица)</w:t>
      </w:r>
    </w:p>
    <w:p>
      <w:pPr>
        <w:pStyle w:val="Normal"/>
        <w:jc w:val="center"/>
        <w:rPr>
          <w:sz w:val="24"/>
          <w:szCs w:val="24"/>
        </w:rPr>
      </w:pPr>
      <w:r>
        <w:rPr>
          <w:sz w:val="24"/>
          <w:szCs w:val="24"/>
        </w:rPr>
      </w:r>
    </w:p>
    <w:p>
      <w:pPr>
        <w:pStyle w:val="Normal"/>
        <w:jc w:val="center"/>
        <w:rPr>
          <w:sz w:val="24"/>
          <w:szCs w:val="24"/>
        </w:rPr>
      </w:pPr>
      <w:r>
        <w:rPr>
          <w:sz w:val="24"/>
          <w:szCs w:val="24"/>
        </w:rPr>
        <w:t>в лице</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(фамилия, имя, отчество и должность представителя заявителя)</w:t>
      </w:r>
    </w:p>
    <w:p>
      <w:pPr>
        <w:pStyle w:val="Normal"/>
        <w:jc w:val="center"/>
        <w:rPr>
          <w:sz w:val="24"/>
          <w:szCs w:val="24"/>
        </w:rPr>
      </w:pPr>
      <w:r>
        <w:rPr>
          <w:sz w:val="24"/>
          <w:szCs w:val="24"/>
        </w:rPr>
      </w:r>
    </w:p>
    <w:p>
      <w:pPr>
        <w:pStyle w:val="Normal"/>
        <w:jc w:val="center"/>
        <w:rPr>
          <w:sz w:val="24"/>
          <w:szCs w:val="24"/>
        </w:rPr>
      </w:pPr>
      <w:r>
        <w:rPr>
          <w:sz w:val="24"/>
          <w:szCs w:val="24"/>
        </w:rPr>
        <w:t>действующего на основании _________________________________________________</w:t>
      </w:r>
    </w:p>
    <w:p>
      <w:pPr>
        <w:pStyle w:val="Normal"/>
        <w:jc w:val="center"/>
        <w:rPr>
          <w:sz w:val="24"/>
          <w:szCs w:val="24"/>
        </w:rPr>
      </w:pPr>
      <w:r>
        <w:rPr>
          <w:sz w:val="24"/>
          <w:szCs w:val="24"/>
        </w:rPr>
        <w:t>(номер и дата документа, удостоверяющего</w:t>
      </w:r>
    </w:p>
    <w:p>
      <w:pPr>
        <w:pStyle w:val="Normal"/>
        <w:jc w:val="center"/>
        <w:rPr>
          <w:sz w:val="24"/>
          <w:szCs w:val="24"/>
        </w:rPr>
      </w:pPr>
      <w:r>
        <w:rPr>
          <w:sz w:val="24"/>
          <w:szCs w:val="24"/>
        </w:rPr>
        <w:t>__________________________________________________________________.</w:t>
      </w:r>
    </w:p>
    <w:p>
      <w:pPr>
        <w:pStyle w:val="Normal"/>
        <w:jc w:val="center"/>
        <w:rPr>
          <w:sz w:val="24"/>
          <w:szCs w:val="24"/>
        </w:rPr>
      </w:pPr>
      <w:r>
        <w:rPr>
          <w:sz w:val="24"/>
          <w:szCs w:val="24"/>
        </w:rPr>
        <w:t>полномочия представителя заявителя)</w:t>
      </w:r>
    </w:p>
    <w:p>
      <w:pPr>
        <w:pStyle w:val="Normal"/>
        <w:jc w:val="center"/>
        <w:rPr>
          <w:sz w:val="24"/>
          <w:szCs w:val="24"/>
        </w:rPr>
      </w:pPr>
      <w:r>
        <w:rPr>
          <w:sz w:val="24"/>
          <w:szCs w:val="24"/>
        </w:rPr>
      </w:r>
    </w:p>
    <w:p>
      <w:pPr>
        <w:pStyle w:val="Normal"/>
        <w:jc w:val="center"/>
        <w:rPr>
          <w:sz w:val="24"/>
          <w:szCs w:val="24"/>
        </w:rPr>
      </w:pPr>
      <w:r>
        <w:rPr>
          <w:sz w:val="24"/>
          <w:szCs w:val="24"/>
        </w:rPr>
        <w:t>Контактные телефоны (факс) заявителя (представителя заявителя):</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r>
    </w:p>
    <w:p>
      <w:pPr>
        <w:pStyle w:val="Normal"/>
        <w:jc w:val="center"/>
        <w:rPr>
          <w:sz w:val="24"/>
          <w:szCs w:val="24"/>
        </w:rPr>
      </w:pPr>
      <w:r>
        <w:rPr>
          <w:sz w:val="24"/>
          <w:szCs w:val="24"/>
        </w:rPr>
        <w:t>Прошу  рассмотреть  вопрос  о  предоставлении земельного участка без проведения   торгов по основанию: _____________________________________________________________</w:t>
      </w:r>
    </w:p>
    <w:p>
      <w:pPr>
        <w:pStyle w:val="Normal"/>
        <w:jc w:val="center"/>
        <w:rPr>
          <w:sz w:val="24"/>
          <w:szCs w:val="24"/>
        </w:rPr>
      </w:pPr>
      <w:r>
        <w:rPr>
          <w:sz w:val="24"/>
          <w:szCs w:val="24"/>
        </w:rPr>
        <w:t>___________________________________________________________________________</w:t>
      </w:r>
    </w:p>
    <w:p>
      <w:pPr>
        <w:pStyle w:val="Normal"/>
        <w:jc w:val="center"/>
        <w:rPr>
          <w:sz w:val="24"/>
          <w:szCs w:val="24"/>
        </w:rPr>
      </w:pPr>
      <w:r>
        <w:rPr>
          <w:sz w:val="24"/>
          <w:szCs w:val="24"/>
        </w:rPr>
        <w:t xml:space="preserve">(основания  предоставления  из числа предусмотренных </w:t>
      </w:r>
      <w:hyperlink r:id="rId48">
        <w:r>
          <w:rPr>
            <w:color w:val="0000FF"/>
            <w:sz w:val="24"/>
            <w:szCs w:val="24"/>
          </w:rPr>
          <w:t>пунктами 2</w:t>
        </w:r>
      </w:hyperlink>
      <w:r>
        <w:rPr>
          <w:sz w:val="24"/>
          <w:szCs w:val="24"/>
        </w:rPr>
        <w:t xml:space="preserve"> ст.39.3 Земельного кодекса Российской Федерации)</w:t>
      </w:r>
    </w:p>
    <w:p>
      <w:pPr>
        <w:pStyle w:val="Normal"/>
        <w:rPr>
          <w:sz w:val="24"/>
          <w:szCs w:val="24"/>
        </w:rPr>
      </w:pPr>
      <w:r>
        <w:rPr>
          <w:sz w:val="24"/>
          <w:szCs w:val="24"/>
        </w:rPr>
        <w:t>Вид права___________________________________</w:t>
      </w:r>
    </w:p>
    <w:p>
      <w:pPr>
        <w:pStyle w:val="Normal"/>
        <w:rPr>
          <w:sz w:val="24"/>
          <w:szCs w:val="24"/>
        </w:rPr>
      </w:pPr>
      <w:r>
        <w:rPr>
          <w:sz w:val="24"/>
          <w:szCs w:val="24"/>
        </w:rPr>
        <w:t>Кадастровый номер земельного участка_________________________________</w:t>
      </w:r>
    </w:p>
    <w:p>
      <w:pPr>
        <w:pStyle w:val="Normal"/>
        <w:rPr>
          <w:sz w:val="24"/>
          <w:szCs w:val="24"/>
        </w:rPr>
      </w:pPr>
      <w:r>
        <w:rPr>
          <w:sz w:val="24"/>
          <w:szCs w:val="24"/>
        </w:rPr>
      </w:r>
    </w:p>
    <w:p>
      <w:pPr>
        <w:pStyle w:val="Normal"/>
        <w:rPr>
          <w:sz w:val="24"/>
          <w:szCs w:val="24"/>
        </w:rPr>
      </w:pPr>
      <w:r>
        <w:rPr>
          <w:sz w:val="24"/>
          <w:szCs w:val="24"/>
        </w:rPr>
        <w:t>Цель использования земельного участка:_____________________________________</w:t>
      </w:r>
    </w:p>
    <w:p>
      <w:pPr>
        <w:pStyle w:val="Normal"/>
        <w:rPr>
          <w:sz w:val="24"/>
          <w:szCs w:val="24"/>
        </w:rPr>
      </w:pPr>
      <w:r>
        <w:rPr>
          <w:sz w:val="24"/>
          <w:szCs w:val="24"/>
        </w:rPr>
        <w:t>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Реквизиты  решения  об  изъятии  земельного участка для государственных или</w:t>
      </w:r>
    </w:p>
    <w:p>
      <w:pPr>
        <w:pStyle w:val="Normal"/>
        <w:jc w:val="center"/>
        <w:rPr>
          <w:sz w:val="24"/>
          <w:szCs w:val="24"/>
        </w:rPr>
      </w:pPr>
      <w:r>
        <w:rPr>
          <w:sz w:val="24"/>
          <w:szCs w:val="24"/>
        </w:rPr>
        <w:t>муниципальных  нужд в случае, если земельный участок предоставляется взамен</w:t>
      </w:r>
    </w:p>
    <w:p>
      <w:pPr>
        <w:pStyle w:val="Normal"/>
        <w:jc w:val="center"/>
        <w:rPr>
          <w:sz w:val="24"/>
          <w:szCs w:val="24"/>
        </w:rPr>
      </w:pPr>
      <w:r>
        <w:rPr>
          <w:sz w:val="24"/>
          <w:szCs w:val="24"/>
        </w:rPr>
        <w:t>земельного участка, изымаемого для государственных или муниципальных нужд:</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Реквизиты  решения об утверждении документа территориального планирования и</w:t>
      </w:r>
    </w:p>
    <w:p>
      <w:pPr>
        <w:pStyle w:val="Normal"/>
        <w:jc w:val="center"/>
        <w:rPr>
          <w:sz w:val="24"/>
          <w:szCs w:val="24"/>
        </w:rPr>
      </w:pPr>
      <w:r>
        <w:rPr>
          <w:sz w:val="24"/>
          <w:szCs w:val="24"/>
        </w:rPr>
        <w:t>(или)  проекта  планировки  территории  в  случае,  если  земельный участок</w:t>
      </w:r>
    </w:p>
    <w:p>
      <w:pPr>
        <w:pStyle w:val="Normal"/>
        <w:jc w:val="center"/>
        <w:rPr>
          <w:sz w:val="24"/>
          <w:szCs w:val="24"/>
        </w:rPr>
      </w:pPr>
      <w:r>
        <w:rPr>
          <w:sz w:val="24"/>
          <w:szCs w:val="24"/>
        </w:rPr>
        <w:t>предоставляется  для размещения объектов, предусмотренных этим документом и</w:t>
      </w:r>
    </w:p>
    <w:p>
      <w:pPr>
        <w:pStyle w:val="Normal"/>
        <w:jc w:val="center"/>
        <w:rPr>
          <w:sz w:val="24"/>
          <w:szCs w:val="24"/>
        </w:rPr>
      </w:pPr>
      <w:r>
        <w:rPr>
          <w:sz w:val="24"/>
          <w:szCs w:val="24"/>
        </w:rPr>
        <w:t>(или) этим проектом:</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Реквизиты  решения о предварительном согласовании предоставления земельного</w:t>
      </w:r>
    </w:p>
    <w:p>
      <w:pPr>
        <w:pStyle w:val="Normal"/>
        <w:jc w:val="center"/>
        <w:rPr>
          <w:sz w:val="24"/>
          <w:szCs w:val="24"/>
        </w:rPr>
      </w:pPr>
      <w:r>
        <w:rPr>
          <w:sz w:val="24"/>
          <w:szCs w:val="24"/>
        </w:rPr>
        <w:t>участка  в  случае,  если  земельный  участок образовывался или его границы</w:t>
      </w:r>
    </w:p>
    <w:p>
      <w:pPr>
        <w:pStyle w:val="Normal"/>
        <w:jc w:val="center"/>
        <w:rPr>
          <w:sz w:val="24"/>
          <w:szCs w:val="24"/>
        </w:rPr>
      </w:pPr>
      <w:r>
        <w:rPr>
          <w:sz w:val="24"/>
          <w:szCs w:val="24"/>
        </w:rPr>
        <w:t>уточнялись на основании данного решения: _____________________________</w:t>
      </w:r>
    </w:p>
    <w:p>
      <w:pPr>
        <w:pStyle w:val="Normal"/>
        <w:jc w:val="center"/>
        <w:rPr>
          <w:sz w:val="24"/>
          <w:szCs w:val="24"/>
        </w:rPr>
      </w:pPr>
      <w:r>
        <w:rPr>
          <w:sz w:val="24"/>
          <w:szCs w:val="24"/>
        </w:rPr>
        <w:t>__________________________________________________________________</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Результат исполнения муниципальной услуги прошу предоставить:</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(указывается способ получения результата муниципальной услуги - почтовым</w:t>
      </w:r>
    </w:p>
    <w:p>
      <w:pPr>
        <w:pStyle w:val="Normal"/>
        <w:jc w:val="center"/>
        <w:rPr>
          <w:sz w:val="24"/>
          <w:szCs w:val="24"/>
        </w:rPr>
      </w:pPr>
      <w:r>
        <w:rPr>
          <w:sz w:val="24"/>
          <w:szCs w:val="24"/>
        </w:rPr>
        <w:t>отправлением, отправлением в форме электронного документа или лично)</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(почтовый адрес для направления результата муниципальной услуги почтовым</w:t>
      </w:r>
    </w:p>
    <w:p>
      <w:pPr>
        <w:pStyle w:val="Normal"/>
        <w:jc w:val="center"/>
        <w:rPr>
          <w:sz w:val="24"/>
          <w:szCs w:val="24"/>
        </w:rPr>
      </w:pPr>
      <w:r>
        <w:rPr>
          <w:sz w:val="24"/>
          <w:szCs w:val="24"/>
        </w:rPr>
        <w:t>отправлением)</w:t>
      </w:r>
    </w:p>
    <w:p>
      <w:pPr>
        <w:pStyle w:val="Normal"/>
        <w:jc w:val="center"/>
        <w:rPr>
          <w:sz w:val="24"/>
          <w:szCs w:val="24"/>
        </w:rPr>
      </w:pPr>
      <w:r>
        <w:rPr>
          <w:sz w:val="24"/>
          <w:szCs w:val="24"/>
        </w:rPr>
        <w:t>___________________________________________________________________</w:t>
      </w:r>
    </w:p>
    <w:p>
      <w:pPr>
        <w:pStyle w:val="Normal"/>
        <w:jc w:val="center"/>
        <w:rPr>
          <w:sz w:val="24"/>
          <w:szCs w:val="24"/>
        </w:rPr>
      </w:pPr>
      <w:r>
        <w:rPr>
          <w:sz w:val="24"/>
          <w:szCs w:val="24"/>
        </w:rPr>
        <w:t>(адрес электронной почты для направления результата муниципальной в форме</w:t>
      </w:r>
    </w:p>
    <w:p>
      <w:pPr>
        <w:pStyle w:val="Normal"/>
        <w:jc w:val="center"/>
        <w:rPr>
          <w:sz w:val="24"/>
          <w:szCs w:val="24"/>
        </w:rPr>
      </w:pPr>
      <w:r>
        <w:rPr>
          <w:sz w:val="24"/>
          <w:szCs w:val="24"/>
        </w:rPr>
        <w:t>электронного документа)</w:t>
      </w:r>
    </w:p>
    <w:p>
      <w:pPr>
        <w:pStyle w:val="Normal"/>
        <w:jc w:val="center"/>
        <w:rPr>
          <w:sz w:val="24"/>
          <w:szCs w:val="24"/>
        </w:rPr>
      </w:pPr>
      <w:r>
        <w:rPr>
          <w:sz w:val="24"/>
          <w:szCs w:val="24"/>
        </w:rPr>
      </w:r>
    </w:p>
    <w:p>
      <w:pPr>
        <w:pStyle w:val="Normal"/>
        <w:jc w:val="center"/>
        <w:rPr>
          <w:sz w:val="24"/>
          <w:szCs w:val="24"/>
        </w:rPr>
      </w:pPr>
      <w:r>
        <w:rPr>
          <w:sz w:val="24"/>
          <w:szCs w:val="24"/>
        </w:rPr>
        <w:t>Приложения к заявлению:</w:t>
      </w:r>
    </w:p>
    <w:p>
      <w:pPr>
        <w:pStyle w:val="Normal"/>
        <w:rPr>
          <w:sz w:val="24"/>
          <w:szCs w:val="24"/>
        </w:rPr>
      </w:pPr>
      <w:r>
        <w:rPr>
          <w:sz w:val="24"/>
          <w:szCs w:val="24"/>
        </w:rPr>
        <w:t>1.________________________________________________________________</w:t>
      </w:r>
    </w:p>
    <w:p>
      <w:pPr>
        <w:pStyle w:val="Normal"/>
        <w:rPr>
          <w:sz w:val="24"/>
          <w:szCs w:val="24"/>
        </w:rPr>
      </w:pPr>
      <w:r>
        <w:rPr>
          <w:sz w:val="24"/>
          <w:szCs w:val="24"/>
        </w:rPr>
        <w:t>2.__________________________________________________________________</w:t>
      </w:r>
    </w:p>
    <w:p>
      <w:pPr>
        <w:pStyle w:val="Normal"/>
        <w:rPr>
          <w:sz w:val="24"/>
          <w:szCs w:val="24"/>
        </w:rPr>
      </w:pPr>
      <w:r>
        <w:rPr>
          <w:sz w:val="24"/>
          <w:szCs w:val="24"/>
        </w:rPr>
        <w:t>3.__________________________________________________________________</w:t>
      </w:r>
    </w:p>
    <w:p>
      <w:pPr>
        <w:pStyle w:val="Normal"/>
        <w:jc w:val="center"/>
        <w:rPr>
          <w:sz w:val="24"/>
          <w:szCs w:val="24"/>
        </w:rPr>
      </w:pPr>
      <w:r>
        <w:rPr>
          <w:sz w:val="24"/>
          <w:szCs w:val="24"/>
        </w:rPr>
      </w:r>
    </w:p>
    <w:p>
      <w:pPr>
        <w:pStyle w:val="Normal"/>
        <w:jc w:val="center"/>
        <w:rPr>
          <w:sz w:val="24"/>
          <w:szCs w:val="24"/>
        </w:rPr>
      </w:pPr>
      <w:r>
        <w:rPr>
          <w:sz w:val="24"/>
          <w:szCs w:val="24"/>
        </w:rPr>
        <w:t>______________________               __________________________________</w:t>
      </w:r>
    </w:p>
    <w:p>
      <w:pPr>
        <w:pStyle w:val="Normal"/>
        <w:jc w:val="center"/>
        <w:rPr>
          <w:sz w:val="24"/>
          <w:szCs w:val="24"/>
        </w:rPr>
      </w:pPr>
      <w:r>
        <w:rPr>
          <w:sz w:val="24"/>
          <w:szCs w:val="24"/>
        </w:rPr>
        <w:t>(подпись)                                 (Ф.И.О. заявителя)</w:t>
      </w:r>
    </w:p>
    <w:p>
      <w:pPr>
        <w:pStyle w:val="Normal"/>
        <w:jc w:val="center"/>
        <w:rPr>
          <w:sz w:val="24"/>
          <w:szCs w:val="24"/>
        </w:rPr>
      </w:pPr>
      <w:r>
        <w:rPr>
          <w:sz w:val="24"/>
          <w:szCs w:val="24"/>
        </w:rPr>
      </w:r>
    </w:p>
    <w:p>
      <w:pPr>
        <w:pStyle w:val="Normal"/>
        <w:jc w:val="both"/>
        <w:rPr>
          <w:sz w:val="24"/>
          <w:szCs w:val="24"/>
        </w:rPr>
      </w:pPr>
      <w:r>
        <w:rPr>
          <w:sz w:val="24"/>
          <w:szCs w:val="24"/>
        </w:rPr>
        <w:t xml:space="preserve">Я согласен(а) на обработку персональных данных в Администрации Логовского сельского поселения Калачевского муниципального района Волгоградской области, расположенной  по адресу: 404519, Волгоградская область, Калачевский район, х. Логовский, ул. Спортивная д. 16   то   есть   на   совершение   действий,   предусмотренных  </w:t>
      </w:r>
      <w:hyperlink r:id="rId49">
        <w:r>
          <w:rPr>
            <w:color w:val="0000FF"/>
            <w:sz w:val="24"/>
            <w:szCs w:val="24"/>
          </w:rPr>
          <w:t>п.  3  ст.  3</w:t>
        </w:r>
      </w:hyperlink>
      <w:r>
        <w:rPr>
          <w:sz w:val="24"/>
          <w:szCs w:val="24"/>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pPr>
        <w:pStyle w:val="Normal"/>
        <w:rPr>
          <w:sz w:val="24"/>
          <w:szCs w:val="24"/>
        </w:rPr>
      </w:pPr>
      <w:r>
        <w:rPr>
          <w:sz w:val="24"/>
          <w:szCs w:val="24"/>
        </w:rPr>
      </w:r>
    </w:p>
    <w:p>
      <w:pPr>
        <w:pStyle w:val="Normal"/>
        <w:rPr>
          <w:sz w:val="24"/>
          <w:szCs w:val="24"/>
        </w:rPr>
      </w:pPr>
      <w:r>
        <w:rPr>
          <w:sz w:val="24"/>
          <w:szCs w:val="24"/>
        </w:rPr>
        <w:t>Заявитель:</w:t>
      </w:r>
    </w:p>
    <w:p>
      <w:pPr>
        <w:pStyle w:val="Normal"/>
        <w:jc w:val="center"/>
        <w:rPr>
          <w:sz w:val="24"/>
          <w:szCs w:val="24"/>
        </w:rPr>
      </w:pPr>
      <w:r>
        <w:rPr>
          <w:sz w:val="24"/>
          <w:szCs w:val="24"/>
        </w:rPr>
        <w:t>_________________________  ___________ _____________________________________</w:t>
      </w:r>
    </w:p>
    <w:p>
      <w:pPr>
        <w:pStyle w:val="Normal"/>
        <w:jc w:val="center"/>
        <w:rPr>
          <w:sz w:val="24"/>
          <w:szCs w:val="24"/>
        </w:rPr>
      </w:pPr>
      <w:r>
        <w:rPr>
          <w:sz w:val="24"/>
          <w:szCs w:val="24"/>
        </w:rPr>
        <w:t>(должность представителя      (подпись)           (    имя, отчество, фамилия представителя</w:t>
      </w:r>
    </w:p>
    <w:p>
      <w:pPr>
        <w:pStyle w:val="Normal"/>
        <w:jc w:val="center"/>
        <w:rPr>
          <w:sz w:val="24"/>
          <w:szCs w:val="24"/>
        </w:rPr>
      </w:pPr>
      <w:r>
        <w:rPr>
          <w:sz w:val="24"/>
          <w:szCs w:val="24"/>
        </w:rPr>
        <w:t>юридического лица)                                  юридического лица, физического лица)</w:t>
      </w:r>
    </w:p>
    <w:p>
      <w:pPr>
        <w:pStyle w:val="Normal"/>
        <w:rPr>
          <w:sz w:val="24"/>
          <w:szCs w:val="24"/>
        </w:rPr>
      </w:pPr>
      <w:r>
        <w:rPr>
          <w:sz w:val="24"/>
          <w:szCs w:val="24"/>
        </w:rPr>
        <w:t>М.П.</w:t>
      </w:r>
    </w:p>
    <w:p>
      <w:pPr>
        <w:pStyle w:val="Normal"/>
        <w:rPr>
          <w:sz w:val="24"/>
          <w:szCs w:val="24"/>
        </w:rPr>
      </w:pPr>
      <w:r>
        <w:rPr>
          <w:sz w:val="24"/>
          <w:szCs w:val="24"/>
        </w:rPr>
        <w:t>"__" ______________ 20__ г.</w:t>
      </w:r>
    </w:p>
    <w:p>
      <w:pPr>
        <w:pStyle w:val="Normal"/>
        <w:widowControl w:val="false"/>
        <w:ind w:right="-16" w:firstLine="720"/>
        <w:jc w:val="center"/>
        <w:rPr>
          <w:sz w:val="24"/>
          <w:szCs w:val="24"/>
        </w:rPr>
      </w:pPr>
      <w:r>
        <w:rPr>
          <w:sz w:val="24"/>
          <w:szCs w:val="24"/>
        </w:rPr>
      </w:r>
    </w:p>
    <w:p>
      <w:pPr>
        <w:pStyle w:val="Normal"/>
        <w:ind w:left="-426" w:hanging="0"/>
        <w:jc w:val="right"/>
        <w:rPr>
          <w:color w:val="000000"/>
          <w:sz w:val="24"/>
          <w:szCs w:val="24"/>
        </w:rPr>
      </w:pPr>
      <w:r>
        <w:rPr>
          <w:color w:val="000000"/>
          <w:sz w:val="24"/>
          <w:szCs w:val="24"/>
        </w:rPr>
        <w:t>Расписка получена</w:t>
      </w:r>
    </w:p>
    <w:p>
      <w:pPr>
        <w:pStyle w:val="Normal"/>
        <w:ind w:left="-426" w:hanging="0"/>
        <w:jc w:val="right"/>
        <w:rPr>
          <w:color w:val="000000"/>
          <w:sz w:val="24"/>
          <w:szCs w:val="24"/>
        </w:rPr>
      </w:pPr>
      <w:r>
        <w:rPr>
          <w:color w:val="000000"/>
          <w:sz w:val="24"/>
          <w:szCs w:val="24"/>
        </w:rPr>
        <w:t>"__" ________ 20__ г.</w:t>
      </w:r>
    </w:p>
    <w:p>
      <w:pPr>
        <w:pStyle w:val="Normal"/>
        <w:ind w:left="-426" w:hanging="0"/>
        <w:jc w:val="right"/>
        <w:rPr>
          <w:color w:val="000000"/>
          <w:sz w:val="24"/>
          <w:szCs w:val="24"/>
        </w:rPr>
      </w:pPr>
      <w:r>
        <w:rPr>
          <w:color w:val="000000"/>
          <w:sz w:val="24"/>
          <w:szCs w:val="24"/>
        </w:rPr>
        <w:t>_____________________________</w:t>
      </w:r>
    </w:p>
    <w:p>
      <w:pPr>
        <w:pStyle w:val="Normal"/>
        <w:ind w:left="-426" w:hanging="0"/>
        <w:jc w:val="right"/>
        <w:rPr>
          <w:color w:val="000000"/>
          <w:sz w:val="24"/>
          <w:szCs w:val="24"/>
        </w:rPr>
      </w:pPr>
      <w:r>
        <w:rPr>
          <w:color w:val="000000"/>
          <w:sz w:val="24"/>
          <w:szCs w:val="24"/>
        </w:rPr>
        <w:t>(фамилия, имя, отчество заявителя или его представителя)</w:t>
      </w:r>
    </w:p>
    <w:p>
      <w:pPr>
        <w:pStyle w:val="Normal"/>
        <w:widowControl w:val="false"/>
        <w:ind w:right="-16" w:firstLine="720"/>
        <w:jc w:val="both"/>
        <w:rPr>
          <w:sz w:val="24"/>
          <w:szCs w:val="24"/>
        </w:rPr>
      </w:pPr>
      <w:r>
        <w:rPr>
          <w:sz w:val="24"/>
          <w:szCs w:val="24"/>
        </w:rPr>
      </w:r>
    </w:p>
    <w:p>
      <w:pPr>
        <w:pStyle w:val="Normal"/>
        <w:widowControl w:val="false"/>
        <w:ind w:right="-16" w:firstLine="720"/>
        <w:jc w:val="both"/>
        <w:rPr>
          <w:sz w:val="24"/>
          <w:szCs w:val="24"/>
        </w:rPr>
      </w:pPr>
      <w:r>
        <w:rPr>
          <w:sz w:val="24"/>
          <w:szCs w:val="24"/>
        </w:rPr>
      </w:r>
    </w:p>
    <w:p>
      <w:pPr>
        <w:pStyle w:val="Normal"/>
        <w:widowControl w:val="false"/>
        <w:ind w:right="-16" w:firstLine="720"/>
        <w:jc w:val="both"/>
        <w:rPr>
          <w:sz w:val="24"/>
          <w:szCs w:val="24"/>
        </w:rPr>
      </w:pPr>
      <w:r>
        <w:rPr>
          <w:sz w:val="24"/>
          <w:szCs w:val="24"/>
        </w:rPr>
      </w:r>
    </w:p>
    <w:p>
      <w:pPr>
        <w:pStyle w:val="Normal"/>
        <w:ind w:right="-16" w:hanging="0"/>
        <w:jc w:val="both"/>
        <w:rPr>
          <w:sz w:val="24"/>
          <w:szCs w:val="24"/>
          <w:u w:val="single"/>
        </w:rPr>
      </w:pPr>
      <w:r>
        <w:rPr>
          <w:sz w:val="24"/>
          <w:szCs w:val="24"/>
          <w:u w:val="single"/>
        </w:rPr>
      </w:r>
    </w:p>
    <w:p>
      <w:pPr>
        <w:pStyle w:val="Normal"/>
        <w:widowControl w:val="false"/>
        <w:jc w:val="center"/>
        <w:rPr>
          <w:sz w:val="24"/>
          <w:szCs w:val="24"/>
        </w:rPr>
      </w:pPr>
      <w:r>
        <w:rPr>
          <w:sz w:val="24"/>
          <w:szCs w:val="24"/>
        </w:rPr>
      </w:r>
    </w:p>
    <w:p>
      <w:pPr>
        <w:pStyle w:val="Normal"/>
        <w:rPr>
          <w:sz w:val="24"/>
          <w:szCs w:val="24"/>
        </w:rPr>
      </w:pPr>
      <w:r>
        <w:rPr/>
      </w:r>
    </w:p>
    <w:sectPr>
      <w:headerReference w:type="default" r:id="rId50"/>
      <w:type w:val="nextPage"/>
      <w:pgSz w:w="11906" w:h="16838"/>
      <w:pgMar w:left="851" w:right="855" w:header="709" w:top="964"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05" w:hanging="360"/>
      </w:pPr>
      <w:rPr>
        <w:sz w:val="28"/>
        <w:b/>
        <w:szCs w:val="28"/>
        <w:color w:val="000000"/>
      </w:rPr>
    </w:lvl>
    <w:lvl w:ilvl="1">
      <w:start w:val="1"/>
      <w:numFmt w:val="lowerLetter"/>
      <w:lvlText w:val="%2."/>
      <w:lvlJc w:val="left"/>
      <w:pPr>
        <w:tabs>
          <w:tab w:val="num" w:pos="0"/>
        </w:tabs>
        <w:ind w:left="2025" w:hanging="360"/>
      </w:pPr>
    </w:lvl>
    <w:lvl w:ilvl="2">
      <w:start w:val="1"/>
      <w:numFmt w:val="lowerRoman"/>
      <w:lvlText w:val="%3."/>
      <w:lvlJc w:val="right"/>
      <w:pPr>
        <w:tabs>
          <w:tab w:val="num" w:pos="0"/>
        </w:tabs>
        <w:ind w:left="2745" w:hanging="180"/>
      </w:pPr>
    </w:lvl>
    <w:lvl w:ilvl="3">
      <w:start w:val="1"/>
      <w:numFmt w:val="decimal"/>
      <w:lvlText w:val="%4."/>
      <w:lvlJc w:val="left"/>
      <w:pPr>
        <w:tabs>
          <w:tab w:val="num" w:pos="0"/>
        </w:tabs>
        <w:ind w:left="3465" w:hanging="360"/>
      </w:pPr>
    </w:lvl>
    <w:lvl w:ilvl="4">
      <w:start w:val="1"/>
      <w:numFmt w:val="lowerLetter"/>
      <w:lvlText w:val="%5."/>
      <w:lvlJc w:val="left"/>
      <w:pPr>
        <w:tabs>
          <w:tab w:val="num" w:pos="0"/>
        </w:tabs>
        <w:ind w:left="4185" w:hanging="360"/>
      </w:pPr>
    </w:lvl>
    <w:lvl w:ilvl="5">
      <w:start w:val="1"/>
      <w:numFmt w:val="lowerRoman"/>
      <w:lvlText w:val="%6."/>
      <w:lvlJc w:val="right"/>
      <w:pPr>
        <w:tabs>
          <w:tab w:val="num" w:pos="0"/>
        </w:tabs>
        <w:ind w:left="4905" w:hanging="180"/>
      </w:pPr>
    </w:lvl>
    <w:lvl w:ilvl="6">
      <w:start w:val="1"/>
      <w:numFmt w:val="decimal"/>
      <w:lvlText w:val="%7."/>
      <w:lvlJc w:val="left"/>
      <w:pPr>
        <w:tabs>
          <w:tab w:val="num" w:pos="0"/>
        </w:tabs>
        <w:ind w:left="5625" w:hanging="360"/>
      </w:pPr>
    </w:lvl>
    <w:lvl w:ilvl="7">
      <w:start w:val="1"/>
      <w:numFmt w:val="lowerLetter"/>
      <w:lvlText w:val="%8."/>
      <w:lvlJc w:val="left"/>
      <w:pPr>
        <w:tabs>
          <w:tab w:val="num" w:pos="0"/>
        </w:tabs>
        <w:ind w:left="6345" w:hanging="360"/>
      </w:pPr>
    </w:lvl>
    <w:lvl w:ilvl="8">
      <w:start w:val="1"/>
      <w:numFmt w:val="lowerRoman"/>
      <w:lvlText w:val="%9."/>
      <w:lvlJc w:val="right"/>
      <w:pPr>
        <w:tabs>
          <w:tab w:val="num" w:pos="0"/>
        </w:tabs>
        <w:ind w:left="706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24c6"/>
    <w:pPr>
      <w:widowControl/>
      <w:suppressAutoHyphens w:val="true"/>
      <w:bidi w:val="0"/>
      <w:spacing w:before="0" w:after="0"/>
      <w:jc w:val="left"/>
    </w:pPr>
    <w:rPr>
      <w:rFonts w:ascii="Times New Roman" w:hAnsi="Times New Roman" w:eastAsia="Times New Roman" w:cs="Times New Roman"/>
      <w:color w:val="auto"/>
      <w:kern w:val="0"/>
      <w:sz w:val="20"/>
      <w:szCs w:val="20"/>
      <w:lang w:eastAsia="ru-RU" w:val="ru-RU" w:bidi="ar-SA"/>
    </w:rPr>
  </w:style>
  <w:style w:type="paragraph" w:styleId="1" w:customStyle="1">
    <w:name w:val="Heading 1"/>
    <w:basedOn w:val="Normal"/>
    <w:next w:val="Normal"/>
    <w:link w:val="1"/>
    <w:qFormat/>
    <w:rsid w:val="005924c6"/>
    <w:pPr>
      <w:keepNext w:val="true"/>
      <w:jc w:val="right"/>
      <w:outlineLvl w:val="0"/>
    </w:pPr>
    <w:rPr>
      <w:sz w:val="24"/>
    </w:rPr>
  </w:style>
  <w:style w:type="paragraph" w:styleId="2" w:customStyle="1">
    <w:name w:val="Heading 2"/>
    <w:basedOn w:val="Normal"/>
    <w:next w:val="Normal"/>
    <w:link w:val="2"/>
    <w:qFormat/>
    <w:rsid w:val="005924c6"/>
    <w:pPr>
      <w:keepNext w:val="true"/>
      <w:outlineLvl w:val="1"/>
    </w:pPr>
    <w:rPr>
      <w:b/>
      <w:sz w:val="24"/>
    </w:rPr>
  </w:style>
  <w:style w:type="paragraph" w:styleId="3" w:customStyle="1">
    <w:name w:val="Heading 3"/>
    <w:basedOn w:val="Normal"/>
    <w:next w:val="Normal"/>
    <w:link w:val="3"/>
    <w:qFormat/>
    <w:rsid w:val="005924c6"/>
    <w:pPr>
      <w:keepNext w:val="true"/>
      <w:jc w:val="center"/>
      <w:outlineLvl w:val="2"/>
    </w:pPr>
    <w:rPr>
      <w:b/>
      <w:sz w:val="28"/>
    </w:rPr>
  </w:style>
  <w:style w:type="paragraph" w:styleId="4" w:customStyle="1">
    <w:name w:val="Heading 4"/>
    <w:basedOn w:val="Normal"/>
    <w:next w:val="Normal"/>
    <w:link w:val="4"/>
    <w:qFormat/>
    <w:rsid w:val="005924c6"/>
    <w:pPr>
      <w:keepNext w:val="true"/>
      <w:jc w:val="center"/>
      <w:outlineLvl w:val="3"/>
    </w:pPr>
    <w:rPr>
      <w:b/>
      <w:sz w:val="24"/>
    </w:rPr>
  </w:style>
  <w:style w:type="paragraph" w:styleId="5" w:customStyle="1">
    <w:name w:val="Heading 5"/>
    <w:basedOn w:val="Normal"/>
    <w:next w:val="Normal"/>
    <w:link w:val="5"/>
    <w:qFormat/>
    <w:rsid w:val="005924c6"/>
    <w:pPr>
      <w:keepNext w:val="true"/>
      <w:jc w:val="both"/>
      <w:outlineLvl w:val="4"/>
    </w:pPr>
    <w:rPr>
      <w:sz w:val="28"/>
    </w:rPr>
  </w:style>
  <w:style w:type="paragraph" w:styleId="6" w:customStyle="1">
    <w:name w:val="Heading 6"/>
    <w:basedOn w:val="Normal"/>
    <w:next w:val="Normal"/>
    <w:link w:val="6"/>
    <w:qFormat/>
    <w:rsid w:val="005924c6"/>
    <w:pPr>
      <w:keepNext w:val="true"/>
      <w:jc w:val="right"/>
      <w:outlineLvl w:val="5"/>
    </w:pPr>
    <w:rPr>
      <w:b/>
      <w:sz w:val="24"/>
    </w:rPr>
  </w:style>
  <w:style w:type="paragraph" w:styleId="7" w:customStyle="1">
    <w:name w:val="Heading 7"/>
    <w:basedOn w:val="Normal"/>
    <w:next w:val="Normal"/>
    <w:link w:val="7"/>
    <w:qFormat/>
    <w:rsid w:val="005924c6"/>
    <w:pPr>
      <w:keepNext w:val="true"/>
      <w:ind w:left="3969" w:hanging="0"/>
      <w:outlineLvl w:val="6"/>
    </w:pPr>
    <w:rPr>
      <w:b/>
      <w:sz w:val="28"/>
    </w:rPr>
  </w:style>
  <w:style w:type="paragraph" w:styleId="8" w:customStyle="1">
    <w:name w:val="Heading 8"/>
    <w:basedOn w:val="Normal"/>
    <w:next w:val="Normal"/>
    <w:link w:val="8"/>
    <w:qFormat/>
    <w:rsid w:val="005924c6"/>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5924c6"/>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0"/>
    <w:qFormat/>
    <w:rsid w:val="005924c6"/>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Heading3"/>
    <w:qFormat/>
    <w:rsid w:val="005924c6"/>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Heading4"/>
    <w:qFormat/>
    <w:rsid w:val="005924c6"/>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Heading5"/>
    <w:qFormat/>
    <w:rsid w:val="005924c6"/>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Heading6"/>
    <w:qFormat/>
    <w:rsid w:val="005924c6"/>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Heading7"/>
    <w:qFormat/>
    <w:rsid w:val="005924c6"/>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Heading8"/>
    <w:qFormat/>
    <w:rsid w:val="005924c6"/>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qFormat/>
    <w:rsid w:val="005924c6"/>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qFormat/>
    <w:rsid w:val="005924c6"/>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5924c6"/>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2"/>
    <w:qFormat/>
    <w:rsid w:val="005924c6"/>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semiHidden/>
    <w:qFormat/>
    <w:rsid w:val="005924c6"/>
    <w:rPr>
      <w:rFonts w:ascii="Tahoma" w:hAnsi="Tahoma" w:eastAsia="Times New Roman" w:cs="Tahoma"/>
      <w:sz w:val="16"/>
      <w:szCs w:val="16"/>
      <w:lang w:eastAsia="ru-RU"/>
    </w:rPr>
  </w:style>
  <w:style w:type="character" w:styleId="ConsPlusNormal" w:customStyle="1">
    <w:name w:val="ConsPlusNormal Знак"/>
    <w:link w:val="ConsPlusNormal"/>
    <w:qFormat/>
    <w:locked/>
    <w:rsid w:val="005924c6"/>
    <w:rPr>
      <w:rFonts w:ascii="Arial" w:hAnsi="Arial" w:eastAsia="Times New Roman" w:cs="Arial"/>
      <w:sz w:val="20"/>
      <w:szCs w:val="20"/>
      <w:lang w:eastAsia="ru-RU"/>
    </w:rPr>
  </w:style>
  <w:style w:type="character" w:styleId="Style9" w:customStyle="1">
    <w:name w:val="Верхний колонтитул Знак"/>
    <w:basedOn w:val="DefaultParagraphFont"/>
    <w:qFormat/>
    <w:rsid w:val="005924c6"/>
    <w:rPr>
      <w:rFonts w:ascii="Times New Roman" w:hAnsi="Times New Roman" w:eastAsia="Times New Roman" w:cs="Times New Roman"/>
      <w:sz w:val="20"/>
      <w:szCs w:val="20"/>
      <w:lang w:eastAsia="ru-RU"/>
    </w:rPr>
  </w:style>
  <w:style w:type="character" w:styleId="Pagenumber">
    <w:name w:val="page number"/>
    <w:basedOn w:val="DefaultParagraphFont"/>
    <w:qFormat/>
    <w:rsid w:val="005924c6"/>
    <w:rPr/>
  </w:style>
  <w:style w:type="character" w:styleId="Style10" w:customStyle="1">
    <w:name w:val="Интернет-ссылка"/>
    <w:basedOn w:val="DefaultParagraphFont"/>
    <w:uiPriority w:val="99"/>
    <w:rsid w:val="005924c6"/>
    <w:rPr>
      <w:color w:val="0000FF"/>
      <w:u w:val="single"/>
    </w:rPr>
  </w:style>
  <w:style w:type="character" w:styleId="Style11" w:customStyle="1">
    <w:name w:val="Название Знак"/>
    <w:basedOn w:val="DefaultParagraphFont"/>
    <w:qFormat/>
    <w:rsid w:val="005924c6"/>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5924c6"/>
    <w:rPr>
      <w:rFonts w:ascii="Arial" w:hAnsi="Arial" w:eastAsia="Times New Roman" w:cs="Times New Roman"/>
      <w:sz w:val="18"/>
      <w:szCs w:val="18"/>
      <w:lang w:eastAsia="ru-RU"/>
    </w:rPr>
  </w:style>
  <w:style w:type="character" w:styleId="FontStyle15" w:customStyle="1">
    <w:name w:val="Font Style15"/>
    <w:qFormat/>
    <w:rsid w:val="005924c6"/>
    <w:rPr>
      <w:rFonts w:ascii="Times New Roman" w:hAnsi="Times New Roman" w:cs="Times New Roman"/>
      <w:color w:val="000000"/>
      <w:sz w:val="26"/>
      <w:szCs w:val="26"/>
    </w:rPr>
  </w:style>
  <w:style w:type="character" w:styleId="S11" w:customStyle="1">
    <w:name w:val="s11"/>
    <w:basedOn w:val="DefaultParagraphFont"/>
    <w:qFormat/>
    <w:rsid w:val="005924c6"/>
    <w:rPr>
      <w:rFonts w:cs="Times New Roman"/>
      <w:color w:val="000000"/>
    </w:rPr>
  </w:style>
  <w:style w:type="character" w:styleId="Snippetequal" w:customStyle="1">
    <w:name w:val="snippet_equal"/>
    <w:basedOn w:val="DefaultParagraphFont"/>
    <w:qFormat/>
    <w:rsid w:val="005924c6"/>
    <w:rPr/>
  </w:style>
  <w:style w:type="character" w:styleId="Blk" w:customStyle="1">
    <w:name w:val="blk"/>
    <w:qFormat/>
    <w:rsid w:val="005924c6"/>
    <w:rPr/>
  </w:style>
  <w:style w:type="character" w:styleId="Style12" w:customStyle="1">
    <w:name w:val="Гипертекстовая ссылка"/>
    <w:qFormat/>
    <w:rsid w:val="005924c6"/>
    <w:rPr>
      <w:b/>
      <w:bCs/>
      <w:color w:val="106BBE"/>
      <w:sz w:val="26"/>
      <w:szCs w:val="26"/>
    </w:rPr>
  </w:style>
  <w:style w:type="character" w:styleId="Style13" w:customStyle="1">
    <w:name w:val="Текст концевой сноски Знак"/>
    <w:basedOn w:val="DefaultParagraphFont"/>
    <w:semiHidden/>
    <w:qFormat/>
    <w:rsid w:val="005924c6"/>
    <w:rPr>
      <w:rFonts w:ascii="Times New Roman" w:hAnsi="Times New Roman" w:eastAsia="Times New Roman" w:cs="Times New Roman"/>
      <w:sz w:val="20"/>
      <w:szCs w:val="20"/>
      <w:lang w:eastAsia="ru-RU"/>
    </w:rPr>
  </w:style>
  <w:style w:type="character" w:styleId="Style14" w:customStyle="1">
    <w:name w:val="Привязка концевой сноски"/>
    <w:rsid w:val="00c6065d"/>
    <w:rPr>
      <w:vertAlign w:val="superscript"/>
    </w:rPr>
  </w:style>
  <w:style w:type="character" w:styleId="EndnoteCharacters" w:customStyle="1">
    <w:name w:val="Endnote Characters"/>
    <w:basedOn w:val="DefaultParagraphFont"/>
    <w:semiHidden/>
    <w:qFormat/>
    <w:rsid w:val="005924c6"/>
    <w:rPr>
      <w:vertAlign w:val="superscript"/>
    </w:rPr>
  </w:style>
  <w:style w:type="character" w:styleId="Style15" w:customStyle="1">
    <w:name w:val="Текст сноски Знак"/>
    <w:basedOn w:val="DefaultParagraphFont"/>
    <w:semiHidden/>
    <w:qFormat/>
    <w:rsid w:val="005924c6"/>
    <w:rPr>
      <w:rFonts w:ascii="Times New Roman" w:hAnsi="Times New Roman" w:eastAsia="Times New Roman" w:cs="Times New Roman"/>
      <w:sz w:val="20"/>
      <w:szCs w:val="20"/>
      <w:lang w:eastAsia="ru-RU"/>
    </w:rPr>
  </w:style>
  <w:style w:type="character" w:styleId="Style16" w:customStyle="1">
    <w:name w:val="Привязка сноски"/>
    <w:rsid w:val="00c6065d"/>
    <w:rPr>
      <w:vertAlign w:val="superscript"/>
    </w:rPr>
  </w:style>
  <w:style w:type="character" w:styleId="FootnoteCharacters" w:customStyle="1">
    <w:name w:val="Footnote Characters"/>
    <w:basedOn w:val="DefaultParagraphFont"/>
    <w:semiHidden/>
    <w:qFormat/>
    <w:rsid w:val="005924c6"/>
    <w:rPr>
      <w:vertAlign w:val="superscript"/>
    </w:rPr>
  </w:style>
  <w:style w:type="character" w:styleId="Style17" w:customStyle="1">
    <w:name w:val="Схема документа Знак"/>
    <w:basedOn w:val="DefaultParagraphFont"/>
    <w:semiHidden/>
    <w:qFormat/>
    <w:rsid w:val="005924c6"/>
    <w:rPr>
      <w:rFonts w:ascii="Tahoma" w:hAnsi="Tahoma" w:eastAsia="Times New Roman" w:cs="Tahoma"/>
      <w:sz w:val="20"/>
      <w:szCs w:val="20"/>
      <w:shd w:fill="000080" w:val="clear"/>
      <w:lang w:eastAsia="ru-RU"/>
    </w:rPr>
  </w:style>
  <w:style w:type="character" w:styleId="VDzhevelo" w:customStyle="1">
    <w:name w:val="V_Dzhevelo"/>
    <w:basedOn w:val="DefaultParagraphFont"/>
    <w:semiHidden/>
    <w:qFormat/>
    <w:rsid w:val="005924c6"/>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8103d4"/>
    <w:rPr>
      <w:rFonts w:ascii="Courier New" w:hAnsi="Courier New" w:eastAsia="Times New Roman" w:cs="Courier New"/>
      <w:sz w:val="20"/>
      <w:szCs w:val="20"/>
      <w:lang w:eastAsia="ru-RU"/>
    </w:rPr>
  </w:style>
  <w:style w:type="character" w:styleId="Style18" w:customStyle="1">
    <w:name w:val="Символ сноски"/>
    <w:qFormat/>
    <w:rsid w:val="00c6065d"/>
    <w:rPr/>
  </w:style>
  <w:style w:type="character" w:styleId="Style19" w:customStyle="1">
    <w:name w:val="Символ концевой сноски"/>
    <w:qFormat/>
    <w:rsid w:val="00c6065d"/>
    <w:rPr/>
  </w:style>
  <w:style w:type="character" w:styleId="Style20" w:customStyle="1">
    <w:name w:val="Символ нумерации"/>
    <w:qFormat/>
    <w:rsid w:val="00c6065d"/>
    <w:rPr/>
  </w:style>
  <w:style w:type="character" w:styleId="Hyperlink" w:customStyle="1">
    <w:name w:val="hyperlink"/>
    <w:basedOn w:val="DefaultParagraphFont"/>
    <w:qFormat/>
    <w:rsid w:val="00447252"/>
    <w:rPr/>
  </w:style>
  <w:style w:type="paragraph" w:styleId="Style21" w:customStyle="1">
    <w:name w:val="Заголовок"/>
    <w:basedOn w:val="Normal"/>
    <w:next w:val="Style22"/>
    <w:qFormat/>
    <w:rsid w:val="00c6065d"/>
    <w:pPr>
      <w:keepNext w:val="true"/>
      <w:spacing w:before="240" w:after="120"/>
    </w:pPr>
    <w:rPr>
      <w:rFonts w:ascii="Liberation Sans" w:hAnsi="Liberation Sans" w:eastAsia="Microsoft YaHei" w:cs="Arial"/>
      <w:sz w:val="28"/>
      <w:szCs w:val="28"/>
    </w:rPr>
  </w:style>
  <w:style w:type="paragraph" w:styleId="Style22">
    <w:name w:val="Body Text"/>
    <w:basedOn w:val="Normal"/>
    <w:rsid w:val="005924c6"/>
    <w:pPr>
      <w:jc w:val="both"/>
    </w:pPr>
    <w:rPr>
      <w:sz w:val="28"/>
    </w:rPr>
  </w:style>
  <w:style w:type="paragraph" w:styleId="Style23">
    <w:name w:val="List"/>
    <w:basedOn w:val="Style22"/>
    <w:rsid w:val="00c6065d"/>
    <w:pPr/>
    <w:rPr>
      <w:rFonts w:cs="Arial"/>
    </w:rPr>
  </w:style>
  <w:style w:type="paragraph" w:styleId="Style24" w:customStyle="1">
    <w:name w:val="Caption"/>
    <w:basedOn w:val="Normal"/>
    <w:qFormat/>
    <w:rsid w:val="00c6065d"/>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c6065d"/>
    <w:pPr>
      <w:suppressLineNumbers/>
    </w:pPr>
    <w:rPr>
      <w:rFonts w:cs="Arial"/>
    </w:rPr>
  </w:style>
  <w:style w:type="paragraph" w:styleId="Style26">
    <w:name w:val="Body Text Indent"/>
    <w:basedOn w:val="Normal"/>
    <w:rsid w:val="005924c6"/>
    <w:pPr>
      <w:ind w:firstLine="709"/>
      <w:jc w:val="both"/>
    </w:pPr>
    <w:rPr>
      <w:b/>
      <w:sz w:val="24"/>
    </w:rPr>
  </w:style>
  <w:style w:type="paragraph" w:styleId="BlockText">
    <w:name w:val="Block Text"/>
    <w:basedOn w:val="Normal"/>
    <w:qFormat/>
    <w:rsid w:val="005924c6"/>
    <w:pPr>
      <w:ind w:left="3969" w:right="-738" w:firstLine="851"/>
    </w:pPr>
    <w:rPr>
      <w:b/>
      <w:sz w:val="28"/>
    </w:rPr>
  </w:style>
  <w:style w:type="paragraph" w:styleId="BodyTextIndent2">
    <w:name w:val="Body Text Indent 2"/>
    <w:basedOn w:val="Normal"/>
    <w:link w:val="20"/>
    <w:qFormat/>
    <w:rsid w:val="005924c6"/>
    <w:pPr>
      <w:ind w:left="4395" w:hanging="0"/>
    </w:pPr>
    <w:rPr>
      <w:b/>
      <w:sz w:val="28"/>
    </w:rPr>
  </w:style>
  <w:style w:type="paragraph" w:styleId="BodyText2">
    <w:name w:val="Body Text 2"/>
    <w:basedOn w:val="Normal"/>
    <w:qFormat/>
    <w:rsid w:val="005924c6"/>
    <w:pPr>
      <w:ind w:right="-286" w:hanging="0"/>
      <w:jc w:val="both"/>
    </w:pPr>
    <w:rPr>
      <w:b/>
      <w:sz w:val="28"/>
    </w:rPr>
  </w:style>
  <w:style w:type="paragraph" w:styleId="BalloonText">
    <w:name w:val="Balloon Text"/>
    <w:basedOn w:val="Normal"/>
    <w:semiHidden/>
    <w:qFormat/>
    <w:rsid w:val="005924c6"/>
    <w:pPr/>
    <w:rPr>
      <w:rFonts w:ascii="Tahoma" w:hAnsi="Tahoma" w:cs="Tahoma"/>
      <w:sz w:val="16"/>
      <w:szCs w:val="16"/>
    </w:rPr>
  </w:style>
  <w:style w:type="paragraph" w:styleId="ListParagraph">
    <w:name w:val="List Paragraph"/>
    <w:basedOn w:val="Normal"/>
    <w:qFormat/>
    <w:rsid w:val="005924c6"/>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5924c6"/>
    <w:pPr>
      <w:widowControl/>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Style27" w:customStyle="1">
    <w:name w:val="Верхний и нижний колонтитулы"/>
    <w:basedOn w:val="Normal"/>
    <w:qFormat/>
    <w:rsid w:val="00c6065d"/>
    <w:pPr/>
    <w:rPr/>
  </w:style>
  <w:style w:type="paragraph" w:styleId="Style28" w:customStyle="1">
    <w:name w:val="Header"/>
    <w:basedOn w:val="Normal"/>
    <w:rsid w:val="005924c6"/>
    <w:pPr>
      <w:tabs>
        <w:tab w:val="clear" w:pos="708"/>
        <w:tab w:val="center" w:pos="4677" w:leader="none"/>
        <w:tab w:val="right" w:pos="9355" w:leader="none"/>
      </w:tabs>
    </w:pPr>
    <w:rPr/>
  </w:style>
  <w:style w:type="paragraph" w:styleId="211" w:customStyle="1">
    <w:name w:val="Основной текст 21"/>
    <w:basedOn w:val="Normal"/>
    <w:qFormat/>
    <w:rsid w:val="005924c6"/>
    <w:pPr>
      <w:ind w:firstLine="567"/>
      <w:jc w:val="both"/>
    </w:pPr>
    <w:rPr>
      <w:rFonts w:ascii="Arial" w:hAnsi="Arial" w:cs="Arial"/>
      <w:sz w:val="24"/>
      <w:szCs w:val="24"/>
      <w:lang w:eastAsia="ar-SA"/>
    </w:rPr>
  </w:style>
  <w:style w:type="paragraph" w:styleId="Style29">
    <w:name w:val="Title"/>
    <w:basedOn w:val="Normal"/>
    <w:qFormat/>
    <w:rsid w:val="005924c6"/>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5924c6"/>
    <w:pPr>
      <w:ind w:firstLine="567"/>
      <w:jc w:val="both"/>
    </w:pPr>
    <w:rPr>
      <w:rFonts w:ascii="Arial" w:hAnsi="Arial"/>
      <w:sz w:val="18"/>
      <w:szCs w:val="18"/>
    </w:rPr>
  </w:style>
  <w:style w:type="paragraph" w:styleId="Text" w:customStyle="1">
    <w:name w:val="text"/>
    <w:basedOn w:val="Normal"/>
    <w:qFormat/>
    <w:rsid w:val="005924c6"/>
    <w:pPr>
      <w:ind w:firstLine="567"/>
      <w:jc w:val="both"/>
    </w:pPr>
    <w:rPr>
      <w:rFonts w:ascii="Arial" w:hAnsi="Arial" w:cs="Arial"/>
      <w:sz w:val="24"/>
      <w:szCs w:val="24"/>
    </w:rPr>
  </w:style>
  <w:style w:type="paragraph" w:styleId="Style81" w:customStyle="1">
    <w:name w:val="Style8"/>
    <w:basedOn w:val="Normal"/>
    <w:qFormat/>
    <w:rsid w:val="005924c6"/>
    <w:pPr>
      <w:widowControl w:val="false"/>
      <w:spacing w:lineRule="exact" w:line="322"/>
      <w:ind w:firstLine="696"/>
      <w:jc w:val="both"/>
    </w:pPr>
    <w:rPr>
      <w:sz w:val="24"/>
      <w:szCs w:val="24"/>
    </w:rPr>
  </w:style>
  <w:style w:type="paragraph" w:styleId="ConsPlusTitle" w:customStyle="1">
    <w:name w:val="ConsPlusTitle"/>
    <w:qFormat/>
    <w:rsid w:val="005924c6"/>
    <w:pPr>
      <w:widowControl w:val="false"/>
      <w:suppressAutoHyphens w:val="true"/>
      <w:bidi w:val="0"/>
      <w:spacing w:before="0" w:after="0"/>
      <w:jc w:val="left"/>
    </w:pPr>
    <w:rPr>
      <w:rFonts w:ascii="Arial" w:hAnsi="Arial" w:eastAsia="Times New Roman" w:cs="Arial"/>
      <w:b/>
      <w:bCs/>
      <w:color w:val="auto"/>
      <w:kern w:val="0"/>
      <w:sz w:val="20"/>
      <w:szCs w:val="20"/>
      <w:lang w:eastAsia="ar-SA" w:val="ru-RU" w:bidi="ar-SA"/>
    </w:rPr>
  </w:style>
  <w:style w:type="paragraph" w:styleId="12" w:customStyle="1">
    <w:name w:val="Знак Знак Знак Знак1"/>
    <w:basedOn w:val="Normal"/>
    <w:qFormat/>
    <w:rsid w:val="005924c6"/>
    <w:pPr>
      <w:spacing w:beforeAutospacing="1" w:afterAutospacing="1"/>
      <w:jc w:val="both"/>
    </w:pPr>
    <w:rPr>
      <w:rFonts w:ascii="Tahoma" w:hAnsi="Tahoma" w:cs="Tahoma"/>
      <w:lang w:val="en-US" w:eastAsia="en-US"/>
    </w:rPr>
  </w:style>
  <w:style w:type="paragraph" w:styleId="NoSpacing">
    <w:name w:val="No Spacing"/>
    <w:qFormat/>
    <w:rsid w:val="005924c6"/>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ru-RU" w:bidi="ar-SA"/>
    </w:rPr>
  </w:style>
  <w:style w:type="paragraph" w:styleId="Consplusnormal2" w:customStyle="1">
    <w:name w:val="consplusnormal"/>
    <w:basedOn w:val="Normal"/>
    <w:qFormat/>
    <w:rsid w:val="005924c6"/>
    <w:pPr/>
    <w:rPr>
      <w:rFonts w:ascii="Arial" w:hAnsi="Arial" w:cs="Arial"/>
    </w:rPr>
  </w:style>
  <w:style w:type="paragraph" w:styleId="ConsPlusCell" w:customStyle="1">
    <w:name w:val="ConsPlusCell"/>
    <w:qFormat/>
    <w:rsid w:val="005924c6"/>
    <w:pPr>
      <w:widowControl/>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Style30" w:customStyle="1">
    <w:name w:val="Знак"/>
    <w:basedOn w:val="Normal"/>
    <w:qFormat/>
    <w:rsid w:val="005924c6"/>
    <w:pPr>
      <w:widowControl w:val="false"/>
      <w:spacing w:lineRule="exact" w:line="240" w:before="0" w:after="160"/>
      <w:jc w:val="right"/>
    </w:pPr>
    <w:rPr>
      <w:lang w:val="en-GB" w:eastAsia="en-US"/>
    </w:rPr>
  </w:style>
  <w:style w:type="paragraph" w:styleId="ConsPlusNonformat" w:customStyle="1">
    <w:name w:val="ConsPlusNonformat"/>
    <w:qFormat/>
    <w:rsid w:val="005924c6"/>
    <w:pPr>
      <w:widowControl/>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Style31" w:customStyle="1">
    <w:name w:val="Endnote Text"/>
    <w:basedOn w:val="Normal"/>
    <w:semiHidden/>
    <w:rsid w:val="005924c6"/>
    <w:pPr/>
    <w:rPr/>
  </w:style>
  <w:style w:type="paragraph" w:styleId="Style32" w:customStyle="1">
    <w:name w:val="Footnote Text"/>
    <w:basedOn w:val="Normal"/>
    <w:semiHidden/>
    <w:rsid w:val="005924c6"/>
    <w:pPr/>
    <w:rPr/>
  </w:style>
  <w:style w:type="paragraph" w:styleId="DocumentMap">
    <w:name w:val="Document Map"/>
    <w:basedOn w:val="Normal"/>
    <w:semiHidden/>
    <w:qFormat/>
    <w:rsid w:val="005924c6"/>
    <w:pPr>
      <w:shd w:val="clear" w:color="auto" w:fill="000080"/>
    </w:pPr>
    <w:rPr>
      <w:rFonts w:ascii="Tahoma" w:hAnsi="Tahoma" w:cs="Tahoma"/>
    </w:rPr>
  </w:style>
  <w:style w:type="paragraph" w:styleId="HTMLPreformatted">
    <w:name w:val="HTML Preformatted"/>
    <w:basedOn w:val="Normal"/>
    <w:uiPriority w:val="99"/>
    <w:unhideWhenUsed/>
    <w:qFormat/>
    <w:rsid w:val="008103d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3" w:customStyle="1">
    <w:name w:val="Содержимое врезки"/>
    <w:basedOn w:val="Normal"/>
    <w:qFormat/>
    <w:rsid w:val="00c6065d"/>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search.minjust.ru:8080/bigs/showDocument.html?id=630C81E3-77F5-47F3-B03A-86A530BA2183" TargetMode="External"/><Relationship Id="rId3" Type="http://schemas.openxmlformats.org/officeDocument/2006/relationships/hyperlink" Target="consultantplus://offline/ref=AF3F3D5969135BB99A298D060E30636BDCD23E26D5E84CB3C71D4F714BW7mCL" TargetMode="External"/><Relationship Id="rId4" Type="http://schemas.openxmlformats.org/officeDocument/2006/relationships/hyperlink" Target="consultantplus://offline/ref=AF3F3D5969135BB99A298D060E30636BDCD33724D3E64CB3C71D4F714B7CF210FA37567488WCmEL" TargetMode="External"/><Relationship Id="rId5" Type="http://schemas.openxmlformats.org/officeDocument/2006/relationships/hyperlink" Target="consultantplus://offline/ref=AF3F3D5969135BB99A298D060E30636BDCD33724D3E64CB3C71D4F714B7CF210FA37567986WCm9L" TargetMode="External"/><Relationship Id="rId6" Type="http://schemas.openxmlformats.org/officeDocument/2006/relationships/hyperlink" Target="consultantplus://offline/ref=AF3F3D5969135BB99A298D060E30636BDCD23F21D6EF4CB3C71D4F714BW7mCL" TargetMode="External"/><Relationship Id="rId7" Type="http://schemas.openxmlformats.org/officeDocument/2006/relationships/hyperlink" Target="mailto:mfc111@volganet.ru" TargetMode="External"/><Relationship Id="rId8" Type="http://schemas.openxmlformats.org/officeDocument/2006/relationships/hyperlink" Target="http://www.gosuslugi.ru/" TargetMode="External"/><Relationship Id="rId9"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https://login.consultant.ru/link/?date=02.02.2021&amp;rnd=3710536ACCD3A3E46914D545ABFE69FE" TargetMode="External"/><Relationship Id="rId11"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10F855FDD1151EAAB5BB098C4CBA13551E19AFF6B71D806CDC6ABCD834EB460CF379DDF3ABE9kDM"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40DCD611032706BCD6B5E646400BFA920ED9FA9B15CFD7BBEA981C1CF20BBD8CA6656B7CEABE4E3D6F661CB9C7323B869D485517F1B8F6FBE7p1J" TargetMode="External"/><Relationship Id="rId21"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76A038209484676489BE10DBBAA5C16B5D7B483A3B72DD1C906327BB6BFFCA717B194839E56DP5K6H" TargetMode="External"/><Relationship Id="rId23" Type="http://schemas.openxmlformats.org/officeDocument/2006/relationships/hyperlink" Target="consultantplus://offline/ref=76A038209484676489BE10DBBAA5C16B5D7B483B367DDD1C906327BB6BFFCA717B19483AE26DP5KBH" TargetMode="External"/><Relationship Id="rId24" Type="http://schemas.openxmlformats.org/officeDocument/2006/relationships/hyperlink" Target="consultantplus://offline/ref=6711FC0AB56588B6B5B6B6ED7BA043316188C5ED6474D9F65CF0042BCE9EC03153399EDD97D1Y6SBH" TargetMode="External"/><Relationship Id="rId25" Type="http://schemas.openxmlformats.org/officeDocument/2006/relationships/hyperlink" Target="consultantplus://offline/ref=FB14C04790DDB82C2CE4576580C38FA9CCD0CA43202751F71D44B50CB0D21C2586C3734F7E2D2E3C7FFBB989542827BE00726B407573fCn1H" TargetMode="External"/><Relationship Id="rId26" Type="http://schemas.openxmlformats.org/officeDocument/2006/relationships/hyperlink" Target="consultantplus://offline/ref=24D2B078B1941B6A3B799B3CCD0BCEC27FDE01B5EB9441495CF988BEC7AE6C54D0F34E138150F39Fs0b6H" TargetMode="External"/><Relationship Id="rId27" Type="http://schemas.openxmlformats.org/officeDocument/2006/relationships/hyperlink" Target="consultantplus://offline/ref=24D2B078B1941B6A3B799B3CCD0BCEC27FDE01B5EB9441495CF988BEC7AE6C54D0F34E138150F198s0b8H" TargetMode="External"/><Relationship Id="rId28"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1" Type="http://schemas.openxmlformats.org/officeDocument/2006/relationships/hyperlink" Target="consultantplus://offline/ref=E49C6BF63A9DA14897C7D94375A94DD7B8BA45C058C06A5D35222C70E076484A52B3721216h8n4M" TargetMode="External"/><Relationship Id="rId42" Type="http://schemas.openxmlformats.org/officeDocument/2006/relationships/hyperlink" Target="consultantplus://offline/ref=166B6C834A40D9ED059D12BC8CDD9D84D13C7A68142196DE02C83138nBMDI" TargetMode="External"/><Relationship Id="rId43" Type="http://schemas.openxmlformats.org/officeDocument/2006/relationships/hyperlink" Target="consultantplus://offline/ref=E49C6BF63A9DA14897C7D94375A94DD7B8BA45C058C06A5D35222C70E076484A52B3721216h8n4M" TargetMode="External"/><Relationship Id="rId44" Type="http://schemas.openxmlformats.org/officeDocument/2006/relationships/hyperlink" Target="consultantplus://offline/ref=616191D8F730B59566EBD95B3D3E73FE01045CD78121BF5DB45D12267BZFcCL" TargetMode="External"/><Relationship Id="rId45" Type="http://schemas.openxmlformats.org/officeDocument/2006/relationships/hyperlink" Target="consultantplus://offline/ref=616191D8F730B59566EBD95B3D3E73FE01045DDE852DBF5DB45D12267BZFcCL" TargetMode="External"/><Relationship Id="rId46" Type="http://schemas.openxmlformats.org/officeDocument/2006/relationships/hyperlink" Target="consultantplus://offline/ref=616191D8F730B59566EBD95B3D3E73FE01045CD78121BF5DB45D12267BFC5BF747690BC40AZBc5L" TargetMode="External"/><Relationship Id="rId47" Type="http://schemas.openxmlformats.org/officeDocument/2006/relationships/hyperlink" Target="consultantplus://offline/ref=8B68D30A716BEF5E272CA7FD184191DD47D37D34687EEA984E8A5454D45C9428E2C31AB8A2F958F2HFX8F" TargetMode="External"/><Relationship Id="rId48" Type="http://schemas.openxmlformats.org/officeDocument/2006/relationships/hyperlink" Target="consultantplus://offline/ref=CE5FC99B8385468C51AE31CF81E15FE029042CDD1759D3BEE3B9ABF84299B835BDE5DFFB3CZ6l9M" TargetMode="External"/><Relationship Id="rId49" Type="http://schemas.openxmlformats.org/officeDocument/2006/relationships/hyperlink" Target="consultantplus://offline/ref=8B68D30A716BEF5E272CA7FD184191DD47D37D34687EEA984E8A5454D45C9428E2C31AB8A2F958F2HFX8F" TargetMode="External"/><Relationship Id="rId50" Type="http://schemas.openxmlformats.org/officeDocument/2006/relationships/header" Target="header1.xm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Relationship Id="rId5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7ABC-DCD3-41B5-92CA-DB6AA264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LibreOffice/7.1.4.2$Windows_X86_64 LibreOffice_project/a529a4fab45b75fefc5b6226684193eb000654f6</Application>
  <AppVersion>15.0000</AppVersion>
  <Pages>45</Pages>
  <Words>13980</Words>
  <Characters>109808</Characters>
  <CharactersWithSpaces>124299</CharactersWithSpaces>
  <Paragraphs>717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2021-10-13T19:05:00Z</dcterms:created>
  <dc:creator>SASHA</dc:creator>
  <dc:description/>
  <dc:language>ru-RU</dc:language>
  <cp:lastModifiedBy/>
  <cp:lastPrinted>2021-12-14T15:24:40Z</cp:lastPrinted>
  <dcterms:modified xsi:type="dcterms:W3CDTF">2021-12-14T15:25:09Z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