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70" w:rsidRDefault="006407BD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407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65pt">
            <v:imagedata r:id="rId5" o:title="132"/>
          </v:shape>
        </w:pic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B07FB3" w:rsidRPr="001221AF" w:rsidRDefault="00B07FB3" w:rsidP="00B07F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AF">
        <w:rPr>
          <w:rFonts w:ascii="Times New Roman" w:hAnsi="Times New Roman" w:cs="Times New Roman"/>
          <w:b/>
          <w:sz w:val="28"/>
          <w:szCs w:val="28"/>
        </w:rPr>
        <w:t xml:space="preserve">Управлением Росреестра по Волгоградской области проведены публичные обсуждения результатов правоприменительной практики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докладов о практической деятельности </w:t>
      </w:r>
      <w:r w:rsidRPr="00926B83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b/>
          <w:sz w:val="28"/>
          <w:szCs w:val="28"/>
        </w:rPr>
        <w:t>по итогам</w:t>
      </w:r>
      <w:r w:rsidRPr="00926B83">
        <w:rPr>
          <w:rFonts w:ascii="Times New Roman" w:hAnsi="Times New Roman" w:cs="Times New Roman"/>
          <w:b/>
          <w:sz w:val="28"/>
          <w:szCs w:val="28"/>
        </w:rPr>
        <w:t xml:space="preserve"> деятельности за 2021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Волгоградской области</w:t>
      </w:r>
      <w:bookmarkStart w:id="0" w:name="_GoBack"/>
      <w:bookmarkEnd w:id="0"/>
    </w:p>
    <w:p w:rsidR="00B07FB3" w:rsidRDefault="00B07FB3" w:rsidP="00B0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7FB3" w:rsidRPr="008E2D44" w:rsidRDefault="00B07FB3" w:rsidP="00B0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2D44">
        <w:rPr>
          <w:rFonts w:ascii="Times New Roman" w:hAnsi="Times New Roman" w:cs="Times New Roman"/>
          <w:sz w:val="28"/>
          <w:szCs w:val="28"/>
          <w:u w:val="single"/>
        </w:rPr>
        <w:t xml:space="preserve">15 марта 2022 года в Управлении Росреестра по Волгоградской области </w:t>
      </w:r>
      <w:r w:rsidRPr="008E2D4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в формате видеоконференцсвязи </w:t>
      </w:r>
      <w:r w:rsidRPr="008E2D44">
        <w:rPr>
          <w:rFonts w:ascii="Times New Roman" w:hAnsi="Times New Roman" w:cs="Times New Roman"/>
          <w:sz w:val="28"/>
          <w:szCs w:val="28"/>
          <w:u w:val="single"/>
        </w:rPr>
        <w:t xml:space="preserve">состоялись публичные обсуждения результатов правоприменительной практики и докладов о практической деятельности Управления по итогам деятельности за 2021 год на территории Волгоградской области. </w:t>
      </w:r>
    </w:p>
    <w:p w:rsidR="00B07FB3" w:rsidRDefault="00B07FB3" w:rsidP="00B07FB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07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вступительным словом выступила заместитель руководителя Управления </w:t>
      </w:r>
      <w:r w:rsidRPr="008E2D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Татьяна Штыряева</w:t>
      </w:r>
      <w:r w:rsidRPr="0010709D">
        <w:rPr>
          <w:rFonts w:ascii="Times New Roman" w:hAnsi="Times New Roman" w:cs="Times New Roman"/>
          <w:color w:val="000000" w:themeColor="text1"/>
          <w:sz w:val="28"/>
          <w:szCs w:val="28"/>
        </w:rPr>
        <w:t>, подчеркнув важность проведения публичных обсуждений в целях профилактики нарушений действующего законодательства Российской Федерации.  В ходе выступления была отмечена значимость взаимодействия, открытого диалога надзорных органов с землепользователями по вопросам соблюдения требований действующего законодательства.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были затронуты вопросы, </w:t>
      </w:r>
      <w:r>
        <w:rPr>
          <w:rFonts w:ascii="Times New Roman" w:eastAsia="Calibri" w:hAnsi="Times New Roman" w:cs="Times New Roman"/>
          <w:sz w:val="28"/>
          <w:szCs w:val="28"/>
        </w:rPr>
        <w:t>связанные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реализаци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положений Федерального закона</w:t>
      </w:r>
      <w:r w:rsidRPr="00393F51">
        <w:rPr>
          <w:rFonts w:ascii="Times New Roman" w:eastAsia="Calibri" w:hAnsi="Times New Roman" w:cs="Times New Roman"/>
          <w:sz w:val="28"/>
          <w:szCs w:val="28"/>
        </w:rPr>
        <w:t xml:space="preserve">от 31.07.2020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7FB3" w:rsidRPr="0010709D" w:rsidRDefault="00B07FB3" w:rsidP="00B07F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2FC">
        <w:rPr>
          <w:rFonts w:ascii="Times New Roman" w:hAnsi="Times New Roman" w:cs="Times New Roman"/>
          <w:sz w:val="28"/>
          <w:szCs w:val="28"/>
        </w:rPr>
        <w:t>Первая частьпубличных обсуждений была посвящена доклад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E32FC">
        <w:rPr>
          <w:rFonts w:ascii="Times New Roman" w:hAnsi="Times New Roman" w:cs="Times New Roman"/>
          <w:sz w:val="28"/>
          <w:szCs w:val="28"/>
        </w:rPr>
        <w:t xml:space="preserve"> начальника отдела государственного земельного надзора Управления </w:t>
      </w:r>
      <w:r w:rsidRPr="008E2D44">
        <w:rPr>
          <w:rFonts w:ascii="Times New Roman" w:hAnsi="Times New Roman" w:cs="Times New Roman"/>
          <w:b/>
          <w:sz w:val="28"/>
          <w:szCs w:val="28"/>
        </w:rPr>
        <w:t>Вячеслава Грацкого</w:t>
      </w:r>
      <w:r w:rsidRPr="0010709D">
        <w:rPr>
          <w:rFonts w:ascii="Times New Roman" w:hAnsi="Times New Roman" w:cs="Times New Roman"/>
          <w:color w:val="000000" w:themeColor="text1"/>
          <w:sz w:val="28"/>
          <w:szCs w:val="28"/>
        </w:rPr>
        <w:t>«Основные (типовые) нарушения земельного законодательства при использовании земельных участков».</w:t>
      </w:r>
    </w:p>
    <w:p w:rsidR="00B07FB3" w:rsidRPr="006E2EAA" w:rsidRDefault="00B07FB3" w:rsidP="00B07F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2FC">
        <w:rPr>
          <w:rFonts w:ascii="Times New Roman" w:hAnsi="Times New Roman" w:cs="Times New Roman"/>
          <w:sz w:val="28"/>
          <w:szCs w:val="28"/>
        </w:rPr>
        <w:t>В ходе мероприятия проанализированы итоги к</w:t>
      </w:r>
      <w:r w:rsidRPr="004E32FC">
        <w:rPr>
          <w:rFonts w:ascii="Times New Roman" w:eastAsia="Lucida Sans Unicode" w:hAnsi="Times New Roman" w:cs="Times New Roman"/>
          <w:bCs/>
          <w:sz w:val="28"/>
          <w:szCs w:val="28"/>
          <w:lang w:bidi="en-US"/>
        </w:rPr>
        <w:t xml:space="preserve">онтрольно-надзорной деятельности </w:t>
      </w:r>
      <w:r w:rsidRPr="004E32FC">
        <w:rPr>
          <w:rFonts w:ascii="Times New Roman" w:hAnsi="Times New Roman" w:cs="Times New Roman"/>
          <w:sz w:val="28"/>
          <w:szCs w:val="28"/>
        </w:rPr>
        <w:t xml:space="preserve">в сфере государственного земельного </w:t>
      </w:r>
      <w:r>
        <w:rPr>
          <w:rFonts w:ascii="Times New Roman" w:hAnsi="Times New Roman" w:cs="Times New Roman"/>
          <w:sz w:val="28"/>
          <w:szCs w:val="28"/>
        </w:rPr>
        <w:t>контроля (</w:t>
      </w:r>
      <w:r w:rsidRPr="004E32FC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B974D8">
        <w:rPr>
          <w:rFonts w:ascii="Times New Roman" w:eastAsia="Lucida Sans Unicode" w:hAnsi="Times New Roman" w:cs="Times New Roman"/>
          <w:bCs/>
          <w:sz w:val="28"/>
          <w:szCs w:val="28"/>
          <w:lang w:bidi="en-US"/>
        </w:rPr>
        <w:t xml:space="preserve"> Управления за 2021 год,</w:t>
      </w:r>
      <w:r w:rsidRPr="004E32FC">
        <w:rPr>
          <w:rFonts w:ascii="Times New Roman" w:hAnsi="Times New Roman" w:cs="Times New Roman"/>
          <w:sz w:val="28"/>
          <w:szCs w:val="28"/>
        </w:rPr>
        <w:t xml:space="preserve"> освещена правоприменительная практика Управления по некоторым вопросам, в частности, </w:t>
      </w:r>
      <w:r w:rsidRPr="006E2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самовольном захвате земли и нецелевом использовании земельных участков. </w:t>
      </w:r>
    </w:p>
    <w:p w:rsidR="00B07FB3" w:rsidRDefault="00B07FB3" w:rsidP="00B07FB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32FC">
        <w:rPr>
          <w:sz w:val="28"/>
          <w:szCs w:val="28"/>
        </w:rPr>
        <w:t>«</w:t>
      </w:r>
      <w:r w:rsidRPr="008E2D44">
        <w:rPr>
          <w:i/>
          <w:sz w:val="28"/>
          <w:szCs w:val="28"/>
        </w:rPr>
        <w:t>Чтобы не нарушать закон, необходимо использовать земельный участок в соответствии с его характеристиками: площадью, установленными границами, видом разрешенного использования, которые содержатся в правоустанавливающем документе или в сведениях Единого государственного реестра недвижимости о земельном участке</w:t>
      </w:r>
      <w:r w:rsidRPr="004E32FC">
        <w:rPr>
          <w:sz w:val="28"/>
          <w:szCs w:val="28"/>
        </w:rPr>
        <w:t xml:space="preserve">», – </w:t>
      </w:r>
      <w:r w:rsidRPr="004E32FC">
        <w:rPr>
          <w:color w:val="000000"/>
          <w:sz w:val="28"/>
          <w:szCs w:val="28"/>
        </w:rPr>
        <w:t xml:space="preserve">отметил </w:t>
      </w:r>
      <w:r w:rsidRPr="004E32FC">
        <w:rPr>
          <w:sz w:val="28"/>
          <w:szCs w:val="28"/>
        </w:rPr>
        <w:t xml:space="preserve">начальника отдела государственного земельного надзора Управления </w:t>
      </w:r>
      <w:r w:rsidRPr="008E2D44">
        <w:rPr>
          <w:b/>
          <w:sz w:val="28"/>
          <w:szCs w:val="28"/>
        </w:rPr>
        <w:t>Вячеслав Грацкий</w:t>
      </w:r>
      <w:r w:rsidRPr="004E32FC">
        <w:rPr>
          <w:color w:val="000000"/>
          <w:sz w:val="28"/>
          <w:szCs w:val="28"/>
        </w:rPr>
        <w:t>.</w:t>
      </w:r>
    </w:p>
    <w:p w:rsidR="00B07FB3" w:rsidRPr="007E642A" w:rsidRDefault="00B07FB3" w:rsidP="00B07FB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E642A">
        <w:rPr>
          <w:color w:val="000000" w:themeColor="text1"/>
          <w:sz w:val="28"/>
          <w:szCs w:val="28"/>
        </w:rPr>
        <w:t>Во второй части мероприятия с докладом «Публичные обсуждения в сфере правоприменительной практики в области геодезии и картографии» выступиланачальник отдела геодезии и картографии Управления</w:t>
      </w:r>
      <w:r w:rsidRPr="008E2D44">
        <w:rPr>
          <w:b/>
          <w:color w:val="000000" w:themeColor="text1"/>
          <w:sz w:val="28"/>
          <w:szCs w:val="28"/>
        </w:rPr>
        <w:t>Ольга Иванова</w:t>
      </w:r>
      <w:r w:rsidRPr="007E642A">
        <w:rPr>
          <w:color w:val="000000" w:themeColor="text1"/>
          <w:sz w:val="28"/>
          <w:szCs w:val="28"/>
        </w:rPr>
        <w:t>, котораядоложила, что Управлением</w:t>
      </w:r>
      <w:r>
        <w:rPr>
          <w:color w:val="000000" w:themeColor="text1"/>
          <w:sz w:val="28"/>
          <w:szCs w:val="28"/>
        </w:rPr>
        <w:t>,</w:t>
      </w:r>
      <w:r w:rsidRPr="007E642A">
        <w:rPr>
          <w:color w:val="000000" w:themeColor="text1"/>
          <w:sz w:val="28"/>
          <w:szCs w:val="28"/>
        </w:rPr>
        <w:t xml:space="preserve"> в рамках оказания государственной услуги по лицензированию геодезической и </w:t>
      </w:r>
      <w:r w:rsidRPr="007E642A">
        <w:rPr>
          <w:color w:val="000000" w:themeColor="text1"/>
          <w:sz w:val="28"/>
          <w:szCs w:val="28"/>
        </w:rPr>
        <w:lastRenderedPageBreak/>
        <w:t xml:space="preserve">картографической деятельностина постоянной основе </w:t>
      </w:r>
      <w:r>
        <w:rPr>
          <w:color w:val="000000" w:themeColor="text1"/>
          <w:sz w:val="28"/>
          <w:szCs w:val="28"/>
        </w:rPr>
        <w:t xml:space="preserve">осуществляется консультирование </w:t>
      </w:r>
      <w:r w:rsidRPr="007E642A">
        <w:rPr>
          <w:color w:val="000000" w:themeColor="text1"/>
          <w:sz w:val="28"/>
          <w:szCs w:val="28"/>
        </w:rPr>
        <w:t>лиц</w:t>
      </w:r>
      <w:r>
        <w:rPr>
          <w:color w:val="000000" w:themeColor="text1"/>
          <w:sz w:val="28"/>
          <w:szCs w:val="28"/>
        </w:rPr>
        <w:t>,</w:t>
      </w:r>
      <w:r w:rsidRPr="007E642A">
        <w:rPr>
          <w:color w:val="000000" w:themeColor="text1"/>
          <w:sz w:val="28"/>
          <w:szCs w:val="28"/>
        </w:rPr>
        <w:t xml:space="preserve"> желающих получить лицензию на определенную геодезическую деятельность. Обращено особое внимание на необходимость неукоснительного исполнения лицензионных требований, установленных законодательством для получения лицензии. Озвучены изменения нормативно-правового акта, устанавливающие период с 14.03.2022 по 31.12.2022 в течение которого государственная услуга по предоставлению, переоформлению лицензий осуществляется без взимания государственной пошлины.</w:t>
      </w:r>
    </w:p>
    <w:p w:rsidR="00B07FB3" w:rsidRPr="007E642A" w:rsidRDefault="00B07FB3" w:rsidP="00B07FB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42A">
        <w:rPr>
          <w:rFonts w:ascii="Times New Roman" w:hAnsi="Times New Roman" w:cs="Times New Roman"/>
          <w:color w:val="000000" w:themeColor="text1"/>
          <w:sz w:val="28"/>
          <w:szCs w:val="28"/>
        </w:rPr>
        <w:t>Как отметила заместитель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уководителя Управления </w:t>
      </w:r>
      <w:r w:rsidRPr="008E2D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Татьяна Штыряева</w:t>
      </w:r>
      <w:r w:rsidRPr="007E642A"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r w:rsidRPr="008E2D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Срок оказания государственной услуги по предоставлению, переоформлению лицензий значительно сократился, в связи с чем следует особое внимание обратить на полноту и качество предоставляемых пакетов документов для получения лицензии или внесения соответствую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щих изменений в лицензию. Кроме </w:t>
      </w:r>
      <w:r w:rsidRPr="008E2D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того, с 01.03.2022 государственная услуга по предоставлению лицензии оказывается исключительна через Единый портал государственных и муниципальных услуг</w:t>
      </w:r>
      <w:r w:rsidRPr="007E642A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03C5D"/>
    <w:multiLevelType w:val="multilevel"/>
    <w:tmpl w:val="1B32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451"/>
    <w:rsid w:val="00117966"/>
    <w:rsid w:val="00133F94"/>
    <w:rsid w:val="001666F7"/>
    <w:rsid w:val="00192D9F"/>
    <w:rsid w:val="001B09F9"/>
    <w:rsid w:val="00225D5D"/>
    <w:rsid w:val="0022765E"/>
    <w:rsid w:val="0023326D"/>
    <w:rsid w:val="002344FE"/>
    <w:rsid w:val="00286EF7"/>
    <w:rsid w:val="00294F5B"/>
    <w:rsid w:val="002B0B11"/>
    <w:rsid w:val="002B2603"/>
    <w:rsid w:val="00311DCF"/>
    <w:rsid w:val="00320887"/>
    <w:rsid w:val="00354F82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4D3E2C"/>
    <w:rsid w:val="00500E8A"/>
    <w:rsid w:val="0052159D"/>
    <w:rsid w:val="00525C42"/>
    <w:rsid w:val="00534F35"/>
    <w:rsid w:val="00550EE4"/>
    <w:rsid w:val="00562356"/>
    <w:rsid w:val="0056649E"/>
    <w:rsid w:val="005A1929"/>
    <w:rsid w:val="005D3D60"/>
    <w:rsid w:val="005E48DA"/>
    <w:rsid w:val="006407BD"/>
    <w:rsid w:val="006419E4"/>
    <w:rsid w:val="0065504D"/>
    <w:rsid w:val="00666F9F"/>
    <w:rsid w:val="00667E15"/>
    <w:rsid w:val="006839A6"/>
    <w:rsid w:val="006839BB"/>
    <w:rsid w:val="006B0A2E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335C9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07FB3"/>
    <w:rsid w:val="00B52CDD"/>
    <w:rsid w:val="00B7422D"/>
    <w:rsid w:val="00B974D8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Е.В. Портнова</cp:lastModifiedBy>
  <cp:revision>2</cp:revision>
  <cp:lastPrinted>2022-03-17T06:10:00Z</cp:lastPrinted>
  <dcterms:created xsi:type="dcterms:W3CDTF">2022-03-17T06:11:00Z</dcterms:created>
  <dcterms:modified xsi:type="dcterms:W3CDTF">2022-03-17T06:11:00Z</dcterms:modified>
</cp:coreProperties>
</file>