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60" w:rsidRDefault="006B42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ПРОЕКТ </w:t>
      </w:r>
    </w:p>
    <w:p w:rsidR="00604D91" w:rsidRDefault="006B42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04D91" w:rsidRDefault="006B42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ИЛЬЕВСКОГО СЕЛЬСКОГО ПОСЕЛЕНИЯ</w:t>
      </w:r>
    </w:p>
    <w:p w:rsidR="00604D91" w:rsidRDefault="006B42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КАЛАЧЕВСКОГО МУНИЦИПАЛЬНОГО РАЙОНА</w:t>
      </w:r>
    </w:p>
    <w:p w:rsidR="00604D91" w:rsidRDefault="006B4260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9441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9441"/>
      </w:tblGrid>
      <w:tr w:rsidR="00604D91">
        <w:trPr>
          <w:trHeight w:val="100"/>
        </w:trPr>
        <w:tc>
          <w:tcPr>
            <w:tcW w:w="9441" w:type="dxa"/>
            <w:tcBorders>
              <w:top w:val="thinThickSmallGap" w:sz="24" w:space="0" w:color="000000"/>
            </w:tcBorders>
          </w:tcPr>
          <w:p w:rsidR="00604D91" w:rsidRDefault="006B4260">
            <w:pPr>
              <w:widowControl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604D91" w:rsidRDefault="006B4260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</w:rPr>
        <w:t xml:space="preserve">      </w:t>
      </w:r>
      <w:r>
        <w:rPr>
          <w:rFonts w:ascii="Times New Roman" w:hAnsi="Times New Roman" w:cs="Times New Roman"/>
          <w:b/>
          <w:bCs/>
          <w:spacing w:val="20"/>
          <w:sz w:val="28"/>
        </w:rPr>
        <w:t>.2025 года                                                                      №</w:t>
      </w:r>
    </w:p>
    <w:p w:rsidR="00604D91" w:rsidRDefault="00604D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4D91" w:rsidRDefault="00604D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4D91" w:rsidRDefault="006B426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разработки 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утверждения бюджетного</w:t>
      </w:r>
    </w:p>
    <w:p w:rsidR="00604D91" w:rsidRDefault="006B426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прогноза </w:t>
      </w:r>
      <w:proofErr w:type="spellStart"/>
      <w:r>
        <w:rPr>
          <w:rFonts w:ascii="Times New Roman" w:hAnsi="Times New Roman" w:cs="Times New Roman"/>
          <w:b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 сельского поселения Калачевского муниципального </w:t>
      </w:r>
      <w:proofErr w:type="gramStart"/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604D91" w:rsidRDefault="00604D91">
      <w:pPr>
        <w:widowControl w:val="0"/>
        <w:suppressAutoHyphens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04D91" w:rsidRDefault="00604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D91" w:rsidRDefault="00604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D91" w:rsidRDefault="006B426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170.1 Бюджетного кодекса Российской Федерации, Уставом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 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</w:p>
    <w:p w:rsidR="00604D91" w:rsidRDefault="006B4260">
      <w:pPr>
        <w:tabs>
          <w:tab w:val="left" w:pos="2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04D91" w:rsidRDefault="00604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91" w:rsidRDefault="006B4260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прилагаемый Порядок разработки и утверждения бюджетного прогноза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:rsidR="00604D91" w:rsidRDefault="006B4260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бнародования путем официального обнародования.</w:t>
      </w:r>
    </w:p>
    <w:p w:rsidR="00604D91" w:rsidRDefault="00604D91">
      <w:pPr>
        <w:widowControl w:val="0"/>
        <w:suppressAutoHyphens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D91" w:rsidRDefault="00604D91">
      <w:pPr>
        <w:widowControl w:val="0"/>
        <w:suppressAutoHyphens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D91" w:rsidRDefault="006B4260">
      <w:pPr>
        <w:tabs>
          <w:tab w:val="left" w:pos="225"/>
        </w:tabs>
        <w:jc w:val="both"/>
      </w:pPr>
      <w:r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</w:p>
    <w:p w:rsidR="00604D91" w:rsidRDefault="006B4260">
      <w:pPr>
        <w:widowControl w:val="0"/>
        <w:tabs>
          <w:tab w:val="left" w:pos="225"/>
        </w:tabs>
        <w:suppressAutoHyphens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сельского поселения              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ab/>
        <w:t xml:space="preserve">             </w:t>
      </w:r>
      <w:proofErr w:type="spellStart"/>
      <w:r>
        <w:rPr>
          <w:rFonts w:ascii="Times New Roman" w:eastAsia="SimSun;宋体" w:hAnsi="Times New Roman" w:cs="Times New Roman"/>
          <w:b/>
          <w:iCs/>
          <w:sz w:val="28"/>
          <w:szCs w:val="28"/>
          <w:lang w:eastAsia="zh-CN"/>
        </w:rPr>
        <w:t>И.В.Горбатова</w:t>
      </w:r>
      <w:proofErr w:type="spellEnd"/>
      <w:r>
        <w:br w:type="page"/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Ильевского</w:t>
      </w:r>
      <w:proofErr w:type="spellEnd"/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сельского поселения</w:t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Калачевского муниципального района</w:t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Волгоградской области</w:t>
      </w:r>
    </w:p>
    <w:p w:rsidR="00604D91" w:rsidRDefault="006B4260">
      <w:pPr>
        <w:widowControl w:val="0"/>
        <w:ind w:firstLine="72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2025 г.  №</w:t>
      </w:r>
    </w:p>
    <w:p w:rsidR="00604D91" w:rsidRDefault="00604D91">
      <w:pPr>
        <w:pStyle w:val="ConsPlusNormal"/>
        <w:rPr>
          <w:sz w:val="28"/>
          <w:szCs w:val="28"/>
        </w:rPr>
      </w:pPr>
    </w:p>
    <w:p w:rsidR="00604D91" w:rsidRDefault="006B426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04D91" w:rsidRDefault="006B426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proofErr w:type="spellStart"/>
      <w:r>
        <w:rPr>
          <w:rFonts w:ascii="Times New Roman" w:hAnsi="Times New Roman" w:cs="Times New Roman"/>
          <w:b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iCs/>
          <w:color w:val="FF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604D91" w:rsidRDefault="00604D91">
      <w:pPr>
        <w:suppressAutoHyphens w:val="0"/>
        <w:jc w:val="center"/>
        <w:rPr>
          <w:rFonts w:ascii="Times New Roman" w:hAnsi="Times New Roman" w:cs="Times New Roman"/>
          <w:i/>
          <w:iCs/>
          <w:kern w:val="2"/>
          <w:sz w:val="28"/>
          <w:szCs w:val="28"/>
          <w:u w:val="single"/>
        </w:rPr>
      </w:pP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на долгосрочны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й период (далее – бюджетный прогноз). 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Ильевский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сельский Совет </w:t>
      </w:r>
      <w:proofErr w:type="spellStart"/>
      <w:r>
        <w:rPr>
          <w:rFonts w:ascii="Times New Roman" w:hAnsi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2. Бюджетный прогноз разрабатывается каждые три года на шесть лет на основе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 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Бюджетный прогноз может быть изменен с учетом изменения прогноза социально-экономического развити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я и принятого решения о бюджете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 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(далее – решение о бюджете) без продления периода его действия.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Разработку бюджетного прогноза (изменений бюджетного прогноза)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в срок до 10 сентября текущего года.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Проект бюджетного прогноза (изменений бюджетного прогноза) выносится на общественное обсуждение в порядке</w:t>
      </w:r>
      <w:r>
        <w:rPr>
          <w:rFonts w:ascii="Times New Roman" w:hAnsi="Times New Roman" w:cs="Times New Roman"/>
          <w:sz w:val="28"/>
          <w:szCs w:val="28"/>
        </w:rPr>
        <w:t xml:space="preserve">, утверждаемом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112 от 23.05.2022 г.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Ответственное должностное лицо разрабатывает проект постановления Администрации об </w:t>
      </w:r>
      <w:r>
        <w:rPr>
          <w:rFonts w:ascii="Times New Roman" w:hAnsi="Times New Roman" w:cs="Times New Roman"/>
          <w:sz w:val="28"/>
          <w:szCs w:val="28"/>
        </w:rPr>
        <w:t>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Бюджетный прогноз (изменение бюджетного прогноза) утверждается Администрацией в срок, не превышающи</w:t>
      </w:r>
      <w:r>
        <w:rPr>
          <w:rFonts w:ascii="Times New Roman" w:hAnsi="Times New Roman" w:cs="Times New Roman"/>
          <w:sz w:val="28"/>
          <w:szCs w:val="28"/>
        </w:rPr>
        <w:t>й двух месяцев со дня официального опубликования решения о бюджете.</w:t>
      </w:r>
    </w:p>
    <w:p w:rsidR="00604D91" w:rsidRDefault="006B426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Правительством Российской Федерации.</w:t>
      </w:r>
    </w:p>
    <w:p w:rsidR="00604D91" w:rsidRDefault="006B4260">
      <w:pPr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:rsidR="00604D91" w:rsidRDefault="00604D91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4D91" w:rsidRDefault="006B4260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04D91" w:rsidRDefault="006B4260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04D91" w:rsidRDefault="006B4260">
      <w:pPr>
        <w:ind w:left="5670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рждения бюджетного</w:t>
      </w:r>
    </w:p>
    <w:p w:rsidR="00604D91" w:rsidRDefault="006B4260">
      <w:pPr>
        <w:ind w:left="5670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604D91" w:rsidRDefault="00604D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D91" w:rsidRDefault="006B426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604D91" w:rsidRDefault="006B426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proofErr w:type="spellStart"/>
      <w:r>
        <w:rPr>
          <w:rFonts w:ascii="Times New Roman" w:hAnsi="Times New Roman" w:cs="Times New Roman"/>
          <w:b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604D91" w:rsidRDefault="00604D9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основные подходы к формированию бюджетной политики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>
        <w:rPr>
          <w:rStyle w:val="FootnoteCharacters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04D91" w:rsidRDefault="006B4260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прогноз основных характеристик и иных показателей бюджета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 (с учетом положений законодательства, действующих на день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решения о бюджете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показатели общего объема обязательств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возникающих при исполнении концессионных соглашений (в размере платы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-частном партнерстве, обязательств по уплате лизинговых платежей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договорам финансовой аренды (лизинга) по форме согласно приложению 2 к настоящему Порядку;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показатели финансового обеспечения муниципальных программ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приложению 3 к настоящему 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подходы и методология разработки бюджетного прогноза;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показатели объема муниципального долга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 согласно приложению 4 к настоящему Порядку;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 структура расходов и доходов бюджета;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 риски и угрозы несбалансир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ованности бюджета, в том числе с учетом различных вариантов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и иных показателей социально-экономического развития </w:t>
      </w: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04D91" w:rsidRDefault="006B426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механизмы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профилактики рисков реализации бюджетного прогноза.</w:t>
      </w:r>
    </w:p>
    <w:p w:rsidR="00604D91" w:rsidRDefault="00604D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4D91" w:rsidRDefault="006B4260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604D91" w:rsidRDefault="006B4260">
      <w:pPr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604D91" w:rsidRDefault="006B4260">
      <w:pPr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Требованиям к составу и содержанию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604D91" w:rsidRDefault="006B4260">
      <w:pPr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бюджетного прогноза </w:t>
      </w:r>
    </w:p>
    <w:p w:rsidR="00604D91" w:rsidRDefault="006B426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D91" w:rsidRDefault="006B4260">
      <w:pPr>
        <w:jc w:val="right"/>
        <w:rPr>
          <w:rFonts w:ascii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района </w:t>
      </w:r>
    </w:p>
    <w:p w:rsidR="00604D91" w:rsidRDefault="006B4260">
      <w:pPr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 области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на долгосрочный период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Прогноз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</w:t>
      </w:r>
    </w:p>
    <w:p w:rsidR="00604D91" w:rsidRDefault="006B4260">
      <w:pPr>
        <w:jc w:val="right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руб.</w:t>
      </w:r>
    </w:p>
    <w:tbl>
      <w:tblPr>
        <w:tblW w:w="999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235"/>
        <w:gridCol w:w="1546"/>
        <w:gridCol w:w="1439"/>
        <w:gridCol w:w="1441"/>
        <w:gridCol w:w="840"/>
        <w:gridCol w:w="839"/>
        <w:gridCol w:w="1650"/>
      </w:tblGrid>
      <w:tr w:rsidR="00604D91"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-собственные налоговые и неналоговые доходы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-безвозмездные поступления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Муниципальный долг на </w:t>
            </w: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br w:type="page"/>
      </w:r>
    </w:p>
    <w:p w:rsidR="00604D91" w:rsidRDefault="00604D91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Приложение 2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бюджетного прогноза </w:t>
      </w:r>
    </w:p>
    <w:p w:rsidR="00604D91" w:rsidRDefault="006B4260">
      <w:pPr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Калачевского муниципального района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Волгоградской области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на долгосрочный период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общего объема обязательств </w:t>
      </w:r>
      <w:proofErr w:type="spell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капитального гранта), обязательств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юридическими лицами, являющимися стороной соглашений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партнерстве, обязательств по уплате лизинговых платежей по договорам финансовой аренды (лизинга)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tbl>
      <w:tblPr>
        <w:tblW w:w="10964" w:type="dxa"/>
        <w:tblInd w:w="-674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736"/>
        <w:gridCol w:w="1302"/>
        <w:gridCol w:w="1754"/>
        <w:gridCol w:w="1486"/>
        <w:gridCol w:w="1415"/>
        <w:gridCol w:w="963"/>
        <w:gridCol w:w="1019"/>
        <w:gridCol w:w="2289"/>
      </w:tblGrid>
      <w:tr w:rsidR="00604D91">
        <w:tc>
          <w:tcPr>
            <w:tcW w:w="7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92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04D91">
        <w:tc>
          <w:tcPr>
            <w:tcW w:w="73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D91" w:rsidRDefault="00604D91">
            <w:pPr>
              <w:widowControl w:val="0"/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D91" w:rsidRDefault="00604D91">
            <w:pPr>
              <w:widowControl w:val="0"/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Второй год </w:t>
            </w: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планового периода</w:t>
            </w: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604D91"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04D91"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7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4D91" w:rsidRDefault="006B4260">
      <w:pPr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br w:type="page"/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Приложение 3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бюджетного прогноза </w:t>
      </w:r>
    </w:p>
    <w:p w:rsidR="00604D91" w:rsidRDefault="006B4260">
      <w:pPr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Калачевского муниципального района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Волгоградской области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на долгосрочный период</w:t>
      </w:r>
    </w:p>
    <w:p w:rsidR="00604D91" w:rsidRDefault="006B4260">
      <w:pPr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финансового обеспечения муниципальных программ </w:t>
      </w:r>
      <w:proofErr w:type="spellStart"/>
      <w:r>
        <w:rPr>
          <w:rFonts w:ascii="Times New Roman" w:eastAsia="Times New Roman" w:hAnsi="Times New Roman" w:cs="Times New Roman"/>
          <w:iCs/>
          <w:kern w:val="2"/>
          <w:sz w:val="26"/>
          <w:szCs w:val="26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kern w:val="2"/>
          <w:sz w:val="26"/>
          <w:szCs w:val="26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6"/>
          <w:szCs w:val="26"/>
        </w:rPr>
        <w:t xml:space="preserve">района </w:t>
      </w:r>
      <w:r>
        <w:rPr>
          <w:rFonts w:ascii="Times New Roman" w:hAnsi="Times New Roman" w:cs="Times New Roman"/>
          <w:iCs/>
          <w:sz w:val="26"/>
          <w:szCs w:val="26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 xml:space="preserve">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период их действия</w:t>
      </w:r>
    </w:p>
    <w:p w:rsidR="00604D91" w:rsidRDefault="006B4260">
      <w:pPr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руб.</w:t>
      </w:r>
    </w:p>
    <w:tbl>
      <w:tblPr>
        <w:tblW w:w="999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2235"/>
        <w:gridCol w:w="1546"/>
        <w:gridCol w:w="1439"/>
        <w:gridCol w:w="1441"/>
        <w:gridCol w:w="840"/>
        <w:gridCol w:w="839"/>
        <w:gridCol w:w="1650"/>
      </w:tblGrid>
      <w:tr w:rsidR="00604D91"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 всего :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1.Программные расходы, всего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Уд.вес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1.1 Муниципальная программа 1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1.2 Муниципальная программа 2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1.3 Муниципальная </w:t>
            </w: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программа …..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 xml:space="preserve">2.Непрограмные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расходы,всего</w:t>
            </w:r>
            <w:proofErr w:type="spellEnd"/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22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Уд.вес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4D91" w:rsidRDefault="006B4260">
      <w:pPr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</w:t>
      </w:r>
    </w:p>
    <w:p w:rsidR="00604D91" w:rsidRDefault="006B4260">
      <w:pPr>
        <w:suppressAutoHyphens w:val="0"/>
        <w:spacing w:after="200" w:line="276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br w:type="page"/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Приложение 4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Требованиям к составу и содержанию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бюджетного прогноза </w:t>
      </w:r>
    </w:p>
    <w:p w:rsidR="00604D91" w:rsidRDefault="006B4260">
      <w:pPr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Калачевского муниципального района </w:t>
      </w:r>
    </w:p>
    <w:p w:rsidR="00604D91" w:rsidRDefault="006B4260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Волгоградской </w:t>
      </w:r>
      <w:r>
        <w:rPr>
          <w:rFonts w:ascii="Times New Roman" w:hAnsi="Times New Roman" w:cs="Times New Roman"/>
          <w:iCs/>
          <w:sz w:val="24"/>
          <w:szCs w:val="24"/>
        </w:rPr>
        <w:t>области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 xml:space="preserve"> на долгосрочный период</w:t>
      </w:r>
    </w:p>
    <w:p w:rsidR="00604D91" w:rsidRDefault="006B4260">
      <w:pPr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604D91" w:rsidRDefault="006B426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Показатели объема муниципального долга </w:t>
      </w:r>
      <w:proofErr w:type="spell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Калачевского муниципального </w:t>
      </w:r>
      <w:proofErr w:type="gramStart"/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Волгоградской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</w:p>
    <w:p w:rsidR="00604D91" w:rsidRDefault="006B4260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40" w:type="dxa"/>
        <w:tblInd w:w="-958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676"/>
        <w:gridCol w:w="1980"/>
        <w:gridCol w:w="1546"/>
        <w:gridCol w:w="1439"/>
        <w:gridCol w:w="1441"/>
        <w:gridCol w:w="839"/>
        <w:gridCol w:w="841"/>
        <w:gridCol w:w="1678"/>
      </w:tblGrid>
      <w:tr w:rsidR="00604D91"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78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04D91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D91" w:rsidRDefault="00604D91">
            <w:pPr>
              <w:widowControl w:val="0"/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D91" w:rsidRDefault="00604D91">
            <w:pPr>
              <w:widowControl w:val="0"/>
              <w:suppressAutoHyphens w:val="0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Первый год планового периода (n)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(n+1)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Третий год планового периода (n+2)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(n+3)</w:t>
            </w:r>
          </w:p>
        </w:tc>
        <w:tc>
          <w:tcPr>
            <w:tcW w:w="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(n+4)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Последний год планового периода (n+5)</w:t>
            </w: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center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4D91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B4260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  <w:t>Итого муниципальный долг на конец периода</w:t>
            </w:r>
          </w:p>
        </w:tc>
        <w:tc>
          <w:tcPr>
            <w:tcW w:w="154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4D91" w:rsidRDefault="00604D91">
            <w:pPr>
              <w:widowControl w:val="0"/>
              <w:jc w:val="both"/>
              <w:rPr>
                <w:rFonts w:ascii="Times New Roman CYR" w:eastAsia="Times New Roman" w:hAnsi="Times New Roman CYR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4D91" w:rsidRDefault="00604D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4D91" w:rsidRDefault="00604D91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04D91" w:rsidRDefault="00604D91">
      <w:pPr>
        <w:suppressAutoHyphens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D91" w:rsidRDefault="00604D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D91" w:rsidRDefault="00604D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04D9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91"/>
    <w:rsid w:val="00604D91"/>
    <w:rsid w:val="006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9FD4"/>
  <w15:docId w15:val="{27B560F7-A8CE-4C90-AFC7-BF62C2A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71CF3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755F5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basedOn w:val="a6"/>
    <w:uiPriority w:val="99"/>
    <w:semiHidden/>
    <w:qFormat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FD1907"/>
    <w:rPr>
      <w:color w:val="0000FF" w:themeColor="hyperlink"/>
      <w:u w:val="single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footnote text"/>
    <w:basedOn w:val="a"/>
    <w:semiHidden/>
    <w:rsid w:val="00071CF3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qFormat/>
    <w:rsid w:val="00D023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7502E2"/>
    <w:pPr>
      <w:ind w:left="720"/>
      <w:contextualSpacing/>
    </w:pPr>
  </w:style>
  <w:style w:type="paragraph" w:styleId="af1">
    <w:name w:val="annotation text"/>
    <w:basedOn w:val="a"/>
    <w:uiPriority w:val="99"/>
    <w:semiHidden/>
    <w:unhideWhenUsed/>
    <w:qFormat/>
    <w:rsid w:val="00755F5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755F5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755F51"/>
    <w:rPr>
      <w:rFonts w:ascii="Tahoma" w:hAnsi="Tahoma" w:cs="Tahoma"/>
      <w:sz w:val="16"/>
      <w:szCs w:val="16"/>
    </w:rPr>
  </w:style>
  <w:style w:type="paragraph" w:styleId="af4">
    <w:name w:val="Revision"/>
    <w:uiPriority w:val="99"/>
    <w:semiHidden/>
    <w:qFormat/>
    <w:rsid w:val="00C10873"/>
  </w:style>
  <w:style w:type="paragraph" w:customStyle="1" w:styleId="ConsNormal">
    <w:name w:val="ConsNormal"/>
    <w:basedOn w:val="a"/>
    <w:qFormat/>
    <w:rsid w:val="009B3D1F"/>
    <w:pPr>
      <w:suppressAutoHyphens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AB11-D3E8-4336-B470-7E4395F3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1373</Words>
  <Characters>7830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Зюлин Александр Владимирович</dc:creator>
  <dc:description/>
  <cp:lastModifiedBy>User1</cp:lastModifiedBy>
  <cp:revision>4</cp:revision>
  <cp:lastPrinted>2025-12-24T13:30:00Z</cp:lastPrinted>
  <dcterms:created xsi:type="dcterms:W3CDTF">2025-09-08T07:19:00Z</dcterms:created>
  <dcterms:modified xsi:type="dcterms:W3CDTF">2025-12-25T08:25:00Z</dcterms:modified>
  <dc:language>ru-RU</dc:language>
</cp:coreProperties>
</file>