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ИЛЬЕВСКИЙ СЕЛЬСКИЙ СОВЕТ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ИЛЬЕВСКОГО СЕЛЬСКОГО ПОСЕЛЕНИЯ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ВОЛГОГРАДСКОЙ ОБЛАСТИ</w:t>
      </w:r>
    </w:p>
    <w:tbl>
      <w:tblPr>
        <w:tblW w:w="9440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rPr>
          <w:trHeight w:val="100" w:hRule="atLeast"/>
        </w:trPr>
        <w:tc>
          <w:tcPr>
            <w:tcW w:w="9440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</w:tbl>
    <w:p>
      <w:pPr>
        <w:pStyle w:val="1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8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</w:rPr>
        <w:t>22.06.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</w:rPr>
        <w:t>2023 года</w:t>
        <w:tab/>
        <w:tab/>
        <w:tab/>
        <w:tab/>
        <w:tab/>
        <w:tab/>
        <w:tab/>
        <w:tab/>
        <w:tab/>
        <w:t xml:space="preserve">           №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</w:rPr>
        <w:t>154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Об утверждении Положения о приватизации имущества, находящегося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в муниципальной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8"/>
          <w:u w:val="none"/>
        </w:rPr>
        <w:t>собственнос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>ти Ильевского сельского поселения Калачевского муниципального района Волгоградской области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pacing w:val="80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 соответствии с Федеральным законом от 21.12.2001 № 178-ФЗ                 "О приватизации государственного и муниципального имущества", Федеральным законом от 06.10.2003 № 131-ФЗ "Об общих принципах организации местного самоуправления в Российской Федерации",  Постановлением Правительства Российской Федерации от 26.12.2005 № 806</w:t>
        <w:br/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и Уставом Ильевского сельского поселения Калачевского муниципального района Волгоградской области, Ильевский сельский Совет Ильевского сельского поселения Калачевского муниципального района Волгоградской области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u w:val="non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pacing w:val="80"/>
          <w:sz w:val="28"/>
          <w:u w:val="none"/>
        </w:rPr>
        <w:t>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1. Утвердить Положение о приватизации имущества, находящегося в муниципальной собственности Ильевского сельского поселения Калачевского муниципального района Волгоградской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2. Признать утратившим силу Решение Ильевского сельского Совета Ильевского сельского поселения Калачевского муниципального района Волгоградской области №54 от 11.12.2020 года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Об утверждении Положения о приватизации имущества, находящегося в муниципальной собственности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>Ильевского сельского поселения Калачевского муниципального района Волгоградской области»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u w:val="none"/>
        </w:rPr>
        <w:t>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решения возлагаю на себя.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left="0" w:right="0" w:hanging="0"/>
        <w:rPr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  <w:t xml:space="preserve">Глава Ильевского </w:t>
      </w:r>
    </w:p>
    <w:p>
      <w:pPr>
        <w:pStyle w:val="Normal"/>
        <w:spacing w:lineRule="auto" w:line="240" w:before="0" w:after="0"/>
        <w:ind w:left="0" w:right="0" w:hanging="0"/>
        <w:rPr>
          <w:i w:val="false"/>
          <w:i w:val="false"/>
          <w:iCs w:val="false"/>
          <w:u w:val="none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8"/>
          <w:szCs w:val="28"/>
          <w:u w:val="none"/>
        </w:rPr>
        <w:t>сельского поселения                                                       И.В.Горбатова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u w:val="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u w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113" w:hanging="0"/>
        <w:jc w:val="right"/>
        <w:rPr>
          <w:rFonts w:ascii="Times New Roman" w:hAnsi="Times New Roman" w:eastAsia="Times New Roman" w:cs="Times New Roman"/>
          <w:sz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113" w:hanging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Утверждено 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решением  Ильевского сельского Совета Ильевского сельского поселения Калачевского муниципального района Волгоградской области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 "</w:t>
      </w:r>
      <w:r>
        <w:rPr>
          <w:rFonts w:eastAsia="Times New Roman" w:cs="Times New Roman" w:ascii="Times New Roman" w:hAnsi="Times New Roman"/>
          <w:sz w:val="24"/>
          <w:szCs w:val="24"/>
        </w:rPr>
        <w:t>22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"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июня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20</w:t>
      </w:r>
      <w:r>
        <w:rPr>
          <w:rFonts w:eastAsia="Times New Roman" w:cs="Times New Roman" w:ascii="Times New Roman" w:hAnsi="Times New Roman"/>
          <w:sz w:val="24"/>
          <w:szCs w:val="24"/>
        </w:rPr>
        <w:t>23</w:t>
      </w:r>
      <w:r>
        <w:rPr>
          <w:rFonts w:eastAsia="Times New Roman" w:cs="Times New Roman" w:ascii="Times New Roman" w:hAnsi="Times New Roman"/>
          <w:sz w:val="24"/>
          <w:szCs w:val="24"/>
        </w:rPr>
        <w:t>г.  №</w:t>
      </w:r>
      <w:r>
        <w:rPr>
          <w:rFonts w:eastAsia="Times New Roman" w:cs="Times New Roman" w:ascii="Times New Roman" w:hAnsi="Times New Roman"/>
          <w:sz w:val="24"/>
          <w:szCs w:val="24"/>
        </w:rPr>
        <w:t>154</w:t>
      </w:r>
    </w:p>
    <w:p>
      <w:pPr>
        <w:pStyle w:val="Normal"/>
        <w:spacing w:lineRule="auto" w:line="12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1.1. Настоящее Положение о приватизации имущества, находящегося в муниципальной собственности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(далее – Положение) разработано в целях реализации положений Федерального закона от 21.12.2001 № 178-ФЗ "О приватизации государственного и муниципального имущества", Федерального закона от 06.10.2003 № 131-ФЗ "Об общих принципах организации местного самоуправления в Российской Федерации",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</w:t>
        <w:br/>
        <w:t>и муниципального имущества и внесении изменений в Правила подготовки</w:t>
        <w:br/>
        <w:t xml:space="preserve">и принятия решений об условиях приватизации федерального имущества".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1.2. В настоящем Положении используются следующие понятия: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отчетный год - год, предшествующий текущему году;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плановый период - период, на который утверждается программа приватизации и который составляет срок три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1.3. Администрация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от 21.12.2001 № 178-ФЗ "О приватизации государственного и муниципального имущества", организовывать от имени собственника в установленном порядке продажу приватизируемого имущества, находящегося в собственности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и (или) осуществлять функции продавца такого имущества.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1.4. Администрация устанавливает порядок отбора юридических лиц для организации от имени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Порядок планирования приватизации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муниципального имущества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sz w:val="24"/>
          <w:szCs w:val="24"/>
        </w:rPr>
        <w:t>далее – программа приватизации).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Разработка программы приватизации осуществляется в соответствии с: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утвержденной Правительством Российской Федерации программой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социально-экономического развития Российской Федерации на среднесрочную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программами и задачами, определенными органами местного самоуправления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2.2. Программа  приватизации должна содержать: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прогноз объемов поступлений в бюджет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cs="Times New Roman" w:ascii="Times New Roman" w:hAnsi="Times New Roman"/>
          <w:sz w:val="24"/>
          <w:szCs w:val="24"/>
        </w:rPr>
        <w:t xml:space="preserve"> в результате исполнения программы приватизации, рассчитанный в соответствии с общими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требованиями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требованиями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2.3. Разработка программы приватизации на плановый период осуществляется администрацией.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Приватизация муниципального имущества, не включенного в программу приватизации, не допускается.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2.4. Органы местного самоуправления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муниципальные унитарные предприятия, а также акционерные общества и общества с ограниченной ответственностью, акции, доли</w:t>
        <w:br/>
        <w:t>в уставных капиталах которых находятся в муниципальной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собственности, иные юридические лица и граждане вправе направлять в администрацию</w:t>
        <w:br/>
      </w:r>
      <w:r>
        <w:rPr>
          <w:rFonts w:cs="Times New Roman" w:ascii="Times New Roman" w:hAnsi="Times New Roman"/>
          <w:sz w:val="24"/>
          <w:szCs w:val="24"/>
        </w:rPr>
        <w:t xml:space="preserve">до 1 июня текущего года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свои предложения о приватизации муниципального имущества </w:t>
      </w:r>
      <w:r>
        <w:rPr>
          <w:rFonts w:cs="Times New Roman" w:ascii="Times New Roman" w:hAnsi="Times New Roman"/>
          <w:sz w:val="24"/>
          <w:szCs w:val="24"/>
        </w:rPr>
        <w:t xml:space="preserve">в очередном году.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2.5. В целях определения муниципального имущества для включения в программу приватизации администрацией проводится анализ следующих условий в отношении таких объектов: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а)отсутствие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ликвидность муниципального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д)превышение доходов, ожидаемых от отчуждения муниципального имущества, над расходами, связанными с подготовкой к приватизации.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2.6.При включении муниципального имущества в перечень, предусмотренный  абзацем вторым пункта 2.2 настоящего Положения, в соответствующем перечне указываются: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для муниципальных унитарных предприятий - наименование и место нахождения;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б)для акций акционерных обществ, находящихся в муниципальной собственности: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наименование и место нахождения акционерного общества;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доля принадлежащих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акций в общем количестве акций акционерного общества либо, если доля акций менее 0,01 процента, - количество акций;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доля и количество акций, подлежащих приватизации;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в)для долей в уставных капиталах обществ с ограниченной ответственностью, находящихся в муниципальной собственности: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наименование и место нахождения общества с ограниченной ответственностью;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доля в уставном капитале общества с ограниченной ответственностью, принадлежащая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Ильевскому сельскому поселению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подлежащая приватизации;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  <w:br/>
        <w:t xml:space="preserve">в соответствии с Федеральным законом от 25.06.2002 № 73-ФЗ "Об объектах культурного наследия (памятниках истории и культуры) народов Российской Федерации" либо объектам речного порта.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2.7. Проект решения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Ильевского сельского Совета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 (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u w:val="none"/>
        </w:rPr>
        <w:t>далее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Ильевский сельский Совет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 об утверждении программы приватизации (далее – проект решения) вносится администрацией на рассмотрение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Совета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срок до 1 ноября.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2.8. Одновременно с проектом решения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Ильевского сельского Совета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 утверждении программы приватизации направляются следующие сведения о муниципальном имуществе, включаемом в программу приватизации: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б) сведения о задолженности в бюджет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муниципальных унитарных предприятий на 1 июля текущего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в) дивиденды, часть прибыли, перечисленные в бюджет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г) год приобретения в муниципальную собственность (создания) приватизируемого муниципального имущества;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2.9.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Ильевский сельский Совет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рассматривает проект решения и утверждает программу приватизации не позднее 10 рабочих дней до начала планового периода.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2.10. Со дня утверждения программы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получать кредиты;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осуществлять выпуск ценных бумаг;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2.11.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2.12. Администрация не позднее 01 февраля года, следующего</w:t>
        <w:br/>
        <w:t>за отчетным,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направляет в адрес уполномоченного органа исполнительной власти Волгоградской области информацию о приватизации имущества, 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>находящегося в муниципальной собственности, за прошедший финансовый год.</w:t>
        <w:br/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2.13. Отчет о результатах приватизации муниципального имущества</w:t>
        <w:br/>
        <w:t>за прошедший год (далее – отчет о результатах приватизации) вносится</w:t>
        <w:br/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Ильевский сельский Совет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администрацией одновременно с годовым отчетом об исполнении бюджета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отчет о результатах приватизации включаются следующие сведения: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>перечень приватизированных в отчетном году имущественных комплексов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муниципальных унитарных предприятий, акций </w:t>
      </w:r>
      <w:r>
        <w:rPr>
          <w:rFonts w:cs="Times New Roman" w:ascii="Times New Roman" w:hAnsi="Times New Roman"/>
          <w:sz w:val="24"/>
          <w:szCs w:val="24"/>
        </w:rPr>
        <w:t>(долей) хозяйственных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Ильевский сельский Совет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рассматривает и утверждает отчет о результатах приватизации не позднее 01 февраля года, следующего за отчетным.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Порядок принятия решений об условиях приватизации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муниципального имущества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в форме постановления.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программой приватизации.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3.3. Для подготовки проектов решений об условиях приватизации администрация: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 обеспечивает проведение инвентаризации муниципального унитарного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 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получает аудиторское заключение;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е) принимает от оценщика отчет об оценке приватизируемого муниципального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л) обеспечивает государственную регистрацию права собственности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 приватизируемое муниципальное имущество;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м) осуществляет иные действия, предусмотренные действующим законодательством.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3.4. В решении об условиях приватизации должны содержаться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способ приватизации муниципального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срок и порядок оплаты приватизируемого муниципального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д) срок рассрочки платежа (в случае ее предоставления);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и) иные необходимые для приватизации муниципального имущества сведения.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3.5.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"О приватизации государственного и муниципального имущества";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3.6. В случае приватизации объекта культурного наследия, включенного</w:t>
        <w:br/>
      </w:r>
      <w:r>
        <w:rPr>
          <w:rFonts w:eastAsia="Times New Roman" w:cs="Times New Roman" w:ascii="Times New Roman" w:hAnsi="Times New Roman"/>
          <w:sz w:val="24"/>
          <w:szCs w:val="24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3.7. В случае приватизации помещения, находящегося в муниципальной собственности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льевского сельского поселения Калачевского муниципального района Волгоградской области</w:t>
      </w:r>
      <w:r>
        <w:rPr>
          <w:rFonts w:cs="Times New Roman" w:ascii="Times New Roman" w:hAnsi="Times New Roman"/>
          <w:sz w:val="24"/>
          <w:szCs w:val="24"/>
        </w:rPr>
        <w:t xml:space="preserve"> исключительно посредством которого обеспечиваются проход, доступ в иные помещения</w:t>
        <w:br/>
        <w:t xml:space="preserve">в здании, сооружении,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решением об условиях его приватизации </w:t>
      </w:r>
      <w:r>
        <w:rPr>
          <w:rFonts w:cs="Times New Roman" w:ascii="Times New Roman" w:hAnsi="Times New Roman"/>
          <w:sz w:val="24"/>
          <w:szCs w:val="24"/>
        </w:rPr>
        <w:t>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  <w:br/>
        <w:t>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 Информационное обеспечение приватизации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муниципального имущества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4.1. Программа приватизации размещается администрацией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течение 15 дней со дня утверждения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6"/>
          <w:kern w:val="0"/>
          <w:sz w:val="24"/>
          <w:szCs w:val="24"/>
          <w:u w:val="none"/>
          <w:lang w:val="ru-RU" w:eastAsia="ru-RU" w:bidi="ar-SA"/>
        </w:rPr>
        <w:t>Ильевским сельским Советом</w:t>
      </w:r>
      <w:r>
        <w:rPr>
          <w:rFonts w:eastAsia="Times New Roman" w:cs="Times New Roman" w:ascii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>на официальном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сайте в информационно-телекоммуникационной сети Интернет в соответствии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 требованиями, установленными Федеральным законом от 21.12.2001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№ 178-ФЗ "О приватизации государственного и муниципального имущества".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Отчет о результатах приватизации подлежат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на сайте в сети "Интернет", определенном администрацией для размещения информации о приватизации (далее – официальные сайты в сети "Интернет"), не позднее 3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дней</w:t>
        <w:br/>
        <w:t xml:space="preserve">со дня его утверждения 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Ильевским сельским Советом.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"Интернет" в течение десяти дней со дня принятия администрацией этого решения.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4.3.Информационное сообщение о продаже муниципального имущества подлежит размещению на официальных сайтах в сети "Интернет"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"О приватизации государственного</w:t>
        <w:br/>
        <w:t>и муниципального имущества".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"Интернет".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"Интернет" в срок не позднее трех месяцев со дня признания аукциона несостоявшимся.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"Интернет"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4.5. Информационное сообщение об итогах продажи муниципального имущества подлежит размещению на официальных сайтах в сети "Интернет", а также на сайте продавца муниципального имущества в сети "Интернет".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официальных сайтах в сети "Интернет" в течение десяти дней со дня совершения указанных сделок.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4.6. 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ind w:left="0" w:right="0" w:hanging="0"/>
      <w:jc w:val="center"/>
      <w:outlineLvl w:val="0"/>
    </w:pPr>
    <w:rPr>
      <w:b/>
      <w:bCs/>
      <w:color w:val="26282F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cd5ac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сноски Знак"/>
    <w:basedOn w:val="DefaultParagraphFont"/>
    <w:link w:val="a4"/>
    <w:uiPriority w:val="99"/>
    <w:semiHidden/>
    <w:qFormat/>
    <w:rsid w:val="00c76852"/>
    <w:rPr>
      <w:sz w:val="20"/>
      <w:szCs w:val="20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link w:val="1"/>
    <w:uiPriority w:val="99"/>
    <w:unhideWhenUsed/>
    <w:qFormat/>
    <w:rsid w:val="00c76852"/>
    <w:rPr>
      <w:vertAlign w:val="superscript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d5ac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4">
    <w:name w:val="Интернет-ссылка"/>
    <w:basedOn w:val="DefaultParagraphFont"/>
    <w:uiPriority w:val="99"/>
    <w:unhideWhenUsed/>
    <w:rsid w:val="004312c3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875410"/>
    <w:rPr>
      <w:rFonts w:ascii="Tahoma" w:hAnsi="Tahoma" w:cs="Tahoma"/>
      <w:sz w:val="16"/>
      <w:szCs w:val="16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Footnote Text"/>
    <w:basedOn w:val="Normal"/>
    <w:link w:val="a5"/>
    <w:uiPriority w:val="99"/>
    <w:semiHidden/>
    <w:unhideWhenUsed/>
    <w:rsid w:val="00c76852"/>
    <w:pPr>
      <w:spacing w:lineRule="auto" w:line="240" w:before="0" w:after="0"/>
    </w:pPr>
    <w:rPr>
      <w:sz w:val="20"/>
      <w:szCs w:val="20"/>
    </w:rPr>
  </w:style>
  <w:style w:type="paragraph" w:styleId="11" w:customStyle="1">
    <w:name w:val="Знак сноски1"/>
    <w:basedOn w:val="Normal"/>
    <w:link w:val="a6"/>
    <w:uiPriority w:val="99"/>
    <w:qFormat/>
    <w:rsid w:val="00967203"/>
    <w:pPr/>
    <w:rPr>
      <w:vertAlign w:val="superscript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754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3e13c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3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2579-08C9-45AD-BBC5-EB31A8DC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LibreOffice/7.1.4.2$Windows_X86_64 LibreOffice_project/a529a4fab45b75fefc5b6226684193eb000654f6</Application>
  <AppVersion>15.0000</AppVersion>
  <Pages>10</Pages>
  <Words>2588</Words>
  <Characters>20369</Characters>
  <CharactersWithSpaces>23002</CharactersWithSpaces>
  <Paragraphs>128</Paragraphs>
  <Company>АВО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Мальцев Роман Николаевич</dc:creator>
  <dc:description/>
  <dc:language>ru-RU</dc:language>
  <cp:lastModifiedBy/>
  <cp:lastPrinted>2023-07-03T15:00:27Z</cp:lastPrinted>
  <dcterms:modified xsi:type="dcterms:W3CDTF">2023-07-03T15:01:35Z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