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F6" w:rsidRDefault="00313DF6" w:rsidP="00313DF6">
      <w:pPr>
        <w:spacing w:after="0"/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000000"/>
          <w:sz w:val="30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488149F8" wp14:editId="22FF8B08">
            <wp:simplePos x="0" y="0"/>
            <wp:positionH relativeFrom="margin">
              <wp:posOffset>2324100</wp:posOffset>
            </wp:positionH>
            <wp:positionV relativeFrom="paragraph">
              <wp:posOffset>-414020</wp:posOffset>
            </wp:positionV>
            <wp:extent cx="1002889" cy="690880"/>
            <wp:effectExtent l="0" t="0" r="0" b="0"/>
            <wp:wrapNone/>
            <wp:docPr id="13" name="Рисунок 13" descr="C:\Users\kda\AppData\Local\Microsoft\Windows\INetCache\Content.Word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da\AppData\Local\Microsoft\Windows\INetCache\Content.Word\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3" t="24193" r="14516" b="25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89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DF6" w:rsidRDefault="00313DF6" w:rsidP="00313DF6">
      <w:pPr>
        <w:spacing w:after="0"/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313DF6" w:rsidRDefault="00313DF6" w:rsidP="00313DF6">
      <w:pPr>
        <w:spacing w:after="0"/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Ежемесячный размер взноса на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капитальный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ремонт</w:t>
      </w:r>
    </w:p>
    <w:p w:rsidR="00313DF6" w:rsidRPr="00BC2346" w:rsidRDefault="00313DF6" w:rsidP="00313DF6">
      <w:pP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начисляется собственникам помещений в многоквартирном доме и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зависит только от общей площади помещения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Оплачивать данные взносы необходимо до 10 числа месяца, следующего за расчетным.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Взнос на капитальный ремонт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является обязательным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все собственники квартир в МКД обязаны платить за капремонт с момента, как дом попадает в региональную программу. 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действующим законодательством, в случае неоплаты взносов на капитальный ремонт предусмотрена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ответственность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 виде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наложения пени, взыскания задолженности в судебном порядке, приостановление выплаты льгот и субсидий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причитающихся собственникам. 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:rsidR="00313DF6" w:rsidRPr="0071398B" w:rsidRDefault="00313DF6" w:rsidP="0031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Настоятельно рекомендуем не копить долги по капитальному ремонту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Более подробно об этом и других вопросах в выпуске </w:t>
      </w:r>
      <w:hyperlink r:id="rId5" w:tgtFrame="_blank" w:tooltip="https://smotrim.ru/video/2936461" w:history="1">
        <w:r w:rsidRPr="0071398B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«Студия Д. Диалоги. Капитальный ремонт»</w:t>
        </w:r>
      </w:hyperlink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где Татьяна Михайловна </w:t>
      </w:r>
      <w:proofErr w:type="spellStart"/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Ускова</w:t>
      </w:r>
      <w:proofErr w:type="spellEnd"/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заместитель генерального директора, ответила на ряд важных вопросов: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:rsidR="00313DF6" w:rsidRPr="0071398B" w:rsidRDefault="00313DF6" w:rsidP="0031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Кто выполняет капитальный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ремонт дома?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</w:p>
    <w:p w:rsidR="00313DF6" w:rsidRPr="0071398B" w:rsidRDefault="00313DF6" w:rsidP="00313DF6">
      <w:pPr>
        <w:shd w:val="clear" w:color="auto" w:fill="FFFFFF"/>
        <w:spacing w:after="0" w:line="240" w:lineRule="auto"/>
        <w:textAlignment w:val="bottom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1398B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E33A0D" wp14:editId="1936D37A">
            <wp:extent cx="9525" cy="9525"/>
            <wp:effectExtent l="0" t="0" r="0" b="0"/>
            <wp:docPr id="24" name="Рисунок 2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 выбирается подрядчик?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</w:p>
    <w:p w:rsidR="00313DF6" w:rsidRPr="0071398B" w:rsidRDefault="00313DF6" w:rsidP="00313DF6">
      <w:pPr>
        <w:shd w:val="clear" w:color="auto" w:fill="FFFFFF"/>
        <w:spacing w:after="0" w:line="240" w:lineRule="auto"/>
        <w:textAlignment w:val="bottom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1398B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5B9F1F" wp14:editId="40F4641E">
            <wp:extent cx="9525" cy="9525"/>
            <wp:effectExtent l="0" t="0" r="0" b="0"/>
            <wp:docPr id="22" name="Рисунок 2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Что должны сделать собственники, когда появилась информация о грядущем ремонте? 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</w:p>
    <w:p w:rsidR="00313DF6" w:rsidRPr="0071398B" w:rsidRDefault="00313DF6" w:rsidP="00313DF6">
      <w:pPr>
        <w:shd w:val="clear" w:color="auto" w:fill="FFFFFF"/>
        <w:spacing w:after="0" w:line="240" w:lineRule="auto"/>
        <w:textAlignment w:val="bottom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1398B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AB1B666" wp14:editId="0EAF6FA7">
            <wp:extent cx="9525" cy="9525"/>
            <wp:effectExtent l="0" t="0" r="0" b="0"/>
            <wp:docPr id="20" name="Рисунок 2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Какой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гарантийный срок на капитальный ремонт?</w:t>
      </w:r>
      <w:r w:rsidRPr="0071398B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</w:p>
    <w:p w:rsidR="00313DF6" w:rsidRDefault="00313DF6" w:rsidP="00313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8B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eastAsia="ru-RU"/>
        </w:rPr>
        <w:t>Ссылка на интервью: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tooltip="https://smotrim.ru/video/2936461" w:history="1">
        <w:r w:rsidRPr="0071398B">
          <w:rPr>
            <w:rFonts w:ascii="Roboto" w:eastAsia="Times New Roman" w:hAnsi="Roboto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https://smotrim.ru/video/2936461</w:t>
        </w:r>
      </w:hyperlink>
    </w:p>
    <w:p w:rsidR="005D0305" w:rsidRDefault="005D0305"/>
    <w:sectPr w:rsidR="005D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Sitka Small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3E"/>
    <w:rsid w:val="00313DF6"/>
    <w:rsid w:val="005D0305"/>
    <w:rsid w:val="00B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123C"/>
  <w15:chartTrackingRefBased/>
  <w15:docId w15:val="{781CA285-FFBF-4A7E-86C4-D4D23872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motrim.ru/video/29364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motrim.ru/video/2936461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>diakov.net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Колотеева Дарья Алексеевна</dc:creator>
  <cp:keywords/>
  <dc:description/>
  <cp:lastModifiedBy>Колотеева Дарья Алексеевна</cp:lastModifiedBy>
  <cp:revision>2</cp:revision>
  <dcterms:created xsi:type="dcterms:W3CDTF">2025-02-21T12:45:00Z</dcterms:created>
  <dcterms:modified xsi:type="dcterms:W3CDTF">2025-02-21T12:46:00Z</dcterms:modified>
</cp:coreProperties>
</file>