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АДМИНИСТРАЦИЯ </w:t>
      </w:r>
    </w:p>
    <w:p>
      <w:pPr>
        <w:pStyle w:val="Normal"/>
        <w:jc w:val="center"/>
        <w:rPr>
          <w:b/>
          <w:b/>
          <w:sz w:val="28"/>
          <w:szCs w:val="28"/>
        </w:rPr>
      </w:pPr>
      <w:r>
        <w:rPr>
          <w:b/>
          <w:sz w:val="28"/>
          <w:szCs w:val="28"/>
        </w:rPr>
        <w:t xml:space="preserve">ИЛЬЕВСКОГО СЕЛЬСКОГО ПОСЕЛЕНИЯ </w:t>
      </w:r>
    </w:p>
    <w:p>
      <w:pPr>
        <w:pStyle w:val="Normal"/>
        <w:jc w:val="center"/>
        <w:rPr>
          <w:b/>
          <w:b/>
          <w:bCs/>
          <w:sz w:val="28"/>
          <w:szCs w:val="28"/>
        </w:rPr>
      </w:pPr>
      <w:r>
        <w:rPr>
          <w:b/>
          <w:bCs/>
          <w:sz w:val="28"/>
          <w:szCs w:val="28"/>
        </w:rPr>
        <w:t>КАЛАЧЕВСКОГО МУНИЦИПАЛЬНОГО РАЙОНА</w:t>
      </w:r>
    </w:p>
    <w:p>
      <w:pPr>
        <w:pStyle w:val="Normal"/>
        <w:spacing w:lineRule="atLeast" w:line="240"/>
        <w:jc w:val="center"/>
        <w:rPr>
          <w:b/>
          <w:b/>
          <w:bCs/>
          <w:sz w:val="28"/>
          <w:szCs w:val="28"/>
        </w:rPr>
      </w:pPr>
      <w:r>
        <w:rPr>
          <w:b/>
          <w:bCs/>
          <w:sz w:val="28"/>
          <w:szCs w:val="28"/>
        </w:rPr>
        <w:t>ВОЛГОГРАДСКОЙ ОБЛАСТИ</w:t>
      </w:r>
    </w:p>
    <w:tbl>
      <w:tblPr>
        <w:tblW w:w="9441" w:type="dxa"/>
        <w:jc w:val="left"/>
        <w:tblInd w:w="151" w:type="dxa"/>
        <w:tblLayout w:type="fixed"/>
        <w:tblCellMar>
          <w:top w:w="0" w:type="dxa"/>
          <w:left w:w="108" w:type="dxa"/>
          <w:bottom w:w="0" w:type="dxa"/>
          <w:right w:w="108" w:type="dxa"/>
        </w:tblCellMar>
        <w:tblLook w:val="0000"/>
      </w:tblPr>
      <w:tblGrid>
        <w:gridCol w:w="9441"/>
      </w:tblGrid>
      <w:tr>
        <w:trPr>
          <w:trHeight w:val="100" w:hRule="atLeast"/>
        </w:trPr>
        <w:tc>
          <w:tcPr>
            <w:tcW w:w="9441" w:type="dxa"/>
            <w:tcBorders>
              <w:top w:val="thinThickSmallGap" w:sz="24" w:space="0" w:color="000000"/>
            </w:tcBorders>
            <w:shd w:color="auto" w:fill="auto" w:val="clear"/>
          </w:tcPr>
          <w:p>
            <w:pPr>
              <w:pStyle w:val="Normal"/>
              <w:widowControl w:val="false"/>
              <w:spacing w:lineRule="atLeast" w:line="240"/>
              <w:jc w:val="center"/>
              <w:rPr>
                <w:b/>
                <w:b/>
                <w:bCs/>
                <w:sz w:val="28"/>
                <w:szCs w:val="28"/>
              </w:rPr>
            </w:pPr>
            <w:r>
              <w:rPr>
                <w:b/>
                <w:bCs/>
                <w:sz w:val="28"/>
                <w:szCs w:val="28"/>
              </w:rPr>
              <w:t>ПОСТАНОВЛЕНИЕ</w:t>
            </w:r>
          </w:p>
          <w:p>
            <w:pPr>
              <w:pStyle w:val="Normal"/>
              <w:widowControl w:val="false"/>
              <w:spacing w:lineRule="atLeast" w:line="240"/>
              <w:jc w:val="center"/>
              <w:rPr>
                <w:b/>
                <w:b/>
                <w:bCs/>
                <w:sz w:val="28"/>
                <w:szCs w:val="28"/>
              </w:rPr>
            </w:pPr>
            <w:r>
              <w:rPr>
                <w:b/>
                <w:bCs/>
                <w:sz w:val="28"/>
                <w:szCs w:val="28"/>
              </w:rPr>
            </w:r>
          </w:p>
        </w:tc>
      </w:tr>
    </w:tbl>
    <w:p>
      <w:pPr>
        <w:pStyle w:val="Normal"/>
        <w:rPr>
          <w:b/>
          <w:b/>
          <w:spacing w:val="20"/>
          <w:sz w:val="28"/>
        </w:rPr>
      </w:pPr>
      <w:r>
        <w:rPr>
          <w:spacing w:val="20"/>
          <w:sz w:val="28"/>
        </w:rPr>
        <w:t xml:space="preserve"> </w:t>
      </w:r>
      <w:r>
        <w:rPr>
          <w:b/>
          <w:bCs/>
          <w:spacing w:val="20"/>
          <w:sz w:val="28"/>
        </w:rPr>
        <w:t>15.</w:t>
      </w:r>
      <w:r>
        <w:rPr>
          <w:b/>
          <w:spacing w:val="20"/>
          <w:sz w:val="28"/>
        </w:rPr>
        <w:t xml:space="preserve">11.2021 года                                                                        №116  </w:t>
      </w:r>
    </w:p>
    <w:p>
      <w:pPr>
        <w:pStyle w:val="Normal"/>
        <w:rPr>
          <w:b/>
          <w:b/>
          <w:sz w:val="28"/>
          <w:szCs w:val="28"/>
        </w:rPr>
      </w:pPr>
      <w:r>
        <w:rPr>
          <w:b/>
          <w:sz w:val="28"/>
          <w:szCs w:val="28"/>
        </w:rPr>
      </w:r>
    </w:p>
    <w:p>
      <w:pPr>
        <w:pStyle w:val="Normal"/>
        <w:tabs>
          <w:tab w:val="clear" w:pos="708"/>
          <w:tab w:val="left" w:pos="1620" w:leader="none"/>
        </w:tabs>
        <w:jc w:val="center"/>
        <w:rPr>
          <w:b/>
          <w:b/>
          <w:sz w:val="28"/>
          <w:szCs w:val="28"/>
        </w:rPr>
      </w:pPr>
      <w:r>
        <w:rPr>
          <w:b/>
          <w:sz w:val="28"/>
          <w:szCs w:val="28"/>
        </w:rPr>
        <w:t>Об утверждении административного регламента</w:t>
      </w:r>
    </w:p>
    <w:p>
      <w:pPr>
        <w:pStyle w:val="Normal"/>
        <w:tabs>
          <w:tab w:val="clear" w:pos="708"/>
          <w:tab w:val="left" w:pos="1620" w:leader="none"/>
        </w:tabs>
        <w:jc w:val="center"/>
        <w:rPr>
          <w:b/>
          <w:b/>
          <w:sz w:val="28"/>
          <w:szCs w:val="28"/>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w:t>
      </w:r>
    </w:p>
    <w:p>
      <w:pPr>
        <w:pStyle w:val="Normal"/>
        <w:tabs>
          <w:tab w:val="clear" w:pos="708"/>
          <w:tab w:val="left" w:pos="1620" w:leader="none"/>
        </w:tabs>
        <w:jc w:val="center"/>
        <w:rPr>
          <w:b/>
          <w:b/>
          <w:bCs/>
          <w:strike/>
          <w:sz w:val="28"/>
          <w:szCs w:val="28"/>
        </w:rPr>
      </w:pPr>
      <w:r>
        <w:rPr>
          <w:b/>
          <w:bCs/>
          <w:strike/>
          <w:sz w:val="28"/>
          <w:szCs w:val="28"/>
        </w:rPr>
      </w:r>
    </w:p>
    <w:p>
      <w:pPr>
        <w:pStyle w:val="Normal"/>
        <w:ind w:firstLine="993"/>
        <w:jc w:val="both"/>
        <w:rPr>
          <w:sz w:val="28"/>
          <w:szCs w:val="28"/>
        </w:rPr>
      </w:pPr>
      <w:r>
        <w:rPr>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администрация Ильевского сельского поселения Калачевского муниципального района Волгоградской области,</w:t>
      </w:r>
    </w:p>
    <w:p>
      <w:pPr>
        <w:pStyle w:val="Normal"/>
        <w:jc w:val="both"/>
        <w:rPr>
          <w:b/>
          <w:b/>
          <w:sz w:val="28"/>
          <w:szCs w:val="28"/>
        </w:rPr>
      </w:pPr>
      <w:r>
        <w:rPr>
          <w:b/>
          <w:sz w:val="28"/>
          <w:szCs w:val="28"/>
        </w:rPr>
      </w:r>
    </w:p>
    <w:p>
      <w:pPr>
        <w:pStyle w:val="Normal"/>
        <w:ind w:left="426" w:hanging="0"/>
        <w:jc w:val="both"/>
        <w:rPr>
          <w:b/>
          <w:b/>
          <w:sz w:val="28"/>
          <w:szCs w:val="28"/>
          <w:lang w:val="en-US"/>
        </w:rPr>
      </w:pPr>
      <w:r>
        <w:rPr>
          <w:b/>
          <w:sz w:val="28"/>
          <w:szCs w:val="28"/>
        </w:rPr>
        <w:t>ПОСТАНОВЛЯЕТ:</w:t>
      </w:r>
    </w:p>
    <w:p>
      <w:pPr>
        <w:pStyle w:val="Normal"/>
        <w:ind w:left="426" w:hanging="0"/>
        <w:jc w:val="both"/>
        <w:rPr>
          <w:b/>
          <w:b/>
          <w:sz w:val="28"/>
          <w:szCs w:val="28"/>
          <w:lang w:val="en-US"/>
        </w:rPr>
      </w:pPr>
      <w:r>
        <w:rPr>
          <w:b/>
          <w:sz w:val="28"/>
          <w:szCs w:val="28"/>
          <w:lang w:val="en-US"/>
        </w:rPr>
      </w:r>
    </w:p>
    <w:p>
      <w:pPr>
        <w:pStyle w:val="Normal"/>
        <w:numPr>
          <w:ilvl w:val="0"/>
          <w:numId w:val="1"/>
        </w:numPr>
        <w:tabs>
          <w:tab w:val="clear" w:pos="708"/>
          <w:tab w:val="left" w:pos="142" w:leader="none"/>
          <w:tab w:val="left" w:pos="851" w:leader="none"/>
        </w:tabs>
        <w:ind w:left="0" w:firstLine="426"/>
        <w:jc w:val="both"/>
        <w:rPr>
          <w:sz w:val="28"/>
          <w:szCs w:val="28"/>
        </w:rPr>
      </w:pPr>
      <w:r>
        <w:rPr>
          <w:color w:val="000000"/>
          <w:sz w:val="28"/>
          <w:szCs w:val="28"/>
        </w:rPr>
        <w:t xml:space="preserve">Утвердить прилагаемый административный </w:t>
      </w:r>
      <w:hyperlink w:anchor="Par39">
        <w:r>
          <w:rPr>
            <w:color w:val="000000"/>
            <w:sz w:val="28"/>
            <w:szCs w:val="28"/>
          </w:rPr>
          <w:t>регламент</w:t>
        </w:r>
      </w:hyperlink>
      <w:r>
        <w:rPr>
          <w:color w:val="000000"/>
          <w:sz w:val="28"/>
          <w:szCs w:val="28"/>
        </w:rPr>
        <w:t xml:space="preserve"> </w:t>
      </w:r>
      <w:r>
        <w:rPr>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w:t>
      </w:r>
    </w:p>
    <w:p>
      <w:pPr>
        <w:pStyle w:val="Normal"/>
        <w:numPr>
          <w:ilvl w:val="0"/>
          <w:numId w:val="1"/>
        </w:numPr>
        <w:tabs>
          <w:tab w:val="clear" w:pos="708"/>
          <w:tab w:val="left" w:pos="142" w:leader="none"/>
          <w:tab w:val="left" w:pos="851" w:leader="none"/>
        </w:tabs>
        <w:ind w:left="0" w:firstLine="426"/>
        <w:jc w:val="both"/>
        <w:rPr>
          <w:i/>
          <w:i/>
          <w:color w:val="FF0000"/>
          <w:sz w:val="28"/>
          <w:szCs w:val="28"/>
        </w:rPr>
      </w:pPr>
      <w:r>
        <w:rPr>
          <w:i/>
          <w:color w:val="FF0000"/>
          <w:sz w:val="28"/>
          <w:szCs w:val="28"/>
        </w:rPr>
        <w:t xml:space="preserve"> </w:t>
      </w:r>
      <w:r>
        <w:rPr>
          <w:i w:val="false"/>
          <w:iCs w:val="false"/>
          <w:color w:val="000000"/>
          <w:sz w:val="28"/>
          <w:szCs w:val="28"/>
        </w:rPr>
        <w:t>Признать утратившими силу постановления администрации Ильевского сельского поселения Калачевского муниципального района Волгоградской области:</w:t>
      </w:r>
    </w:p>
    <w:p>
      <w:pPr>
        <w:pStyle w:val="ListParagraph"/>
        <w:widowControl/>
        <w:numPr>
          <w:ilvl w:val="0"/>
          <w:numId w:val="0"/>
        </w:numPr>
        <w:tabs>
          <w:tab w:val="clear" w:pos="708"/>
          <w:tab w:val="left" w:pos="142" w:leader="none"/>
          <w:tab w:val="left" w:pos="851" w:leader="none"/>
        </w:tabs>
        <w:suppressAutoHyphens w:val="true"/>
        <w:bidi w:val="0"/>
        <w:spacing w:lineRule="auto" w:line="276" w:before="0" w:after="200"/>
        <w:ind w:left="409" w:right="0" w:hanging="0"/>
        <w:contextualSpacing/>
        <w:jc w:val="both"/>
        <w:rPr>
          <w:i w:val="false"/>
          <w:i w:val="false"/>
          <w:iCs w:val="false"/>
          <w:color w:val="000000"/>
        </w:rPr>
      </w:pPr>
      <w:r>
        <w:rPr>
          <w:rFonts w:ascii="Times New Roman" w:hAnsi="Times New Roman"/>
          <w:i w:val="false"/>
          <w:iCs w:val="false"/>
          <w:color w:val="000000"/>
          <w:sz w:val="28"/>
          <w:szCs w:val="28"/>
        </w:rPr>
        <w:t xml:space="preserve"> </w:t>
      </w:r>
      <w:r>
        <w:rPr>
          <w:rFonts w:ascii="Times New Roman" w:hAnsi="Times New Roman"/>
          <w:b/>
          <w:bCs/>
          <w:i w:val="false"/>
          <w:iCs w:val="false"/>
          <w:color w:val="000000"/>
          <w:sz w:val="28"/>
          <w:szCs w:val="28"/>
        </w:rPr>
        <w:t>2.1.</w:t>
      </w:r>
      <w:r>
        <w:rPr>
          <w:rFonts w:ascii="Times New Roman" w:hAnsi="Times New Roman"/>
          <w:i w:val="false"/>
          <w:iCs w:val="false"/>
          <w:color w:val="000000"/>
          <w:sz w:val="28"/>
          <w:szCs w:val="28"/>
        </w:rPr>
        <w:t xml:space="preserve"> </w:t>
      </w:r>
      <w:r>
        <w:rPr>
          <w:rFonts w:ascii="Times New Roman" w:hAnsi="Times New Roman"/>
          <w:i w:val="false"/>
          <w:iCs w:val="false"/>
          <w:color w:val="000000"/>
          <w:sz w:val="28"/>
          <w:szCs w:val="28"/>
        </w:rPr>
        <w:t>от 06.12.2017 № 129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 расположенных на территории Ильевского сельского поселения»;</w:t>
      </w:r>
    </w:p>
    <w:p>
      <w:pPr>
        <w:pStyle w:val="ListParagraph"/>
        <w:numPr>
          <w:ilvl w:val="0"/>
          <w:numId w:val="0"/>
        </w:numPr>
        <w:tabs>
          <w:tab w:val="clear" w:pos="708"/>
          <w:tab w:val="left" w:pos="142" w:leader="none"/>
          <w:tab w:val="left" w:pos="851" w:leader="none"/>
        </w:tabs>
        <w:ind w:left="1146" w:hanging="0"/>
        <w:jc w:val="both"/>
        <w:rPr>
          <w:rFonts w:ascii="Times New Roman" w:hAnsi="Times New Roman"/>
          <w:i/>
          <w:i/>
          <w:color w:val="FF0000"/>
          <w:sz w:val="28"/>
          <w:szCs w:val="28"/>
        </w:rPr>
      </w:pPr>
      <w:r>
        <w:rPr>
          <w:rFonts w:ascii="Times New Roman" w:hAnsi="Times New Roman"/>
          <w:i/>
          <w:color w:val="000000"/>
          <w:sz w:val="28"/>
          <w:szCs w:val="28"/>
        </w:rPr>
        <w:t xml:space="preserve"> </w:t>
      </w:r>
      <w:r>
        <w:rPr>
          <w:rFonts w:ascii="Times New Roman" w:hAnsi="Times New Roman"/>
          <w:b/>
          <w:bCs/>
          <w:i w:val="false"/>
          <w:iCs w:val="false"/>
          <w:color w:val="000000"/>
          <w:sz w:val="28"/>
          <w:szCs w:val="28"/>
        </w:rPr>
        <w:t xml:space="preserve">2.2. </w:t>
      </w:r>
      <w:r>
        <w:rPr>
          <w:rFonts w:ascii="Times New Roman" w:hAnsi="Times New Roman"/>
          <w:b w:val="false"/>
          <w:bCs w:val="false"/>
          <w:i w:val="false"/>
          <w:iCs w:val="false"/>
          <w:color w:val="000000"/>
          <w:sz w:val="28"/>
          <w:szCs w:val="28"/>
        </w:rPr>
        <w:t>от 27.03.2019 № 42</w:t>
      </w:r>
      <w:r>
        <w:rPr>
          <w:rFonts w:ascii="Times New Roman" w:hAnsi="Times New Roman"/>
          <w:b w:val="false"/>
          <w:bCs w:val="false"/>
          <w:i w:val="false"/>
          <w:iCs w:val="false"/>
          <w:color w:val="FF0000"/>
          <w:sz w:val="28"/>
          <w:szCs w:val="28"/>
        </w:rPr>
        <w:t xml:space="preserve"> </w:t>
      </w:r>
      <w:r>
        <w:rPr>
          <w:rFonts w:cs="Times New Roman" w:ascii="Times New Roman" w:hAnsi="Times New Roman"/>
          <w:b w:val="false"/>
          <w:bCs w:val="false"/>
          <w:i w:val="false"/>
          <w:iCs w:val="false"/>
          <w:color w:val="000000"/>
          <w:sz w:val="28"/>
          <w:szCs w:val="28"/>
        </w:rPr>
        <w:t xml:space="preserve">О внесении изменений в Административный регламент </w:t>
      </w:r>
      <w:r>
        <w:rPr>
          <w:rFonts w:ascii="Times New Roman" w:hAnsi="Times New Roman"/>
          <w:b w:val="false"/>
          <w:bCs w:val="false"/>
          <w:i w:val="false"/>
          <w:iCs w:val="false"/>
          <w:color w:val="000000"/>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pPr>
        <w:pStyle w:val="ListParagraph"/>
        <w:widowControl/>
        <w:numPr>
          <w:ilvl w:val="0"/>
          <w:numId w:val="0"/>
        </w:numPr>
        <w:tabs>
          <w:tab w:val="clear" w:pos="708"/>
          <w:tab w:val="left" w:pos="142" w:leader="none"/>
          <w:tab w:val="left" w:pos="851" w:leader="none"/>
        </w:tabs>
        <w:suppressAutoHyphens w:val="true"/>
        <w:bidi w:val="0"/>
        <w:spacing w:lineRule="auto" w:line="276" w:before="0" w:after="200"/>
        <w:ind w:left="466" w:right="0" w:hanging="0"/>
        <w:contextualSpacing/>
        <w:jc w:val="both"/>
        <w:rPr>
          <w:b w:val="false"/>
          <w:b w:val="false"/>
          <w:bCs w:val="false"/>
          <w:i w:val="false"/>
          <w:i w:val="false"/>
          <w:iCs w:val="false"/>
          <w:color w:val="000000"/>
          <w:sz w:val="28"/>
          <w:szCs w:val="28"/>
        </w:rPr>
      </w:pPr>
      <w:r>
        <w:rPr>
          <w:rFonts w:ascii="Times New Roman" w:hAnsi="Times New Roman"/>
          <w:b/>
          <w:bCs/>
          <w:i w:val="false"/>
          <w:iCs w:val="false"/>
          <w:color w:val="000000"/>
          <w:sz w:val="28"/>
          <w:szCs w:val="28"/>
        </w:rPr>
        <w:t xml:space="preserve">2.3. </w:t>
      </w:r>
      <w:r>
        <w:rPr>
          <w:rFonts w:ascii="Times New Roman" w:hAnsi="Times New Roman"/>
          <w:b w:val="false"/>
          <w:bCs w:val="false"/>
          <w:i w:val="false"/>
          <w:iCs w:val="false"/>
          <w:color w:val="000000"/>
          <w:sz w:val="28"/>
          <w:szCs w:val="28"/>
        </w:rPr>
        <w:t xml:space="preserve">от 10.12.2018 № 132 </w:t>
      </w:r>
      <w:r>
        <w:rPr>
          <w:rFonts w:cs="Times New Roman" w:ascii="Times New Roman" w:hAnsi="Times New Roman"/>
          <w:b w:val="false"/>
          <w:bCs w:val="false"/>
          <w:i w:val="false"/>
          <w:iCs w:val="false"/>
          <w:color w:val="000000"/>
          <w:sz w:val="28"/>
          <w:szCs w:val="28"/>
        </w:rPr>
        <w:t>О внесении изменений и дополнений в некоторые Постановления администрации Ильевского сельского поселения</w:t>
      </w:r>
    </w:p>
    <w:p>
      <w:pPr>
        <w:pStyle w:val="ListParagraph"/>
        <w:widowControl/>
        <w:numPr>
          <w:ilvl w:val="0"/>
          <w:numId w:val="0"/>
        </w:numPr>
        <w:tabs>
          <w:tab w:val="clear" w:pos="708"/>
          <w:tab w:val="left" w:pos="142" w:leader="none"/>
          <w:tab w:val="left" w:pos="851" w:leader="none"/>
        </w:tabs>
        <w:suppressAutoHyphens w:val="true"/>
        <w:bidi w:val="0"/>
        <w:spacing w:lineRule="auto" w:line="276" w:before="0" w:after="200"/>
        <w:ind w:left="409" w:right="0" w:hanging="0"/>
        <w:contextualSpacing/>
        <w:jc w:val="both"/>
        <w:rPr>
          <w:rFonts w:ascii="Times New Roman" w:hAnsi="Times New Roman"/>
          <w:i/>
          <w:i/>
          <w:color w:val="FF0000"/>
          <w:sz w:val="28"/>
          <w:szCs w:val="28"/>
        </w:rPr>
      </w:pPr>
      <w:r>
        <w:rPr>
          <w:rFonts w:ascii="Times New Roman" w:hAnsi="Times New Roman"/>
          <w:b/>
          <w:bCs/>
          <w:i/>
          <w:color w:val="FF0000"/>
          <w:sz w:val="28"/>
          <w:szCs w:val="28"/>
        </w:rPr>
        <w:t xml:space="preserve"> </w:t>
      </w:r>
      <w:r>
        <w:rPr>
          <w:rFonts w:ascii="Times New Roman" w:hAnsi="Times New Roman"/>
          <w:b/>
          <w:bCs/>
          <w:i w:val="false"/>
          <w:iCs w:val="false"/>
          <w:color w:val="000000"/>
          <w:sz w:val="28"/>
          <w:szCs w:val="28"/>
        </w:rPr>
        <w:t xml:space="preserve">2.4. </w:t>
      </w:r>
      <w:r>
        <w:rPr>
          <w:rFonts w:ascii="Times New Roman" w:hAnsi="Times New Roman"/>
          <w:b w:val="false"/>
          <w:bCs w:val="false"/>
          <w:i w:val="false"/>
          <w:iCs w:val="false"/>
          <w:color w:val="000000"/>
          <w:sz w:val="28"/>
          <w:szCs w:val="28"/>
        </w:rPr>
        <w:t xml:space="preserve">от 25.06.2020 № 75 </w:t>
      </w:r>
      <w:r>
        <w:rPr>
          <w:rFonts w:ascii="Times New Roman" w:hAnsi="Times New Roman"/>
          <w:b w:val="false"/>
          <w:bCs w:val="false"/>
          <w:i w:val="false"/>
          <w:iCs w:val="false"/>
          <w:color w:val="000000"/>
          <w:sz w:val="26"/>
          <w:szCs w:val="26"/>
        </w:rPr>
        <w:t>О внесении изменений в постановление администрации Ильевского сельского поселения Калачевского района Волгоградской области  от 06.12.2017 № 129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 расположенных на территории Ильевского сельского поселения»</w:t>
      </w:r>
    </w:p>
    <w:p>
      <w:pPr>
        <w:pStyle w:val="ListParagraph"/>
        <w:numPr>
          <w:ilvl w:val="0"/>
          <w:numId w:val="0"/>
        </w:numPr>
        <w:tabs>
          <w:tab w:val="clear" w:pos="708"/>
          <w:tab w:val="left" w:pos="142" w:leader="none"/>
          <w:tab w:val="left" w:pos="851" w:leader="none"/>
        </w:tabs>
        <w:ind w:left="1146" w:hanging="0"/>
        <w:jc w:val="both"/>
        <w:rPr>
          <w:rFonts w:ascii="Times New Roman" w:hAnsi="Times New Roman"/>
          <w:b w:val="false"/>
          <w:b w:val="false"/>
          <w:bCs w:val="false"/>
          <w:i w:val="false"/>
          <w:i w:val="false"/>
          <w:iCs w:val="false"/>
          <w:color w:val="000000"/>
        </w:rPr>
      </w:pPr>
      <w:r>
        <w:rPr>
          <w:rFonts w:ascii="Times New Roman" w:hAnsi="Times New Roman"/>
          <w:b/>
          <w:bCs/>
          <w:i w:val="false"/>
          <w:iCs w:val="false"/>
          <w:color w:val="000000"/>
          <w:sz w:val="28"/>
          <w:szCs w:val="28"/>
        </w:rPr>
        <w:t>2.5.</w:t>
      </w:r>
      <w:r>
        <w:rPr>
          <w:rFonts w:ascii="Times New Roman" w:hAnsi="Times New Roman"/>
          <w:b w:val="false"/>
          <w:bCs w:val="false"/>
          <w:i w:val="false"/>
          <w:iCs w:val="false"/>
          <w:color w:val="000000"/>
          <w:sz w:val="28"/>
          <w:szCs w:val="28"/>
        </w:rPr>
        <w:t xml:space="preserve"> </w:t>
      </w:r>
      <w:r>
        <w:rPr>
          <w:rFonts w:ascii="Times New Roman" w:hAnsi="Times New Roman"/>
          <w:b w:val="false"/>
          <w:bCs w:val="false"/>
          <w:i w:val="false"/>
          <w:iCs w:val="false"/>
          <w:color w:val="000000"/>
          <w:sz w:val="28"/>
          <w:szCs w:val="28"/>
        </w:rPr>
        <w:t xml:space="preserve">от 28.09.2021 № 89 </w:t>
      </w:r>
      <w:r>
        <w:rPr>
          <w:rFonts w:cs="Times New Roman" w:ascii="Times New Roman" w:hAnsi="Times New Roman"/>
          <w:b w:val="false"/>
          <w:bCs w:val="false"/>
          <w:i w:val="false"/>
          <w:iCs w:val="false"/>
          <w:color w:val="000000"/>
          <w:sz w:val="28"/>
          <w:szCs w:val="28"/>
        </w:rPr>
        <w:t xml:space="preserve">О внесении изменений в Административный регламент </w:t>
      </w:r>
      <w:r>
        <w:rPr>
          <w:rFonts w:ascii="Times New Roman" w:hAnsi="Times New Roman"/>
          <w:b w:val="false"/>
          <w:bCs w:val="false"/>
          <w:i w:val="false"/>
          <w:iCs w:val="false"/>
          <w:color w:val="000000"/>
          <w:sz w:val="28"/>
          <w:szCs w:val="28"/>
        </w:rPr>
        <w:t xml:space="preserve">предоставления муниципальной услуги «Принятие решения о </w:t>
      </w:r>
    </w:p>
    <w:p>
      <w:pPr>
        <w:pStyle w:val="ListParagraph"/>
        <w:numPr>
          <w:ilvl w:val="0"/>
          <w:numId w:val="0"/>
        </w:numPr>
        <w:tabs>
          <w:tab w:val="clear" w:pos="708"/>
          <w:tab w:val="left" w:pos="142" w:leader="none"/>
          <w:tab w:val="left" w:pos="851" w:leader="none"/>
        </w:tabs>
        <w:ind w:left="1146" w:hanging="0"/>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olor w:val="000000"/>
          <w:sz w:val="28"/>
          <w:szCs w:val="28"/>
        </w:rPr>
        <w:t>проведении аукциона на право заключения договора аренды земельных участков, находящихся в муниципальной собственности»</w:t>
      </w:r>
    </w:p>
    <w:p>
      <w:pPr>
        <w:pStyle w:val="Normal"/>
        <w:widowControl w:val="false"/>
        <w:tabs>
          <w:tab w:val="clear" w:pos="708"/>
          <w:tab w:val="left" w:pos="142" w:leader="none"/>
        </w:tabs>
        <w:ind w:firstLine="426"/>
        <w:jc w:val="both"/>
        <w:rPr>
          <w:color w:val="000000"/>
          <w:sz w:val="28"/>
          <w:szCs w:val="28"/>
        </w:rPr>
      </w:pPr>
      <w:r>
        <w:rPr>
          <w:b/>
          <w:color w:val="000000"/>
          <w:sz w:val="28"/>
          <w:szCs w:val="28"/>
        </w:rPr>
        <w:t>3.</w:t>
      </w:r>
      <w:r>
        <w:rPr>
          <w:color w:val="000000"/>
          <w:sz w:val="28"/>
          <w:szCs w:val="28"/>
        </w:rPr>
        <w:t xml:space="preserve"> Настоящее постановление вступает в силу после его официального обнародования и подлежит размещению на официальном сайте администрации Ильевского сельского поселения </w:t>
      </w:r>
      <w:r>
        <w:rPr>
          <w:color w:val="000000"/>
          <w:sz w:val="28"/>
          <w:szCs w:val="28"/>
          <w:lang w:val="en-US"/>
        </w:rPr>
        <w:t>www</w:t>
      </w:r>
      <w:r>
        <w:rPr>
          <w:color w:val="000000"/>
          <w:sz w:val="28"/>
          <w:szCs w:val="28"/>
        </w:rPr>
        <w:t>.</w:t>
      </w:r>
      <w:r>
        <w:rPr>
          <w:color w:val="000000"/>
          <w:sz w:val="28"/>
          <w:szCs w:val="28"/>
          <w:lang w:val="en-US"/>
        </w:rPr>
        <w:t>ilievka</w:t>
      </w:r>
      <w:r>
        <w:rPr>
          <w:color w:val="000000"/>
          <w:sz w:val="28"/>
          <w:szCs w:val="28"/>
        </w:rPr>
        <w:t>.</w:t>
      </w:r>
      <w:r>
        <w:rPr>
          <w:color w:val="000000"/>
          <w:sz w:val="28"/>
          <w:szCs w:val="28"/>
          <w:lang w:val="en-US"/>
        </w:rPr>
        <w:t>ulcraft</w:t>
      </w:r>
      <w:r>
        <w:rPr>
          <w:color w:val="000000"/>
          <w:sz w:val="28"/>
          <w:szCs w:val="28"/>
        </w:rPr>
        <w:t>.</w:t>
      </w:r>
      <w:r>
        <w:rPr>
          <w:color w:val="000000"/>
          <w:sz w:val="28"/>
          <w:szCs w:val="28"/>
          <w:lang w:val="en-US"/>
        </w:rPr>
        <w:t>com</w:t>
      </w:r>
    </w:p>
    <w:p>
      <w:pPr>
        <w:pStyle w:val="Normal"/>
        <w:ind w:left="426" w:hanging="0"/>
        <w:jc w:val="both"/>
        <w:rPr>
          <w:sz w:val="28"/>
          <w:szCs w:val="28"/>
        </w:rPr>
      </w:pPr>
      <w:r>
        <w:rPr>
          <w:b/>
          <w:sz w:val="28"/>
          <w:szCs w:val="28"/>
        </w:rPr>
        <w:t xml:space="preserve">4.    </w:t>
      </w:r>
      <w:r>
        <w:rPr>
          <w:sz w:val="28"/>
          <w:szCs w:val="28"/>
        </w:rPr>
        <w:t>Контроль за исполнением настоящего постановления оставляю за собой.</w:t>
      </w:r>
    </w:p>
    <w:p>
      <w:pPr>
        <w:pStyle w:val="Normal"/>
        <w:tabs>
          <w:tab w:val="clear" w:pos="708"/>
          <w:tab w:val="left" w:pos="1953" w:leader="none"/>
        </w:tabs>
        <w:jc w:val="both"/>
        <w:rPr>
          <w:sz w:val="28"/>
          <w:szCs w:val="28"/>
        </w:rPr>
      </w:pPr>
      <w:r>
        <w:rPr>
          <w:sz w:val="28"/>
          <w:szCs w:val="28"/>
        </w:rPr>
        <w:tab/>
      </w:r>
    </w:p>
    <w:p>
      <w:pPr>
        <w:pStyle w:val="Normal"/>
        <w:jc w:val="both"/>
        <w:rPr>
          <w:b/>
          <w:b/>
          <w:sz w:val="28"/>
          <w:szCs w:val="28"/>
        </w:rPr>
      </w:pPr>
      <w:r>
        <w:rPr>
          <w:b/>
          <w:sz w:val="28"/>
          <w:szCs w:val="28"/>
        </w:rPr>
        <w:t xml:space="preserve">         </w:t>
      </w:r>
      <w:r>
        <w:rPr>
          <w:b/>
          <w:sz w:val="28"/>
          <w:szCs w:val="28"/>
        </w:rPr>
        <w:t xml:space="preserve">Глава </w:t>
      </w:r>
    </w:p>
    <w:p>
      <w:pPr>
        <w:pStyle w:val="Normal"/>
        <w:jc w:val="both"/>
        <w:rPr>
          <w:b/>
          <w:b/>
          <w:sz w:val="28"/>
          <w:szCs w:val="28"/>
        </w:rPr>
      </w:pPr>
      <w:r>
        <w:rPr>
          <w:b/>
          <w:sz w:val="28"/>
          <w:szCs w:val="28"/>
        </w:rPr>
        <w:t xml:space="preserve">         </w:t>
      </w:r>
      <w:r>
        <w:rPr>
          <w:b/>
          <w:sz w:val="28"/>
          <w:szCs w:val="28"/>
        </w:rPr>
        <w:t>Ильевского сельского поселения                              И.В. Горбатова</w:t>
      </w:r>
    </w:p>
    <w:p>
      <w:pPr>
        <w:pStyle w:val="Normal"/>
        <w:widowControl w:val="false"/>
        <w:ind w:left="6237" w:hanging="0"/>
        <w:jc w:val="both"/>
        <w:rPr>
          <w:sz w:val="28"/>
          <w:szCs w:val="28"/>
        </w:rPr>
      </w:pPr>
      <w:r>
        <w:rPr>
          <w:sz w:val="28"/>
          <w:szCs w:val="28"/>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jc w:val="right"/>
        <w:rPr>
          <w:sz w:val="18"/>
          <w:szCs w:val="18"/>
        </w:rPr>
      </w:pPr>
      <w:bookmarkStart w:id="0" w:name="Par34"/>
      <w:bookmarkEnd w:id="0"/>
      <w:r>
        <w:rPr>
          <w:sz w:val="18"/>
          <w:szCs w:val="18"/>
        </w:rPr>
        <w:t xml:space="preserve">Утвержден постановлением </w:t>
      </w:r>
    </w:p>
    <w:p>
      <w:pPr>
        <w:pStyle w:val="Normal"/>
        <w:widowControl w:val="false"/>
        <w:jc w:val="right"/>
        <w:rPr>
          <w:sz w:val="18"/>
          <w:szCs w:val="18"/>
        </w:rPr>
      </w:pPr>
      <w:r>
        <w:rPr>
          <w:sz w:val="18"/>
          <w:szCs w:val="18"/>
        </w:rPr>
        <w:t>администрации Ильевского сельского</w:t>
      </w:r>
    </w:p>
    <w:p>
      <w:pPr>
        <w:pStyle w:val="Normal"/>
        <w:widowControl w:val="false"/>
        <w:jc w:val="right"/>
        <w:rPr>
          <w:sz w:val="18"/>
          <w:szCs w:val="18"/>
        </w:rPr>
      </w:pPr>
      <w:r>
        <w:rPr>
          <w:sz w:val="18"/>
          <w:szCs w:val="18"/>
        </w:rPr>
        <w:t>поселения Калачевского муниципального</w:t>
      </w:r>
    </w:p>
    <w:p>
      <w:pPr>
        <w:pStyle w:val="Normal"/>
        <w:widowControl w:val="false"/>
        <w:jc w:val="right"/>
        <w:rPr>
          <w:sz w:val="18"/>
          <w:szCs w:val="18"/>
        </w:rPr>
      </w:pPr>
      <w:r>
        <w:rPr>
          <w:sz w:val="18"/>
          <w:szCs w:val="18"/>
        </w:rPr>
        <w:t>района Волгоградской области</w:t>
      </w:r>
    </w:p>
    <w:p>
      <w:pPr>
        <w:pStyle w:val="Normal"/>
        <w:widowControl w:val="false"/>
        <w:jc w:val="right"/>
        <w:rPr>
          <w:sz w:val="18"/>
          <w:szCs w:val="18"/>
        </w:rPr>
      </w:pPr>
      <w:r>
        <w:rPr>
          <w:sz w:val="18"/>
          <w:szCs w:val="18"/>
        </w:rPr>
        <w:t>от «15» ноября 2021 г. №116</w:t>
      </w:r>
    </w:p>
    <w:p>
      <w:pPr>
        <w:pStyle w:val="ConsPlusCel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Cell"/>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rmal"/>
        <w:tabs>
          <w:tab w:val="clear" w:pos="708"/>
          <w:tab w:val="left" w:pos="1620" w:leader="none"/>
        </w:tabs>
        <w:jc w:val="center"/>
        <w:rPr>
          <w:b/>
          <w:b/>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w:t>
      </w:r>
    </w:p>
    <w:p>
      <w:pPr>
        <w:pStyle w:val="ConsPlusCell"/>
        <w:jc w:val="center"/>
        <w:rPr>
          <w:rFonts w:ascii="Times New Roman" w:hAnsi="Times New Roman" w:cs="Times New Roman"/>
          <w:b/>
          <w:b/>
          <w:sz w:val="28"/>
          <w:szCs w:val="28"/>
          <w:highlight w:val="lightGray"/>
        </w:rPr>
      </w:pPr>
      <w:r>
        <w:rPr>
          <w:rFonts w:cs="Times New Roman" w:ascii="Times New Roman" w:hAnsi="Times New Roman"/>
          <w:b/>
          <w:sz w:val="28"/>
          <w:szCs w:val="28"/>
          <w:highlight w:val="lightGray"/>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1.1. Предмет регулирования</w:t>
      </w:r>
    </w:p>
    <w:p>
      <w:pPr>
        <w:pStyle w:val="Normal"/>
        <w:tabs>
          <w:tab w:val="clear" w:pos="708"/>
          <w:tab w:val="left" w:pos="1620" w:leader="none"/>
        </w:tabs>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w:t>
      </w:r>
      <w:r>
        <w:rPr>
          <w:i/>
          <w:sz w:val="29"/>
          <w:szCs w:val="29"/>
          <w:u w:val="single"/>
        </w:rPr>
        <w:t xml:space="preserve">. </w:t>
      </w:r>
    </w:p>
    <w:p>
      <w:pPr>
        <w:pStyle w:val="Normal"/>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ind w:firstLine="709"/>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709"/>
        <w:jc w:val="both"/>
        <w:rPr>
          <w:sz w:val="28"/>
          <w:szCs w:val="28"/>
        </w:rPr>
      </w:pPr>
      <w:r>
        <w:rPr>
          <w:sz w:val="28"/>
          <w:szCs w:val="28"/>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jc w:val="both"/>
        <w:rPr>
          <w:sz w:val="28"/>
          <w:szCs w:val="28"/>
        </w:rPr>
      </w:pPr>
      <w:r>
        <w:rPr>
          <w:sz w:val="28"/>
          <w:szCs w:val="28"/>
        </w:rPr>
        <w:t>Местонахождение и почтовый адрес администрации: 404522, Россия, Волгоградская область, Калачевский район, поселок Ильевка, ул. Мира, 11.</w:t>
      </w:r>
    </w:p>
    <w:p>
      <w:pPr>
        <w:pStyle w:val="Normal"/>
        <w:ind w:firstLine="540"/>
        <w:jc w:val="both"/>
        <w:rPr>
          <w:sz w:val="28"/>
          <w:szCs w:val="28"/>
        </w:rPr>
      </w:pPr>
      <w:r>
        <w:rPr>
          <w:sz w:val="28"/>
          <w:szCs w:val="28"/>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ind w:firstLine="540"/>
        <w:jc w:val="both"/>
        <w:rPr>
          <w:sz w:val="28"/>
          <w:szCs w:val="28"/>
        </w:rPr>
      </w:pPr>
      <w:r>
        <w:rPr>
          <w:sz w:val="28"/>
          <w:szCs w:val="28"/>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textAlignment w:val="baseline"/>
        <w:rPr>
          <w:color w:val="0000FF"/>
          <w:sz w:val="28"/>
          <w:szCs w:val="28"/>
          <w:u w:val="single"/>
        </w:rPr>
      </w:pPr>
      <w:r>
        <w:rPr>
          <w:b/>
          <w:bCs/>
          <w:sz w:val="28"/>
          <w:szCs w:val="28"/>
        </w:rPr>
        <w:t>Email:</w:t>
      </w:r>
      <w:r>
        <w:rPr>
          <w:sz w:val="28"/>
          <w:szCs w:val="28"/>
        </w:rPr>
        <w:t> kalach_ilevskoe@volganet.ru</w:t>
      </w:r>
    </w:p>
    <w:p>
      <w:pPr>
        <w:pStyle w:val="Normal"/>
        <w:spacing w:lineRule="atLeast" w:line="300"/>
        <w:textAlignment w:val="baseline"/>
        <w:rPr>
          <w:sz w:val="28"/>
          <w:szCs w:val="28"/>
        </w:rPr>
      </w:pPr>
      <w:r>
        <w:rPr>
          <w:b/>
          <w:bCs/>
          <w:sz w:val="28"/>
          <w:szCs w:val="28"/>
        </w:rPr>
        <w:t xml:space="preserve"> </w:t>
      </w: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pPr>
        <w:pStyle w:val="Normal"/>
        <w:spacing w:lineRule="atLeast" w:line="300"/>
        <w:textAlignment w:val="baseline"/>
        <w:rPr>
          <w:sz w:val="28"/>
          <w:szCs w:val="28"/>
        </w:rPr>
      </w:pPr>
      <w:r>
        <w:rPr>
          <w:b/>
          <w:bCs/>
          <w:sz w:val="28"/>
          <w:szCs w:val="28"/>
        </w:rPr>
        <w:t>Тип организации:</w:t>
      </w:r>
      <w:r>
        <w:rPr>
          <w:sz w:val="28"/>
          <w:szCs w:val="28"/>
        </w:rPr>
        <w:t> МФЦ</w:t>
      </w:r>
    </w:p>
    <w:p>
      <w:pPr>
        <w:pStyle w:val="Normal"/>
        <w:spacing w:lineRule="atLeast" w:line="300"/>
        <w:textAlignment w:val="baseline"/>
        <w:rPr>
          <w:sz w:val="28"/>
          <w:szCs w:val="28"/>
        </w:rPr>
      </w:pPr>
      <w:r>
        <w:rPr>
          <w:b/>
          <w:bCs/>
          <w:sz w:val="28"/>
          <w:szCs w:val="28"/>
        </w:rPr>
        <w:t>Телефон:</w:t>
      </w:r>
      <w:r>
        <w:rPr>
          <w:sz w:val="28"/>
          <w:szCs w:val="28"/>
        </w:rPr>
        <w:t> 8 (84472) 3-49-18; 8 (84472) 3-49-19; 8 (84472) 3-49-20</w:t>
      </w:r>
    </w:p>
    <w:p>
      <w:pPr>
        <w:pStyle w:val="Normal"/>
        <w:spacing w:lineRule="atLeast" w:line="300"/>
        <w:textAlignment w:val="baseline"/>
        <w:rPr>
          <w:sz w:val="28"/>
          <w:szCs w:val="28"/>
        </w:rPr>
      </w:pPr>
      <w:r>
        <w:rPr>
          <w:b/>
          <w:bCs/>
          <w:sz w:val="28"/>
          <w:szCs w:val="28"/>
        </w:rPr>
        <w:t>Email:</w:t>
      </w:r>
      <w:r>
        <w:rPr>
          <w:sz w:val="28"/>
          <w:szCs w:val="28"/>
        </w:rPr>
        <w:t> </w:t>
      </w:r>
      <w:hyperlink r:id="rId2">
        <w:r>
          <w:rPr>
            <w:color w:val="0000FF"/>
            <w:sz w:val="28"/>
            <w:szCs w:val="28"/>
            <w:u w:val="single"/>
          </w:rPr>
          <w:t>mfc111@volganet.ru</w:t>
        </w:r>
      </w:hyperlink>
    </w:p>
    <w:p>
      <w:pPr>
        <w:pStyle w:val="Normal"/>
        <w:spacing w:lineRule="atLeast" w:line="300"/>
        <w:textAlignment w:val="baseline"/>
        <w:rPr>
          <w:sz w:val="28"/>
          <w:szCs w:val="28"/>
        </w:rPr>
      </w:pPr>
      <w:r>
        <w:rPr>
          <w:b/>
          <w:bCs/>
          <w:sz w:val="28"/>
          <w:szCs w:val="28"/>
        </w:rPr>
        <w:t>Адрес:</w:t>
      </w:r>
      <w:r>
        <w:rPr>
          <w:sz w:val="28"/>
          <w:szCs w:val="28"/>
        </w:rPr>
        <w:t> 404503, Россия, Волгоградская область, Калачевский район, г. Калач-на-Дону, ул. Октябрьская, д. 283</w:t>
      </w:r>
    </w:p>
    <w:p>
      <w:pPr>
        <w:pStyle w:val="Normal"/>
        <w:spacing w:lineRule="atLeast" w:line="300"/>
        <w:textAlignment w:val="baseline"/>
        <w:rPr>
          <w:sz w:val="28"/>
          <w:szCs w:val="28"/>
        </w:rPr>
      </w:pPr>
      <w:r>
        <w:rPr>
          <w:b/>
          <w:bCs/>
          <w:sz w:val="28"/>
          <w:szCs w:val="28"/>
        </w:rPr>
        <w:t>Часы работы:</w:t>
      </w:r>
      <w:r>
        <w:rPr>
          <w:sz w:val="28"/>
          <w:szCs w:val="28"/>
        </w:rPr>
        <w:t> </w:t>
        <w:br/>
        <w:t>Пн: с 9:00 до 20:00</w:t>
        <w:br/>
        <w:t>Вт-Пт: с 9:00 до 18:00</w:t>
        <w:br/>
        <w:t>Сб с 9:00 до 15:30</w:t>
        <w:br/>
        <w:t>Вс: выходной</w:t>
      </w:r>
    </w:p>
    <w:p>
      <w:pPr>
        <w:pStyle w:val="Normal"/>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709"/>
        <w:jc w:val="both"/>
        <w:rPr>
          <w:sz w:val="28"/>
          <w:szCs w:val="28"/>
        </w:rPr>
      </w:pPr>
      <w:r>
        <w:rPr>
          <w:sz w:val="28"/>
          <w:szCs w:val="28"/>
        </w:rPr>
        <w:t>непосредственно в администрации Ильевского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w:t>
      </w:r>
    </w:p>
    <w:p>
      <w:pPr>
        <w:pStyle w:val="Normal"/>
        <w:widowControl w:val="false"/>
        <w:ind w:firstLine="709"/>
        <w:jc w:val="both"/>
        <w:rPr>
          <w:sz w:val="28"/>
          <w:szCs w:val="28"/>
        </w:rPr>
      </w:pPr>
      <w:r>
        <w:rPr>
          <w:sz w:val="28"/>
          <w:szCs w:val="28"/>
        </w:rPr>
        <w:t>по почте, в том числе электронной (sa_iliev@mail.ru), в случае письменного обращения заявителя;</w:t>
      </w:r>
    </w:p>
    <w:p>
      <w:pPr>
        <w:pStyle w:val="Normal"/>
        <w:widowControl w:val="false"/>
        <w:ind w:firstLine="709"/>
        <w:jc w:val="both"/>
        <w:rPr>
          <w:sz w:val="28"/>
          <w:szCs w:val="28"/>
        </w:rPr>
      </w:pPr>
      <w:r>
        <w:rPr>
          <w:sz w:val="28"/>
          <w:szCs w:val="28"/>
        </w:rPr>
        <w:t>в сети Интернет на официальном сайте администрации Ильевского сельского поселения Калачевского муниципального района Волгоградской области (www.ilievka.ulcraft.com),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ind w:firstLine="709"/>
        <w:jc w:val="both"/>
        <w:outlineLvl w:val="1"/>
        <w:rPr>
          <w:b/>
          <w:b/>
          <w:sz w:val="28"/>
          <w:szCs w:val="28"/>
        </w:rPr>
      </w:pPr>
      <w:r>
        <w:rPr>
          <w:b/>
          <w:sz w:val="28"/>
          <w:szCs w:val="28"/>
        </w:rPr>
      </w:r>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ind w:firstLine="709"/>
        <w:jc w:val="both"/>
        <w:rPr/>
      </w:pPr>
      <w:r>
        <w:rPr/>
      </w:r>
    </w:p>
    <w:p>
      <w:pPr>
        <w:pStyle w:val="Normal"/>
        <w:ind w:firstLine="709"/>
        <w:jc w:val="both"/>
        <w:rPr>
          <w:sz w:val="28"/>
          <w:szCs w:val="28"/>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w:t>
      </w:r>
    </w:p>
    <w:p>
      <w:pPr>
        <w:pStyle w:val="Normal"/>
        <w:widowControl w:val="false"/>
        <w:ind w:firstLine="709"/>
        <w:jc w:val="both"/>
        <w:rPr>
          <w:sz w:val="28"/>
          <w:szCs w:val="28"/>
        </w:rPr>
      </w:pPr>
      <w:r>
        <w:rPr>
          <w:sz w:val="28"/>
          <w:szCs w:val="28"/>
        </w:rPr>
        <w:t>2.2. Муниципальная услуга предоставляется администрацией Ильевского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Ильевского сельского поселения</w:t>
      </w:r>
      <w:r>
        <w:rPr>
          <w:kern w:val="2"/>
          <w:sz w:val="28"/>
          <w:szCs w:val="28"/>
        </w:rPr>
        <w:t xml:space="preserve"> </w:t>
      </w:r>
      <w:r>
        <w:rPr>
          <w:sz w:val="28"/>
          <w:szCs w:val="28"/>
        </w:rPr>
        <w:t>(далее – земельные участки), является:</w:t>
      </w:r>
    </w:p>
    <w:p>
      <w:pPr>
        <w:pStyle w:val="Normal"/>
        <w:ind w:firstLine="709"/>
        <w:jc w:val="both"/>
        <w:rPr>
          <w:sz w:val="28"/>
          <w:szCs w:val="28"/>
        </w:rPr>
      </w:pPr>
      <w:r>
        <w:rPr>
          <w:sz w:val="28"/>
          <w:szCs w:val="28"/>
        </w:rPr>
        <w:t>- решение уполномоченного органа об утверждении схемы расположения земельного участка с приложением этой схемы;</w:t>
      </w:r>
    </w:p>
    <w:p>
      <w:pPr>
        <w:pStyle w:val="Normal"/>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Pr>
          <w:color w:val="FF0000"/>
          <w:sz w:val="28"/>
          <w:szCs w:val="28"/>
        </w:rPr>
        <w:t xml:space="preserve"> </w:t>
      </w:r>
    </w:p>
    <w:p>
      <w:pPr>
        <w:pStyle w:val="Normal"/>
        <w:ind w:firstLine="709"/>
        <w:jc w:val="both"/>
        <w:rPr>
          <w:sz w:val="28"/>
          <w:szCs w:val="28"/>
        </w:rPr>
      </w:pPr>
      <w:r>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pPr>
        <w:pStyle w:val="Normal"/>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Normal"/>
        <w:ind w:firstLine="709"/>
        <w:jc w:val="both"/>
        <w:rPr>
          <w:sz w:val="28"/>
          <w:szCs w:val="28"/>
        </w:rPr>
      </w:pPr>
      <w:r>
        <w:rPr>
          <w:sz w:val="28"/>
          <w:szCs w:val="28"/>
        </w:rPr>
        <w:t xml:space="preserve">Федеральный </w:t>
      </w:r>
      <w:hyperlink r:id="rId4">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2"/>
          <w:szCs w:val="22"/>
        </w:rPr>
      </w:pPr>
      <w:r>
        <w:rPr>
          <w:sz w:val="28"/>
          <w:szCs w:val="28"/>
        </w:rPr>
        <w:t>Устав Ильевского сельского поселения Калачевского муниципального района Волгоградской области</w:t>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pPr>
        <w:pStyle w:val="Normal"/>
        <w:spacing w:lineRule="auto" w:line="228"/>
        <w:ind w:firstLine="709"/>
        <w:jc w:val="both"/>
        <w:rPr>
          <w:sz w:val="28"/>
          <w:szCs w:val="28"/>
        </w:rPr>
      </w:pPr>
      <w:r>
        <w:rPr>
          <w:sz w:val="28"/>
          <w:szCs w:val="28"/>
        </w:rPr>
        <w:t xml:space="preserve"> </w:t>
      </w:r>
      <w:r>
        <w:rPr>
          <w:sz w:val="28"/>
          <w:szCs w:val="28"/>
        </w:rPr>
        <w:t>2.6.1.1. Исчерпывающий перечень документов, которые заявитель должен представить самостоятельно:</w:t>
      </w:r>
    </w:p>
    <w:p>
      <w:pPr>
        <w:pStyle w:val="Normal"/>
        <w:ind w:firstLine="709"/>
        <w:jc w:val="both"/>
        <w:rPr>
          <w:sz w:val="28"/>
          <w:szCs w:val="28"/>
        </w:rPr>
      </w:pPr>
      <w:r>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pStyle w:val="Normal"/>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pPr>
        <w:pStyle w:val="Normal"/>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4) Схема расположения земельного участка. </w:t>
      </w:r>
    </w:p>
    <w:p>
      <w:pPr>
        <w:pStyle w:val="Normal"/>
        <w:ind w:firstLine="709"/>
        <w:jc w:val="both"/>
        <w:rPr>
          <w:sz w:val="28"/>
          <w:szCs w:val="28"/>
        </w:rPr>
      </w:pPr>
      <w:r>
        <w:rPr>
          <w:sz w:val="28"/>
          <w:szCs w:val="28"/>
        </w:rPr>
        <w:t>2.6.1.2. Заявитель вправе представить по собственной инициативе:</w:t>
      </w:r>
    </w:p>
    <w:p>
      <w:pPr>
        <w:pStyle w:val="Normal"/>
        <w:ind w:firstLine="709"/>
        <w:jc w:val="both"/>
        <w:rPr>
          <w:sz w:val="28"/>
          <w:szCs w:val="28"/>
        </w:rPr>
      </w:pPr>
      <w:r>
        <w:rPr>
          <w:sz w:val="28"/>
          <w:szCs w:val="28"/>
        </w:rPr>
        <w:t>1)  выписку из ЕГРЮЛ о юридическом лице, являющемся заявителем;</w:t>
      </w:r>
    </w:p>
    <w:p>
      <w:pPr>
        <w:pStyle w:val="Normal"/>
        <w:ind w:firstLine="709"/>
        <w:jc w:val="both"/>
        <w:rPr>
          <w:sz w:val="28"/>
          <w:szCs w:val="28"/>
        </w:rPr>
      </w:pPr>
      <w:r>
        <w:rPr>
          <w:sz w:val="28"/>
          <w:szCs w:val="28"/>
        </w:rPr>
        <w:t>2) выписку из ЕГРИП об индивидуальном предпринимателе, являющемся заявителем.</w:t>
      </w:r>
    </w:p>
    <w:p>
      <w:pPr>
        <w:pStyle w:val="Normal"/>
        <w:spacing w:lineRule="auto" w:line="228"/>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pStyle w:val="Normal"/>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pPr>
        <w:pStyle w:val="Normal"/>
        <w:ind w:firstLine="709"/>
        <w:jc w:val="both"/>
        <w:rPr>
          <w:sz w:val="28"/>
          <w:szCs w:val="28"/>
        </w:rPr>
      </w:pPr>
      <w:r>
        <w:rPr>
          <w:sz w:val="28"/>
          <w:szCs w:val="28"/>
        </w:rPr>
        <w:t xml:space="preserve">1) </w:t>
      </w:r>
      <w:hyperlink r:id="rId5">
        <w:r>
          <w:rPr>
            <w:sz w:val="28"/>
            <w:szCs w:val="28"/>
          </w:rPr>
          <w:t>заявление</w:t>
        </w:r>
      </w:hyperlink>
      <w:r>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ind w:firstLine="709"/>
        <w:jc w:val="both"/>
        <w:rPr>
          <w:sz w:val="28"/>
          <w:szCs w:val="28"/>
        </w:rPr>
      </w:pPr>
      <w:r>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2.6.2.2. Заявитель вправе представить по собственной инициативе:</w:t>
      </w:r>
    </w:p>
    <w:p>
      <w:pPr>
        <w:pStyle w:val="Normal"/>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pStyle w:val="Normal"/>
        <w:ind w:firstLine="709"/>
        <w:jc w:val="both"/>
        <w:rPr>
          <w:sz w:val="28"/>
          <w:szCs w:val="28"/>
        </w:rPr>
      </w:pPr>
      <w:r>
        <w:rPr>
          <w:sz w:val="28"/>
          <w:szCs w:val="28"/>
        </w:rPr>
        <w:t>2)  выписку из ЕГРЮЛ о юридическом лице, являющемся заявителем;</w:t>
      </w:r>
    </w:p>
    <w:p>
      <w:pPr>
        <w:pStyle w:val="Normal"/>
        <w:ind w:firstLine="709"/>
        <w:jc w:val="both"/>
        <w:rPr>
          <w:sz w:val="28"/>
          <w:szCs w:val="28"/>
        </w:rPr>
      </w:pPr>
      <w:r>
        <w:rPr>
          <w:sz w:val="28"/>
          <w:szCs w:val="28"/>
        </w:rPr>
        <w:t>3) выписку из ЕГРИП об индивидуальном предпринимателе, являющемся заявителем;</w:t>
      </w:r>
    </w:p>
    <w:p>
      <w:pPr>
        <w:pStyle w:val="Normal"/>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pStyle w:val="Normal"/>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pStyle w:val="Normal"/>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2.6.4.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7">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Ильевского сельского Совета №89 от 30.06.2016 года  </w:t>
      </w:r>
      <w:r>
        <w:rPr>
          <w:sz w:val="28"/>
          <w:szCs w:val="28"/>
          <w:shd w:fill="FFFFFF" w:val="clear"/>
        </w:rPr>
        <w:t>"Об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 (в ред.Решения №149 от 27.11.2017 года)</w:t>
      </w:r>
      <w:r>
        <w:rPr>
          <w:sz w:val="28"/>
          <w:szCs w:val="28"/>
        </w:rPr>
        <w:t>;</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w:t>
        <w:tab/>
        <w:t>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pPr>
        <w:pStyle w:val="Normal"/>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pStyle w:val="Normal"/>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r>
          <w:rPr>
            <w:sz w:val="28"/>
            <w:szCs w:val="28"/>
          </w:rPr>
          <w:t>пунктом 12</w:t>
        </w:r>
      </w:hyperlink>
      <w:r>
        <w:rPr>
          <w:sz w:val="28"/>
          <w:szCs w:val="28"/>
        </w:rPr>
        <w:t xml:space="preserve"> статьи 11.10 ЗК РФ;</w:t>
      </w:r>
    </w:p>
    <w:p>
      <w:pPr>
        <w:pStyle w:val="Normal"/>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9">
        <w:r>
          <w:rPr>
            <w:sz w:val="28"/>
            <w:szCs w:val="28"/>
          </w:rPr>
          <w:t>статьей 11.9</w:t>
        </w:r>
      </w:hyperlink>
      <w:r>
        <w:rPr>
          <w:sz w:val="28"/>
          <w:szCs w:val="28"/>
        </w:rPr>
        <w:t xml:space="preserve"> ЗК РФ требований к образуемым земельным участкам;</w:t>
      </w:r>
    </w:p>
    <w:p>
      <w:pPr>
        <w:pStyle w:val="Normal"/>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ind w:firstLine="709"/>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7) земельный участок не отнесен к определенной категории земель;</w:t>
      </w:r>
    </w:p>
    <w:p>
      <w:pPr>
        <w:pStyle w:val="Normal"/>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Pr>
            <w:sz w:val="28"/>
            <w:szCs w:val="28"/>
          </w:rPr>
          <w:t>статьей 39.36</w:t>
        </w:r>
      </w:hyperlink>
      <w:r>
        <w:rPr>
          <w:sz w:val="28"/>
          <w:szCs w:val="28"/>
        </w:rPr>
        <w:t xml:space="preserve"> ЗК РФ;</w:t>
      </w:r>
    </w:p>
    <w:p>
      <w:pPr>
        <w:pStyle w:val="Normal"/>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pStyle w:val="Normal"/>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ind w:firstLine="709"/>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13">
        <w:r>
          <w:rPr>
            <w:sz w:val="28"/>
            <w:szCs w:val="28"/>
          </w:rPr>
          <w:t>закона</w:t>
        </w:r>
      </w:hyperlink>
      <w:r>
        <w:rPr>
          <w:sz w:val="28"/>
          <w:szCs w:val="28"/>
        </w:rPr>
        <w:t xml:space="preserve"> «О государственной регистрации недвижимости»;</w:t>
      </w:r>
    </w:p>
    <w:p>
      <w:pPr>
        <w:pStyle w:val="Normal"/>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b w:val="false"/>
          <w:b w:val="false"/>
          <w:bCs w:val="false"/>
          <w:i w:val="false"/>
          <w:i w:val="false"/>
          <w:iCs w:val="false"/>
          <w:color w:val="000000"/>
          <w:sz w:val="28"/>
          <w:szCs w:val="28"/>
        </w:rPr>
      </w:pPr>
      <w:r>
        <w:rPr>
          <w:b w:val="false"/>
          <w:bCs w:val="false"/>
          <w:i w:val="false"/>
          <w:iCs w:val="false"/>
          <w:color w:val="000000"/>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здания, сооружений</w:t>
      </w:r>
      <w:r>
        <w:rPr>
          <w:b w:val="false"/>
          <w:bCs w:val="false"/>
          <w:i w:val="false"/>
          <w:iCs w:val="false"/>
          <w:color w:val="000000"/>
          <w:sz w:val="28"/>
          <w:szCs w:val="28"/>
        </w:rPr>
        <w:t>;</w:t>
      </w:r>
    </w:p>
    <w:p>
      <w:pPr>
        <w:pStyle w:val="Normal"/>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firstLine="709"/>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6) земельный участок не отнесен к определенной категории земель;</w:t>
      </w:r>
    </w:p>
    <w:p>
      <w:pPr>
        <w:pStyle w:val="Normal"/>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firstLine="709"/>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sz w:val="28"/>
            <w:szCs w:val="28"/>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sz w:val="28"/>
            <w:szCs w:val="28"/>
          </w:rPr>
          <w:t>статьей 39.36</w:t>
        </w:r>
      </w:hyperlink>
      <w:r>
        <w:rPr>
          <w:sz w:val="28"/>
          <w:szCs w:val="28"/>
        </w:rPr>
        <w:t xml:space="preserve"> ЗК РФ;</w:t>
      </w:r>
    </w:p>
    <w:p>
      <w:pPr>
        <w:pStyle w:val="Normal"/>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2.9. Муниципальная услуга предоставляется  бесплатно.</w:t>
      </w:r>
    </w:p>
    <w:p>
      <w:pPr>
        <w:pStyle w:val="Normal"/>
        <w:widowControl w:val="false"/>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28"/>
        <w:ind w:firstLine="709"/>
        <w:jc w:val="both"/>
        <w:rPr>
          <w:sz w:val="28"/>
          <w:szCs w:val="28"/>
        </w:rPr>
      </w:pPr>
      <w:r>
        <w:rPr>
          <w:sz w:val="28"/>
          <w:szCs w:val="28"/>
        </w:rPr>
        <w:t>2.11. Срок регистрации заявления и прилагаемых к нему документов составляет:</w:t>
      </w:r>
    </w:p>
    <w:p>
      <w:pPr>
        <w:pStyle w:val="Style28"/>
        <w:ind w:firstLine="709"/>
        <w:jc w:val="both"/>
        <w:rPr>
          <w:sz w:val="28"/>
          <w:szCs w:val="28"/>
        </w:rPr>
      </w:pPr>
      <w:r>
        <w:rPr>
          <w:sz w:val="28"/>
          <w:szCs w:val="28"/>
        </w:rPr>
        <w:t>- на личном приеме граждан  –  не  более 20 минут;</w:t>
      </w:r>
    </w:p>
    <w:p>
      <w:pPr>
        <w:pStyle w:val="Style28"/>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2.12.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8"/>
          <w:szCs w:val="28"/>
        </w:rPr>
      </w:pPr>
      <w:r>
        <w:rPr>
          <w:sz w:val="28"/>
          <w:szCs w:val="28"/>
        </w:rPr>
        <w:t>2.12.1. Требования к помещениям, в которых предоставляется муниципальная услуга.</w:t>
      </w:r>
    </w:p>
    <w:p>
      <w:pPr>
        <w:pStyle w:val="Normal"/>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2"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firstLine="709"/>
        <w:jc w:val="both"/>
        <w:rPr>
          <w:sz w:val="28"/>
          <w:szCs w:val="28"/>
        </w:rPr>
      </w:pPr>
      <w:r>
        <w:rPr>
          <w:sz w:val="28"/>
          <w:szCs w:val="28"/>
        </w:rPr>
        <w:t>справочные телефоны;</w:t>
      </w:r>
    </w:p>
    <w:p>
      <w:pPr>
        <w:pStyle w:val="Normal"/>
        <w:widowControl w:val="false"/>
        <w:ind w:firstLine="709"/>
        <w:jc w:val="both"/>
        <w:rPr>
          <w:sz w:val="28"/>
          <w:szCs w:val="28"/>
        </w:rPr>
      </w:pPr>
      <w:r>
        <w:rPr>
          <w:sz w:val="28"/>
          <w:szCs w:val="28"/>
        </w:rPr>
        <w:t>адреса электронной почты и адреса Интернет-сайтов;</w:t>
      </w:r>
    </w:p>
    <w:p>
      <w:pPr>
        <w:pStyle w:val="Normal"/>
        <w:widowControl w:val="false"/>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а также на официальном сайте уполномоченного органа (www.ilievka.ulcraft.com).</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2.12.5. Требования к обеспечению доступности предоставления муниципальной услуги для инвалидов.</w:t>
      </w:r>
    </w:p>
    <w:p>
      <w:pPr>
        <w:pStyle w:val="Normal"/>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pStyle w:val="Normal"/>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sz w:val="28"/>
          <w:szCs w:val="28"/>
        </w:rPr>
      </w:pPr>
      <w:r>
        <w:rPr>
          <w:sz w:val="28"/>
          <w:szCs w:val="28"/>
        </w:rPr>
        <w:t>- беспрепятственный вход инвалидов в помещение и выход из него;</w:t>
      </w:r>
    </w:p>
    <w:p>
      <w:pPr>
        <w:pStyle w:val="Normal"/>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8"/>
          <w:szCs w:val="28"/>
        </w:rPr>
      </w:pPr>
      <w:r>
        <w:rPr>
          <w:sz w:val="28"/>
          <w:szCs w:val="28"/>
        </w:rPr>
        <w:t>- допуск сурдопереводчика и тифлосурдопереводчика;</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pStyle w:val="Normal"/>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b/>
          <w:b/>
          <w:bCs/>
          <w:color w:val="FF0000"/>
          <w:sz w:val="28"/>
          <w:szCs w:val="28"/>
        </w:rPr>
      </w:pPr>
      <w:r>
        <w:rPr>
          <w:b/>
          <w:bCs/>
          <w:color w:val="FF0000"/>
          <w:sz w:val="28"/>
          <w:szCs w:val="28"/>
        </w:rPr>
      </w:r>
    </w:p>
    <w:p>
      <w:pPr>
        <w:pStyle w:val="Normal"/>
        <w:numPr>
          <w:ilvl w:val="0"/>
          <w:numId w:val="0"/>
        </w:numPr>
        <w:ind w:firstLine="709"/>
        <w:jc w:val="center"/>
        <w:outlineLvl w:val="0"/>
        <w:rPr>
          <w:b/>
          <w:b/>
          <w:sz w:val="28"/>
          <w:szCs w:val="28"/>
        </w:rPr>
      </w:pPr>
      <w:r>
        <w:rPr>
          <w:b/>
          <w:sz w:val="28"/>
          <w:szCs w:val="28"/>
        </w:rPr>
      </w:r>
    </w:p>
    <w:p>
      <w:pPr>
        <w:pStyle w:val="Normal"/>
        <w:numPr>
          <w:ilvl w:val="0"/>
          <w:numId w:val="0"/>
        </w:numPr>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pPr>
        <w:pStyle w:val="Normal"/>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jc w:val="both"/>
        <w:rPr>
          <w:sz w:val="28"/>
          <w:szCs w:val="28"/>
        </w:rPr>
      </w:pPr>
      <w:r>
        <w:rPr>
          <w:sz w:val="28"/>
          <w:szCs w:val="28"/>
        </w:rPr>
        <w:t>4) рассмотрение заявления об утверждении схемы расположения земельного участка, принятие решения по итогам рассмотрения;</w:t>
      </w:r>
    </w:p>
    <w:p>
      <w:pPr>
        <w:pStyle w:val="Normal"/>
        <w:jc w:val="both"/>
        <w:rPr>
          <w:sz w:val="28"/>
          <w:szCs w:val="28"/>
        </w:rPr>
      </w:pPr>
      <w:r>
        <w:rPr>
          <w:sz w:val="28"/>
          <w:szCs w:val="28"/>
        </w:rPr>
        <w:t>5) прием и регистрация заявления о проведении аукциона либо отказ в приеме к рассмотрению заявления;</w:t>
      </w:r>
    </w:p>
    <w:p>
      <w:pPr>
        <w:pStyle w:val="Normal"/>
        <w:jc w:val="both"/>
        <w:rPr>
          <w:sz w:val="28"/>
          <w:szCs w:val="28"/>
        </w:rPr>
      </w:pPr>
      <w:r>
        <w:rPr>
          <w:sz w:val="28"/>
          <w:szCs w:val="28"/>
        </w:rPr>
        <w:t xml:space="preserve">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jc w:val="both"/>
        <w:rPr>
          <w:sz w:val="28"/>
          <w:szCs w:val="28"/>
        </w:rPr>
      </w:pPr>
      <w:r>
        <w:rPr>
          <w:sz w:val="28"/>
          <w:szCs w:val="28"/>
        </w:rPr>
        <w:t>7) направление заявления о регистрации права муниципальной собственности на земельный участок;</w:t>
      </w:r>
    </w:p>
    <w:p>
      <w:pPr>
        <w:pStyle w:val="Normal"/>
        <w:jc w:val="both"/>
        <w:rPr>
          <w:sz w:val="28"/>
          <w:szCs w:val="28"/>
        </w:rPr>
      </w:pPr>
      <w:r>
        <w:rPr>
          <w:sz w:val="28"/>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pPr>
        <w:pStyle w:val="Normal"/>
        <w:jc w:val="both"/>
        <w:rPr>
          <w:sz w:val="28"/>
          <w:szCs w:val="28"/>
        </w:rPr>
      </w:pPr>
      <w:r>
        <w:rPr>
          <w:sz w:val="28"/>
          <w:szCs w:val="28"/>
        </w:rPr>
        <w:t>9) рассмотрение заявления о проведении аукциона, принятие решения по итогам рассмотрения.</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jc w:val="both"/>
        <w:rPr>
          <w:sz w:val="28"/>
          <w:szCs w:val="28"/>
        </w:rPr>
      </w:pPr>
      <w:r>
        <w:rPr>
          <w:color w:val="FF0000"/>
          <w:sz w:val="28"/>
          <w:szCs w:val="28"/>
        </w:rPr>
        <w:t xml:space="preserve">        </w:t>
      </w:r>
      <w:r>
        <w:rPr>
          <w:sz w:val="28"/>
          <w:szCs w:val="28"/>
        </w:rPr>
        <w:t>3.1.6. Максимальный срок исполнения административной процедуры:</w:t>
      </w:r>
    </w:p>
    <w:p>
      <w:pPr>
        <w:pStyle w:val="Style28"/>
        <w:ind w:firstLine="709"/>
        <w:jc w:val="both"/>
        <w:rPr>
          <w:sz w:val="28"/>
          <w:szCs w:val="28"/>
        </w:rPr>
      </w:pPr>
      <w:r>
        <w:rPr>
          <w:sz w:val="28"/>
          <w:szCs w:val="28"/>
        </w:rPr>
        <w:t xml:space="preserve"> </w:t>
      </w:r>
      <w:r>
        <w:rPr>
          <w:sz w:val="28"/>
          <w:szCs w:val="28"/>
        </w:rPr>
        <w:t>- при личном приеме граждан  –  не  более 15 минут;</w:t>
      </w:r>
    </w:p>
    <w:p>
      <w:pPr>
        <w:pStyle w:val="Style28"/>
        <w:ind w:firstLine="709"/>
        <w:jc w:val="both"/>
        <w:rPr>
          <w:sz w:val="28"/>
          <w:szCs w:val="28"/>
        </w:rPr>
      </w:pPr>
      <w:r>
        <w:rPr>
          <w:sz w:val="28"/>
          <w:szCs w:val="28"/>
        </w:rPr>
        <w:t xml:space="preserve"> </w:t>
      </w: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28"/>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jc w:val="both"/>
        <w:rPr>
          <w:sz w:val="28"/>
          <w:szCs w:val="28"/>
          <w:u w:val="single"/>
        </w:rPr>
      </w:pPr>
      <w:r>
        <w:rPr>
          <w:b/>
          <w:color w:val="FF0000"/>
          <w:sz w:val="28"/>
          <w:szCs w:val="28"/>
        </w:rPr>
        <w:t xml:space="preserve">         </w:t>
      </w:r>
      <w:r>
        <w:rPr>
          <w:sz w:val="28"/>
          <w:szCs w:val="28"/>
          <w:u w:val="single"/>
        </w:rPr>
        <w:t xml:space="preserve">3.2. Приостановление срока рассмотрения заявления об утверждении схемы расположения земельного участка. </w:t>
      </w:r>
    </w:p>
    <w:p>
      <w:pPr>
        <w:pStyle w:val="Normal"/>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pPr>
        <w:pStyle w:val="Normal"/>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sz w:val="28"/>
          <w:szCs w:val="28"/>
        </w:rPr>
      </w:pP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 xml:space="preserve">      </w:t>
      </w:r>
    </w:p>
    <w:p>
      <w:pPr>
        <w:pStyle w:val="Normal"/>
        <w:jc w:val="both"/>
        <w:rPr>
          <w:sz w:val="28"/>
          <w:szCs w:val="28"/>
          <w:u w:val="single"/>
        </w:rPr>
      </w:pPr>
      <w:r>
        <w:rPr>
          <w:rStyle w:val="FootnoteCharacters"/>
          <w:color w:val="FF0000"/>
          <w:sz w:val="28"/>
          <w:szCs w:val="28"/>
        </w:rPr>
        <w:t xml:space="preserve"> </w:t>
      </w:r>
      <w:r>
        <w:rPr>
          <w:sz w:val="28"/>
          <w:szCs w:val="28"/>
        </w:rPr>
        <w:t xml:space="preserve">          </w:t>
      </w:r>
      <w:r>
        <w:rPr>
          <w:sz w:val="28"/>
          <w:szCs w:val="28"/>
          <w:u w:val="single"/>
        </w:rPr>
        <w:t>3.4. Рассмотрение заявления об утверждении схемы расположения земельного участка, принятие решения по итогам рассмотрения.</w:t>
      </w:r>
    </w:p>
    <w:p>
      <w:pPr>
        <w:pStyle w:val="Normal"/>
        <w:ind w:firstLine="709"/>
        <w:jc w:val="both"/>
        <w:rPr>
          <w:sz w:val="28"/>
          <w:szCs w:val="28"/>
        </w:rPr>
      </w:pPr>
      <w:r>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pStyle w:val="Normal"/>
        <w:ind w:firstLine="709"/>
        <w:jc w:val="both"/>
        <w:rPr>
          <w:sz w:val="28"/>
          <w:szCs w:val="28"/>
        </w:rPr>
      </w:pPr>
      <w:r>
        <w:rPr>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ind w:firstLine="709"/>
        <w:jc w:val="both"/>
        <w:rPr>
          <w:i/>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pPr>
        <w:pStyle w:val="Normal"/>
        <w:ind w:firstLine="709"/>
        <w:jc w:val="both"/>
        <w:rPr>
          <w:sz w:val="28"/>
          <w:szCs w:val="28"/>
        </w:rPr>
      </w:pPr>
      <w:r>
        <w:rPr>
          <w:sz w:val="28"/>
          <w:szCs w:val="28"/>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pStyle w:val="Normal"/>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709"/>
        <w:jc w:val="both"/>
        <w:rPr>
          <w:sz w:val="28"/>
          <w:szCs w:val="28"/>
        </w:rPr>
      </w:pPr>
      <w:r>
        <w:rPr>
          <w:sz w:val="28"/>
          <w:szCs w:val="28"/>
        </w:rPr>
        <w:t>5) категория земель, к которой относится образуемый земельный участок.</w:t>
      </w:r>
    </w:p>
    <w:p>
      <w:pPr>
        <w:pStyle w:val="Normal"/>
        <w:ind w:firstLine="709"/>
        <w:jc w:val="both"/>
        <w:rPr>
          <w:sz w:val="28"/>
          <w:szCs w:val="28"/>
        </w:rPr>
      </w:pPr>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ind w:firstLine="709"/>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pPr>
        <w:pStyle w:val="Normal"/>
        <w:ind w:firstLine="709"/>
        <w:jc w:val="both"/>
        <w:rPr>
          <w:sz w:val="28"/>
          <w:szCs w:val="28"/>
        </w:rPr>
      </w:pPr>
      <w:r>
        <w:rPr>
          <w:sz w:val="28"/>
          <w:szCs w:val="28"/>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567" w:leader="none"/>
        </w:tabs>
        <w:ind w:firstLine="709"/>
        <w:jc w:val="both"/>
        <w:rPr>
          <w:sz w:val="28"/>
          <w:szCs w:val="28"/>
        </w:rPr>
      </w:pPr>
      <w:r>
        <w:rPr>
          <w:sz w:val="28"/>
          <w:szCs w:val="28"/>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sz w:val="28"/>
          <w:szCs w:val="28"/>
        </w:rPr>
      </w:pPr>
      <w:r>
        <w:rPr>
          <w:sz w:val="28"/>
          <w:szCs w:val="28"/>
        </w:rPr>
        <w:t>3.4.9.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ind w:firstLine="709"/>
        <w:jc w:val="both"/>
        <w:rPr>
          <w:sz w:val="28"/>
          <w:szCs w:val="28"/>
        </w:rPr>
      </w:pPr>
      <w:r>
        <w:rPr>
          <w:sz w:val="28"/>
          <w:szCs w:val="28"/>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color w:val="FF0000"/>
          <w:sz w:val="28"/>
          <w:szCs w:val="28"/>
        </w:rPr>
      </w:pPr>
      <w:r>
        <w:rPr>
          <w:color w:val="FF0000"/>
          <w:sz w:val="28"/>
          <w:szCs w:val="28"/>
        </w:rPr>
      </w:r>
    </w:p>
    <w:p>
      <w:pPr>
        <w:pStyle w:val="Normal"/>
        <w:ind w:firstLine="709"/>
        <w:jc w:val="both"/>
        <w:rPr>
          <w:sz w:val="28"/>
          <w:szCs w:val="28"/>
        </w:rPr>
      </w:pPr>
      <w:r>
        <w:rPr>
          <w:sz w:val="28"/>
          <w:szCs w:val="28"/>
        </w:rPr>
        <w:t>3.4.11. Результатом исполнения административной процедуры является:</w:t>
      </w:r>
    </w:p>
    <w:p>
      <w:pPr>
        <w:pStyle w:val="Normal"/>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pPr>
        <w:pStyle w:val="Normal"/>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3.5. Прием и регистрация заявления о проведении аукциона либо отказ в приеме к рассмотрению заявления.</w:t>
      </w:r>
    </w:p>
    <w:p>
      <w:pPr>
        <w:pStyle w:val="Normal"/>
        <w:ind w:firstLine="709"/>
        <w:jc w:val="both"/>
        <w:rPr>
          <w:sz w:val="28"/>
          <w:szCs w:val="28"/>
        </w:rPr>
      </w:pPr>
      <w:r>
        <w:rPr>
          <w:sz w:val="28"/>
          <w:szCs w:val="28"/>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jc w:val="both"/>
        <w:rPr>
          <w:sz w:val="28"/>
          <w:szCs w:val="28"/>
        </w:rPr>
      </w:pPr>
      <w:r>
        <w:rPr>
          <w:color w:val="FF0000"/>
          <w:sz w:val="28"/>
          <w:szCs w:val="28"/>
        </w:rPr>
        <w:t xml:space="preserve">          </w:t>
      </w:r>
      <w:r>
        <w:rPr>
          <w:sz w:val="28"/>
          <w:szCs w:val="28"/>
        </w:rPr>
        <w:t>3.5.6. Максимальный срок исполнения административной процедуры:</w:t>
      </w:r>
    </w:p>
    <w:p>
      <w:pPr>
        <w:pStyle w:val="Style28"/>
        <w:ind w:firstLine="709"/>
        <w:jc w:val="both"/>
        <w:rPr>
          <w:sz w:val="28"/>
          <w:szCs w:val="28"/>
        </w:rPr>
      </w:pPr>
      <w:r>
        <w:rPr>
          <w:sz w:val="28"/>
          <w:szCs w:val="28"/>
        </w:rPr>
        <w:t>- при личном приеме граждан  –  не  более 15 минут;</w:t>
      </w:r>
    </w:p>
    <w:p>
      <w:pPr>
        <w:pStyle w:val="Style2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3.5.7.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u w:val="single"/>
        </w:rPr>
      </w:pPr>
      <w:r>
        <w:rPr>
          <w:sz w:val="28"/>
          <w:szCs w:val="28"/>
          <w:u w:val="single"/>
        </w:rPr>
      </w:r>
    </w:p>
    <w:p>
      <w:pPr>
        <w:pStyle w:val="Normal"/>
        <w:ind w:firstLine="709"/>
        <w:jc w:val="both"/>
        <w:rPr>
          <w:sz w:val="28"/>
          <w:szCs w:val="28"/>
          <w:u w:val="single"/>
        </w:rPr>
      </w:pPr>
      <w:r>
        <w:rPr>
          <w:sz w:val="28"/>
          <w:szCs w:val="28"/>
          <w:u w:val="single"/>
        </w:rPr>
        <w:t xml:space="preserve">3.6. Формирование и направление межведомственных запросов </w:t>
      </w:r>
      <w:r>
        <w:rPr>
          <w:sz w:val="28"/>
          <w:szCs w:val="28"/>
        </w:rPr>
        <w:t xml:space="preserve">о </w:t>
      </w:r>
      <w:r>
        <w:rPr>
          <w:sz w:val="28"/>
          <w:szCs w:val="28"/>
          <w:u w:val="single"/>
        </w:rPr>
        <w:t xml:space="preserve">предоставлении документов (информации), необходимых для рассмотрения заявления о проведении аукциона. </w:t>
      </w:r>
    </w:p>
    <w:p>
      <w:pPr>
        <w:pStyle w:val="Normal"/>
        <w:ind w:firstLine="709"/>
        <w:jc w:val="both"/>
        <w:rPr>
          <w:sz w:val="28"/>
          <w:szCs w:val="28"/>
        </w:rPr>
      </w:pPr>
      <w:r>
        <w:rPr>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ind w:firstLine="709"/>
        <w:jc w:val="both"/>
        <w:rPr>
          <w:sz w:val="28"/>
          <w:szCs w:val="28"/>
        </w:rPr>
      </w:pPr>
      <w:r>
        <w:rPr>
          <w:sz w:val="28"/>
          <w:szCs w:val="28"/>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sz w:val="28"/>
          <w:szCs w:val="28"/>
        </w:rPr>
      </w:pPr>
      <w:r>
        <w:rPr>
          <w:sz w:val="28"/>
          <w:szCs w:val="28"/>
        </w:rPr>
        <w:t>3.6.3.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sz w:val="28"/>
          <w:szCs w:val="28"/>
        </w:rPr>
      </w:pPr>
      <w:r>
        <w:rPr>
          <w:sz w:val="28"/>
          <w:szCs w:val="28"/>
        </w:rPr>
        <w:t xml:space="preserve"> </w:t>
      </w:r>
      <w:r>
        <w:rPr>
          <w:sz w:val="28"/>
          <w:szCs w:val="28"/>
        </w:rPr>
        <w:t xml:space="preserve">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 </w:t>
      </w:r>
      <w:r>
        <w:rPr>
          <w:sz w:val="28"/>
          <w:szCs w:val="28"/>
          <w:u w:val="single"/>
        </w:rPr>
        <w:t>3.7. Направление заявления о регистрации права муниципальной собственности на земельный участок.</w:t>
      </w:r>
    </w:p>
    <w:p>
      <w:pPr>
        <w:pStyle w:val="Normal"/>
        <w:ind w:firstLine="709"/>
        <w:jc w:val="both"/>
        <w:rPr>
          <w:sz w:val="28"/>
          <w:szCs w:val="28"/>
        </w:rPr>
      </w:pPr>
      <w:r>
        <w:rPr>
          <w:sz w:val="28"/>
          <w:szCs w:val="28"/>
        </w:rPr>
        <w:t xml:space="preserve"> </w:t>
      </w:r>
      <w:r>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ind w:firstLine="709"/>
        <w:jc w:val="both"/>
        <w:rPr>
          <w:sz w:val="28"/>
          <w:szCs w:val="28"/>
        </w:rPr>
      </w:pPr>
      <w:r>
        <w:rPr>
          <w:sz w:val="28"/>
          <w:szCs w:val="28"/>
        </w:rPr>
        <w:t xml:space="preserve"> </w:t>
      </w:r>
      <w:r>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sz w:val="28"/>
          <w:szCs w:val="28"/>
        </w:rPr>
      </w:pPr>
      <w:r>
        <w:rPr>
          <w:sz w:val="28"/>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pStyle w:val="Normal"/>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pPr>
        <w:pStyle w:val="Normal"/>
        <w:ind w:firstLine="709"/>
        <w:jc w:val="both"/>
        <w:rPr>
          <w:kern w:val="2"/>
          <w:sz w:val="28"/>
          <w:szCs w:val="28"/>
        </w:rPr>
      </w:pPr>
      <w:r>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Pr>
          <w:kern w:val="2"/>
          <w:sz w:val="28"/>
          <w:szCs w:val="28"/>
        </w:rPr>
        <w:t>.</w:t>
      </w:r>
    </w:p>
    <w:p>
      <w:pPr>
        <w:pStyle w:val="Normal"/>
        <w:ind w:firstLine="709"/>
        <w:jc w:val="both"/>
        <w:rPr>
          <w:sz w:val="28"/>
          <w:szCs w:val="28"/>
        </w:rPr>
      </w:pPr>
      <w:r>
        <w:rPr>
          <w:sz w:val="28"/>
          <w:szCs w:val="28"/>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ind w:firstLine="709"/>
        <w:jc w:val="both"/>
        <w:rPr>
          <w:sz w:val="28"/>
          <w:szCs w:val="28"/>
        </w:rPr>
      </w:pPr>
      <w:r>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pPr>
        <w:pStyle w:val="Normal"/>
        <w:ind w:firstLine="709"/>
        <w:jc w:val="both"/>
        <w:rPr>
          <w:sz w:val="28"/>
          <w:szCs w:val="28"/>
        </w:rPr>
      </w:pPr>
      <w:r>
        <w:rPr>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3.7.2 настоящего административного регламента.</w:t>
      </w:r>
    </w:p>
    <w:p>
      <w:pPr>
        <w:pStyle w:val="Normal"/>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pStyle w:val="Normal"/>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w:t>
      </w:r>
    </w:p>
    <w:p>
      <w:pPr>
        <w:pStyle w:val="Normal"/>
        <w:ind w:firstLine="709"/>
        <w:jc w:val="both"/>
        <w:rPr>
          <w:sz w:val="28"/>
          <w:szCs w:val="28"/>
        </w:rPr>
      </w:pPr>
      <w:r>
        <w:rPr>
          <w:sz w:val="28"/>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pPr>
        <w:pStyle w:val="Normal"/>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pPr>
        <w:pStyle w:val="Normal"/>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pPr>
        <w:pStyle w:val="Normal"/>
        <w:ind w:firstLine="709"/>
        <w:jc w:val="both"/>
        <w:rPr>
          <w:sz w:val="28"/>
          <w:szCs w:val="28"/>
          <w:u w:val="single"/>
        </w:rPr>
      </w:pPr>
      <w:r>
        <w:rPr>
          <w:sz w:val="28"/>
          <w:szCs w:val="28"/>
        </w:rPr>
        <w:t xml:space="preserve">3.8.5.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pPr>
        <w:pStyle w:val="Normal"/>
        <w:ind w:firstLine="709"/>
        <w:jc w:val="both"/>
        <w:rPr>
          <w:sz w:val="28"/>
          <w:szCs w:val="28"/>
        </w:rPr>
      </w:pPr>
      <w:r>
        <w:rPr>
          <w:sz w:val="28"/>
          <w:szCs w:val="28"/>
        </w:rPr>
        <w:t xml:space="preserve">3.8.6.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pPr>
        <w:pStyle w:val="Normal"/>
        <w:ind w:firstLine="709"/>
        <w:jc w:val="both"/>
        <w:rPr>
          <w:sz w:val="28"/>
          <w:szCs w:val="28"/>
          <w:u w:val="single"/>
        </w:rPr>
      </w:pPr>
      <w:r>
        <w:rPr>
          <w:sz w:val="28"/>
          <w:szCs w:val="28"/>
          <w:u w:val="single"/>
        </w:rPr>
      </w:r>
    </w:p>
    <w:p>
      <w:pPr>
        <w:pStyle w:val="Normal"/>
        <w:ind w:firstLine="709"/>
        <w:jc w:val="both"/>
        <w:rPr>
          <w:sz w:val="28"/>
          <w:szCs w:val="28"/>
        </w:rPr>
      </w:pPr>
      <w:r>
        <w:rPr>
          <w:sz w:val="28"/>
          <w:szCs w:val="28"/>
          <w:u w:val="single"/>
        </w:rPr>
        <w:t>3.9. Рассмотрение заявления о проведении аукциона, принятие решения по итогам рассмотрения.</w:t>
      </w:r>
    </w:p>
    <w:p>
      <w:pPr>
        <w:pStyle w:val="Normal"/>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pStyle w:val="Normal"/>
        <w:ind w:firstLine="709"/>
        <w:jc w:val="both"/>
        <w:rPr>
          <w:sz w:val="28"/>
          <w:szCs w:val="28"/>
        </w:rPr>
      </w:pPr>
      <w:r>
        <w:rPr>
          <w:sz w:val="28"/>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pPr>
        <w:pStyle w:val="Normal"/>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clear" w:pos="708"/>
          <w:tab w:val="left" w:pos="567" w:leader="none"/>
        </w:tabs>
        <w:ind w:firstLine="709"/>
        <w:jc w:val="both"/>
        <w:rPr>
          <w:kern w:val="2"/>
          <w:sz w:val="28"/>
          <w:szCs w:val="28"/>
          <w:lang w:eastAsia="ar-SA"/>
        </w:rPr>
      </w:pPr>
      <w:r>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567" w:leader="none"/>
        </w:tabs>
        <w:ind w:firstLine="709"/>
        <w:jc w:val="both"/>
        <w:rPr>
          <w:sz w:val="28"/>
          <w:szCs w:val="28"/>
        </w:rPr>
      </w:pPr>
      <w:r>
        <w:rPr>
          <w:sz w:val="28"/>
          <w:szCs w:val="28"/>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sz w:val="28"/>
          <w:szCs w:val="28"/>
        </w:rPr>
      </w:pPr>
      <w:r>
        <w:rPr>
          <w:sz w:val="28"/>
          <w:szCs w:val="28"/>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ind w:firstLine="709"/>
        <w:jc w:val="both"/>
        <w:rPr>
          <w:sz w:val="28"/>
          <w:szCs w:val="28"/>
        </w:rPr>
      </w:pPr>
      <w:r>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Ильевского сельского поселения по месту нахождения земельного участка не менее чем за тридцать дней до дня проведения аукциона.</w:t>
      </w:r>
    </w:p>
    <w:p>
      <w:pPr>
        <w:pStyle w:val="Normal"/>
        <w:ind w:firstLine="709"/>
        <w:jc w:val="both"/>
        <w:rPr>
          <w:sz w:val="28"/>
          <w:szCs w:val="28"/>
        </w:rPr>
      </w:pPr>
      <w:r>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Ильевского сельского поселения, по месту нахождения земельного участка не требуется.</w:t>
      </w:r>
    </w:p>
    <w:p>
      <w:pPr>
        <w:pStyle w:val="Normal"/>
        <w:ind w:firstLine="709"/>
        <w:jc w:val="both"/>
        <w:rPr>
          <w:sz w:val="28"/>
          <w:szCs w:val="28"/>
        </w:rPr>
      </w:pPr>
      <w:r>
        <w:rPr>
          <w:sz w:val="28"/>
          <w:szCs w:val="28"/>
        </w:rPr>
        <w:t>Извещение о проведении аукциона должно содержать сведения:</w:t>
      </w:r>
    </w:p>
    <w:p>
      <w:pPr>
        <w:pStyle w:val="Normal"/>
        <w:ind w:firstLine="709"/>
        <w:jc w:val="both"/>
        <w:rPr>
          <w:sz w:val="28"/>
          <w:szCs w:val="28"/>
        </w:rPr>
      </w:pPr>
      <w:r>
        <w:rPr>
          <w:sz w:val="28"/>
          <w:szCs w:val="28"/>
        </w:rPr>
        <w:t>1) об организаторе аукциона;</w:t>
      </w:r>
    </w:p>
    <w:p>
      <w:pPr>
        <w:pStyle w:val="Normal"/>
        <w:ind w:firstLine="709"/>
        <w:jc w:val="both"/>
        <w:rPr>
          <w:sz w:val="28"/>
          <w:szCs w:val="28"/>
        </w:rPr>
      </w:pPr>
      <w:r>
        <w:rPr>
          <w:sz w:val="28"/>
          <w:szCs w:val="28"/>
        </w:rPr>
        <w:t>2) об уполномоченном органе и о реквизитах решения о проведении аукциона;</w:t>
      </w:r>
    </w:p>
    <w:p>
      <w:pPr>
        <w:pStyle w:val="Normal"/>
        <w:ind w:firstLine="709"/>
        <w:jc w:val="both"/>
        <w:rPr>
          <w:sz w:val="28"/>
          <w:szCs w:val="28"/>
        </w:rPr>
      </w:pPr>
      <w:r>
        <w:rPr>
          <w:sz w:val="28"/>
          <w:szCs w:val="28"/>
        </w:rPr>
        <w:t>3) о месте, дате, времени и порядке проведения аукциона;</w:t>
      </w:r>
    </w:p>
    <w:p>
      <w:pPr>
        <w:pStyle w:val="Normal"/>
        <w:ind w:firstLine="709"/>
        <w:jc w:val="both"/>
        <w:rPr>
          <w:color w:val="000000"/>
          <w:sz w:val="28"/>
          <w:szCs w:val="28"/>
        </w:rPr>
      </w:pPr>
      <w:r>
        <w:rPr>
          <w:color w:val="000000"/>
          <w:sz w:val="28"/>
          <w:szCs w:val="28"/>
          <w:shd w:fill="FFFFFF" w:val="clear"/>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pPr>
        <w:pStyle w:val="Normal"/>
        <w:ind w:firstLine="709"/>
        <w:jc w:val="both"/>
        <w:rPr>
          <w:sz w:val="28"/>
          <w:szCs w:val="28"/>
        </w:rPr>
      </w:pPr>
      <w:r>
        <w:rPr>
          <w:sz w:val="28"/>
          <w:szCs w:val="28"/>
        </w:rPr>
        <w:t>5) о начальной цене предмета аукциона;</w:t>
      </w:r>
    </w:p>
    <w:p>
      <w:pPr>
        <w:pStyle w:val="Normal"/>
        <w:ind w:firstLine="709"/>
        <w:jc w:val="both"/>
        <w:rPr>
          <w:sz w:val="28"/>
          <w:szCs w:val="28"/>
        </w:rPr>
      </w:pPr>
      <w:r>
        <w:rPr>
          <w:sz w:val="28"/>
          <w:szCs w:val="28"/>
        </w:rPr>
        <w:t>6) о «шаге аукциона»;</w:t>
      </w:r>
    </w:p>
    <w:p>
      <w:pPr>
        <w:pStyle w:val="Normal"/>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ind w:firstLine="709"/>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9">
        <w:r>
          <w:rPr>
            <w:sz w:val="28"/>
            <w:szCs w:val="28"/>
          </w:rPr>
          <w:t>пунктами 8</w:t>
        </w:r>
      </w:hyperlink>
      <w:r>
        <w:rPr>
          <w:sz w:val="28"/>
          <w:szCs w:val="28"/>
        </w:rPr>
        <w:t xml:space="preserve"> и </w:t>
      </w:r>
      <w:hyperlink r:id="rId20">
        <w:r>
          <w:rPr>
            <w:sz w:val="28"/>
            <w:szCs w:val="28"/>
          </w:rPr>
          <w:t>9 статьи 39.8</w:t>
        </w:r>
      </w:hyperlink>
      <w:r>
        <w:rPr>
          <w:sz w:val="28"/>
          <w:szCs w:val="28"/>
        </w:rPr>
        <w:t xml:space="preserve"> ЗК РФ;</w:t>
      </w:r>
    </w:p>
    <w:p>
      <w:pPr>
        <w:pStyle w:val="Normal"/>
        <w:ind w:firstLine="709"/>
        <w:jc w:val="both"/>
        <w:rPr>
          <w:sz w:val="28"/>
          <w:szCs w:val="28"/>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709"/>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pPr>
        <w:pStyle w:val="Normal"/>
        <w:ind w:firstLine="709"/>
        <w:jc w:val="both"/>
        <w:rPr>
          <w:sz w:val="28"/>
          <w:szCs w:val="28"/>
        </w:rPr>
      </w:pPr>
      <w:r>
        <w:rPr>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pStyle w:val="Normal"/>
        <w:ind w:firstLine="709"/>
        <w:jc w:val="both"/>
        <w:rPr>
          <w:sz w:val="28"/>
          <w:szCs w:val="28"/>
        </w:rPr>
      </w:pPr>
      <w:r>
        <w:rPr>
          <w:kern w:val="2"/>
          <w:sz w:val="28"/>
          <w:szCs w:val="28"/>
          <w:lang w:eastAsia="ar-SA"/>
        </w:rPr>
        <w:t>3.9.9.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pPr>
        <w:pStyle w:val="Normal"/>
        <w:ind w:firstLine="709"/>
        <w:jc w:val="both"/>
        <w:rPr>
          <w:sz w:val="28"/>
          <w:szCs w:val="28"/>
        </w:rPr>
      </w:pPr>
      <w:r>
        <w:rPr>
          <w:sz w:val="28"/>
          <w:szCs w:val="28"/>
        </w:rPr>
        <w:t>- решения о проведении аукциона;</w:t>
      </w:r>
    </w:p>
    <w:p>
      <w:pPr>
        <w:pStyle w:val="Normal"/>
        <w:ind w:firstLine="709"/>
        <w:jc w:val="both"/>
        <w:rPr>
          <w:sz w:val="28"/>
          <w:szCs w:val="28"/>
        </w:rPr>
      </w:pPr>
      <w:r>
        <w:rPr>
          <w:sz w:val="28"/>
          <w:szCs w:val="28"/>
        </w:rPr>
        <w:t>- решения об отказе в проведении аукциона.</w:t>
      </w:r>
      <w:bookmarkStart w:id="3" w:name="Par2"/>
      <w:bookmarkEnd w:id="3"/>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4.1. Контроль за соблюдением администрацией Ильевского сельского поселения, должностными лицами администрации Ильевского сельского поселения, участвующими в предоставлении муниципальной услуги, </w:t>
      </w:r>
      <w:r>
        <w:rPr>
          <w:color w:val="000000"/>
          <w:sz w:val="28"/>
          <w:szCs w:val="28"/>
        </w:rPr>
        <w:t>положений настоящего административного регламента</w:t>
      </w:r>
      <w:r>
        <w:rPr>
          <w:sz w:val="28"/>
          <w:szCs w:val="28"/>
        </w:rPr>
        <w:t xml:space="preserve"> осуществляется должностными лицами администрации Ильевского сельского поселения, специально уполномоченными на осуществление данного контроля, главой Ильевского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Ильевского сельского поселения на основании распоряжения главы Ильевского сельского поселения.</w:t>
      </w:r>
    </w:p>
    <w:p>
      <w:pPr>
        <w:pStyle w:val="Normal"/>
        <w:ind w:firstLine="709"/>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ind w:firstLine="709"/>
        <w:jc w:val="both"/>
        <w:rPr>
          <w:sz w:val="28"/>
          <w:szCs w:val="28"/>
        </w:rPr>
      </w:pPr>
      <w:r>
        <w:rPr>
          <w:sz w:val="28"/>
          <w:szCs w:val="28"/>
        </w:rPr>
        <w:t>4.2.1. Плановых проверок соблюдения и исполнения должностными лицами администрации Ильевского сельского поселения</w:t>
      </w:r>
      <w:r>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sz w:val="28"/>
          <w:szCs w:val="28"/>
        </w:rPr>
      </w:pPr>
      <w:r>
        <w:rPr>
          <w:sz w:val="28"/>
          <w:szCs w:val="28"/>
        </w:rPr>
        <w:t>4.2.2. Внеплановых проверок соблюдения и исполнения должностными лицами администрации Ильевского сельского поселения</w:t>
      </w:r>
      <w:r>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Ильевского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709"/>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sz w:val="28"/>
          <w:szCs w:val="28"/>
        </w:rPr>
      </w:pPr>
      <w:r>
        <w:rPr>
          <w:sz w:val="28"/>
          <w:szCs w:val="28"/>
        </w:rPr>
        <w:t>4.5. Должностные лица администрации Ильевского сельского поселения</w:t>
      </w:r>
      <w:r>
        <w:rPr>
          <w:iCs/>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Ильевского сельского поселения.</w:t>
      </w:r>
    </w:p>
    <w:p>
      <w:pPr>
        <w:pStyle w:val="Normal"/>
        <w:ind w:right="-16" w:firstLine="709"/>
        <w:jc w:val="both"/>
        <w:rPr>
          <w:sz w:val="28"/>
          <w:szCs w:val="28"/>
        </w:rPr>
      </w:pPr>
      <w:r>
        <w:rPr>
          <w:sz w:val="28"/>
          <w:szCs w:val="28"/>
        </w:rPr>
      </w:r>
    </w:p>
    <w:p>
      <w:pPr>
        <w:pStyle w:val="Normal"/>
        <w:widowControl w:val="false"/>
        <w:numPr>
          <w:ilvl w:val="0"/>
          <w:numId w:val="0"/>
        </w:numPr>
        <w:jc w:val="center"/>
        <w:outlineLvl w:val="0"/>
        <w:rPr>
          <w:b/>
          <w:b/>
          <w:sz w:val="28"/>
          <w:szCs w:val="28"/>
        </w:rPr>
      </w:pPr>
      <w:r>
        <w:rPr/>
      </w:r>
    </w:p>
    <w:p>
      <w:pPr>
        <w:pStyle w:val="Normal"/>
        <w:widowControl w:val="false"/>
        <w:numPr>
          <w:ilvl w:val="0"/>
          <w:numId w:val="0"/>
        </w:numPr>
        <w:jc w:val="center"/>
        <w:outlineLvl w:val="0"/>
        <w:rPr>
          <w:b/>
          <w:b/>
          <w:sz w:val="28"/>
          <w:szCs w:val="28"/>
        </w:rPr>
      </w:pPr>
      <w:r>
        <w:rPr/>
      </w:r>
    </w:p>
    <w:p>
      <w:pPr>
        <w:pStyle w:val="Normal"/>
        <w:widowControl w:val="false"/>
        <w:numPr>
          <w:ilvl w:val="0"/>
          <w:numId w:val="0"/>
        </w:numPr>
        <w:jc w:val="center"/>
        <w:outlineLvl w:val="0"/>
        <w:rPr>
          <w:b/>
          <w:b/>
          <w:sz w:val="28"/>
          <w:szCs w:val="28"/>
        </w:rPr>
      </w:pPr>
      <w:r>
        <w:rPr/>
      </w:r>
    </w:p>
    <w:p>
      <w:pPr>
        <w:pStyle w:val="Normal"/>
        <w:widowControl w:val="false"/>
        <w:numPr>
          <w:ilvl w:val="0"/>
          <w:numId w:val="0"/>
        </w:numPr>
        <w:jc w:val="center"/>
        <w:outlineLvl w:val="0"/>
        <w:rPr>
          <w:b/>
          <w:b/>
          <w:sz w:val="28"/>
          <w:szCs w:val="28"/>
        </w:rPr>
      </w:pPr>
      <w:r>
        <w:rPr>
          <w:b/>
          <w:sz w:val="28"/>
          <w:szCs w:val="28"/>
        </w:rPr>
        <w:t>5. Досудебный (внесудебный) порядок обжалования решений</w:t>
      </w:r>
    </w:p>
    <w:p>
      <w:pPr>
        <w:pStyle w:val="Normal"/>
        <w:widowControl w:val="false"/>
        <w:numPr>
          <w:ilvl w:val="0"/>
          <w:numId w:val="0"/>
        </w:numPr>
        <w:jc w:val="center"/>
        <w:outlineLvl w:val="0"/>
        <w:rPr>
          <w:b/>
          <w:b/>
          <w:sz w:val="28"/>
          <w:szCs w:val="28"/>
        </w:rPr>
      </w:pPr>
      <w:r>
        <w:rPr>
          <w:b/>
          <w:sz w:val="28"/>
          <w:szCs w:val="28"/>
        </w:rPr>
        <w:t xml:space="preserve">и действий (бездействия) администрации Ильевского сельского поселения, МФЦ, а также их должностных лиц, </w:t>
      </w:r>
    </w:p>
    <w:p>
      <w:pPr>
        <w:pStyle w:val="Normal"/>
        <w:widowControl w:val="false"/>
        <w:numPr>
          <w:ilvl w:val="0"/>
          <w:numId w:val="0"/>
        </w:numPr>
        <w:jc w:val="center"/>
        <w:outlineLvl w:val="0"/>
        <w:rPr>
          <w:b/>
          <w:b/>
          <w:sz w:val="28"/>
          <w:szCs w:val="28"/>
        </w:rPr>
      </w:pPr>
      <w:r>
        <w:rPr>
          <w:b/>
          <w:sz w:val="28"/>
          <w:szCs w:val="28"/>
        </w:rPr>
        <w:t>муниципальных служащих, работников</w:t>
      </w:r>
    </w:p>
    <w:p>
      <w:pPr>
        <w:pStyle w:val="Normal"/>
        <w:ind w:right="-16" w:firstLine="709"/>
        <w:jc w:val="both"/>
        <w:rPr>
          <w:sz w:val="28"/>
          <w:szCs w:val="28"/>
        </w:rPr>
      </w:pPr>
      <w:r>
        <w:rPr>
          <w:sz w:val="28"/>
          <w:szCs w:val="28"/>
        </w:rPr>
      </w:r>
    </w:p>
    <w:p>
      <w:pPr>
        <w:pStyle w:val="Normal"/>
        <w:ind w:right="-16" w:firstLine="709"/>
        <w:jc w:val="both"/>
        <w:rPr>
          <w:sz w:val="28"/>
          <w:szCs w:val="28"/>
        </w:rPr>
      </w:pPr>
      <w:r>
        <w:rPr>
          <w:sz w:val="28"/>
          <w:szCs w:val="28"/>
        </w:rPr>
        <w:t>5.1. Заявитель может обратиться с жалобой на решения и действия (бездействие) администрации Ильевского сельского поселения,</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pPr>
        <w:pStyle w:val="Normal"/>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2">
        <w:r>
          <w:rPr>
            <w:sz w:val="28"/>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sz w:val="28"/>
          <w:szCs w:val="28"/>
        </w:rPr>
      </w:pPr>
      <w:r>
        <w:rPr>
          <w:sz w:val="28"/>
          <w:szCs w:val="28"/>
        </w:rPr>
        <w:t xml:space="preserve">7) отказ администрации Ильевского сельского поселения, должностного лица администрации Ильевского сельского поселения,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sz w:val="28"/>
            <w:szCs w:val="28"/>
          </w:rPr>
          <w:t>частью 1.3 статьи 16</w:t>
        </w:r>
      </w:hyperlink>
      <w:r>
        <w:rPr>
          <w:sz w:val="28"/>
          <w:szCs w:val="28"/>
        </w:rPr>
        <w:t xml:space="preserve"> Федерального закона № 210-ФЗ;</w:t>
      </w:r>
    </w:p>
    <w:p>
      <w:pPr>
        <w:pStyle w:val="Normal"/>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sz w:val="28"/>
            <w:szCs w:val="28"/>
          </w:rPr>
          <w:t>частью 1.3 статьи 16</w:t>
        </w:r>
      </w:hyperlink>
      <w:r>
        <w:rPr>
          <w:sz w:val="28"/>
          <w:szCs w:val="28"/>
        </w:rPr>
        <w:t xml:space="preserve"> Федерального закона № 210-ФЗ;</w:t>
      </w:r>
    </w:p>
    <w:p>
      <w:pPr>
        <w:pStyle w:val="Normal"/>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Ильевского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ind w:right="-16" w:firstLine="709"/>
        <w:jc w:val="both"/>
        <w:rPr>
          <w:sz w:val="28"/>
          <w:szCs w:val="28"/>
        </w:rPr>
      </w:pPr>
      <w:r>
        <w:rPr>
          <w:sz w:val="28"/>
          <w:szCs w:val="28"/>
        </w:rPr>
        <w:t>Жалоба на решения и действия (бездействие) администрации Ильевского сельского поселения</w:t>
      </w:r>
      <w:r>
        <w:rPr>
          <w:i/>
          <w:sz w:val="29"/>
          <w:szCs w:val="29"/>
          <w:u w:val="single"/>
        </w:rPr>
        <w:t>,</w:t>
      </w:r>
      <w:r>
        <w:rPr>
          <w:sz w:val="28"/>
          <w:szCs w:val="28"/>
        </w:rPr>
        <w:t xml:space="preserve"> должностного лица администрации Ильевского сельского поселения, муниципального служащего, главу Ильевского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09"/>
        <w:jc w:val="both"/>
        <w:rPr>
          <w:sz w:val="28"/>
          <w:szCs w:val="28"/>
        </w:rPr>
      </w:pPr>
      <w:r>
        <w:rPr>
          <w:sz w:val="28"/>
          <w:szCs w:val="28"/>
        </w:rPr>
        <w:t>5.4. Жалоба должна содержать:</w:t>
      </w:r>
    </w:p>
    <w:p>
      <w:pPr>
        <w:pStyle w:val="Normal"/>
        <w:ind w:right="-16" w:firstLine="709"/>
        <w:jc w:val="both"/>
        <w:rPr>
          <w:sz w:val="28"/>
          <w:szCs w:val="28"/>
        </w:rPr>
      </w:pPr>
      <w:r>
        <w:rPr>
          <w:sz w:val="28"/>
          <w:szCs w:val="28"/>
        </w:rPr>
        <w:t>1) администрация Ильевского сельского поселения, должностного лица</w:t>
      </w:r>
      <w:r>
        <w:rPr>
          <w:bCs/>
          <w:i/>
          <w:sz w:val="28"/>
          <w:szCs w:val="28"/>
        </w:rPr>
        <w:t xml:space="preserve"> </w:t>
      </w:r>
      <w:r>
        <w:rPr>
          <w:sz w:val="28"/>
          <w:szCs w:val="28"/>
        </w:rPr>
        <w:t>администрации Ильевского сельского поселения,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pPr>
        <w:pStyle w:val="Normal"/>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sz w:val="28"/>
          <w:szCs w:val="28"/>
        </w:rPr>
      </w:pPr>
      <w:r>
        <w:rPr>
          <w:sz w:val="28"/>
          <w:szCs w:val="28"/>
        </w:rPr>
        <w:t>3) сведения об обжалуемых решениях и действиях (бездействии) администрации Ильевского сельского поселения, должностного лица, администрации Ильевского сельского поселения, либо муниципального служащего, МФЦ, работника МФЦ;</w:t>
      </w:r>
    </w:p>
    <w:p>
      <w:pPr>
        <w:pStyle w:val="Normal"/>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Ильевского сельского поселения, должностного лица</w:t>
      </w:r>
      <w:r>
        <w:rPr>
          <w:bCs/>
          <w:i/>
          <w:sz w:val="28"/>
          <w:szCs w:val="28"/>
        </w:rPr>
        <w:t xml:space="preserve"> </w:t>
      </w:r>
      <w:r>
        <w:rPr>
          <w:sz w:val="28"/>
          <w:szCs w:val="28"/>
        </w:rPr>
        <w:t>администрации Ильевского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Ильевского сельского поселения, работниками МФЦ, в течение трех дней со дня ее поступления.</w:t>
      </w:r>
    </w:p>
    <w:p>
      <w:pPr>
        <w:pStyle w:val="Normal"/>
        <w:ind w:right="-16" w:firstLine="709"/>
        <w:jc w:val="both"/>
        <w:rPr>
          <w:sz w:val="28"/>
          <w:szCs w:val="28"/>
        </w:rPr>
      </w:pPr>
      <w:r>
        <w:rPr>
          <w:sz w:val="28"/>
          <w:szCs w:val="28"/>
        </w:rPr>
        <w:t>Жалоба, поступившая в администрацию Ильевского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Ильевского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29">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gtFrame="blocked::consultantplus://offline/ref=166B6C834A40D9ED059D12BC8CDD9D84D13C7A68142196DE02C83138nBMDI">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sz w:val="28"/>
          <w:szCs w:val="28"/>
        </w:rPr>
      </w:pPr>
      <w:r>
        <w:rPr>
          <w:sz w:val="28"/>
          <w:szCs w:val="28"/>
        </w:rPr>
        <w:t>5.7. По результатам рассмотрения жалобы принимается одно из следующих решений:</w:t>
      </w:r>
    </w:p>
    <w:p>
      <w:pPr>
        <w:pStyle w:val="Normal"/>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sz w:val="28"/>
          <w:szCs w:val="28"/>
        </w:rPr>
      </w:pPr>
      <w:r>
        <w:rPr>
          <w:sz w:val="28"/>
          <w:szCs w:val="28"/>
        </w:rPr>
        <w:t>2) в удовлетворении жалобы отказывается.</w:t>
      </w:r>
    </w:p>
    <w:p>
      <w:pPr>
        <w:pStyle w:val="Normal"/>
        <w:ind w:right="-16" w:firstLine="709"/>
        <w:jc w:val="both"/>
        <w:rPr>
          <w:sz w:val="28"/>
          <w:szCs w:val="28"/>
        </w:rPr>
      </w:pPr>
      <w:r>
        <w:rPr>
          <w:sz w:val="28"/>
          <w:szCs w:val="28"/>
        </w:rPr>
        <w:t>5.8. Основаниями для отказа в удовлетворении жалобы являются:</w:t>
      </w:r>
    </w:p>
    <w:p>
      <w:pPr>
        <w:pStyle w:val="Normal"/>
        <w:ind w:right="-16" w:firstLine="709"/>
        <w:jc w:val="both"/>
        <w:rPr>
          <w:sz w:val="28"/>
          <w:szCs w:val="28"/>
        </w:rPr>
      </w:pPr>
      <w:r>
        <w:rPr>
          <w:sz w:val="28"/>
          <w:szCs w:val="28"/>
        </w:rPr>
        <w:t>1) признание правомерными решения и (или) действий (бездействия) администрации Ильевского сельского поселения должностных лиц, муниципальных служащих администрации Ильевского сельского поселения, МФЦ, работника МФЦ, участвующих в предоставлении муниципальной услуги,</w:t>
      </w:r>
    </w:p>
    <w:p>
      <w:pPr>
        <w:pStyle w:val="Normal"/>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Ильевского сельского поселения,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Ильевского сельского поселения,</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pPr>
        <w:pStyle w:val="Normal"/>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firstLine="709"/>
        <w:jc w:val="both"/>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p>
    <w:p>
      <w:pPr>
        <w:pStyle w:val="Normal"/>
        <w:ind w:firstLine="709"/>
        <w:rPr>
          <w:sz w:val="28"/>
          <w:szCs w:val="28"/>
          <w:u w:val="single"/>
        </w:rPr>
      </w:pPr>
      <w:r>
        <w:rPr>
          <w:sz w:val="28"/>
          <w:szCs w:val="28"/>
          <w:u w:val="single"/>
        </w:rPr>
      </w:r>
      <w:bookmarkStart w:id="4" w:name="_GoBack"/>
      <w:bookmarkStart w:id="5" w:name="_GoBack"/>
      <w:bookmarkEnd w:id="5"/>
    </w:p>
    <w:p>
      <w:pPr>
        <w:pStyle w:val="Normal"/>
        <w:widowControl w:val="false"/>
        <w:jc w:val="right"/>
        <w:rPr/>
      </w:pPr>
      <w:r>
        <w:rPr/>
        <w:t>Приложение № 1 к Административному регламенту</w:t>
      </w:r>
    </w:p>
    <w:p>
      <w:pPr>
        <w:pStyle w:val="Normal"/>
        <w:widowControl w:val="false"/>
        <w:jc w:val="right"/>
        <w:rPr>
          <w:sz w:val="26"/>
          <w:szCs w:val="26"/>
        </w:rPr>
      </w:pPr>
      <w:r>
        <w:rPr>
          <w:sz w:val="26"/>
          <w:szCs w:val="26"/>
        </w:rPr>
      </w:r>
    </w:p>
    <w:p>
      <w:pPr>
        <w:pStyle w:val="Normal"/>
        <w:widowControl w:val="false"/>
        <w:jc w:val="right"/>
        <w:rPr>
          <w:sz w:val="26"/>
          <w:szCs w:val="26"/>
        </w:rPr>
      </w:pPr>
      <w:r>
        <w:rPr>
          <w:sz w:val="26"/>
          <w:szCs w:val="26"/>
        </w:rPr>
      </w:r>
    </w:p>
    <w:p>
      <w:pPr>
        <w:pStyle w:val="Normal"/>
        <w:jc w:val="right"/>
        <w:rPr>
          <w:sz w:val="26"/>
          <w:szCs w:val="26"/>
        </w:rPr>
      </w:pPr>
      <w:r>
        <w:rPr>
          <w:sz w:val="26"/>
          <w:szCs w:val="26"/>
        </w:rPr>
        <w:t xml:space="preserve">Главе Ильевского сельского поселения </w:t>
      </w:r>
    </w:p>
    <w:p>
      <w:pPr>
        <w:pStyle w:val="Normal"/>
        <w:jc w:val="right"/>
        <w:rPr>
          <w:sz w:val="26"/>
          <w:szCs w:val="26"/>
        </w:rPr>
      </w:pPr>
      <w:r>
        <w:rPr>
          <w:sz w:val="26"/>
          <w:szCs w:val="26"/>
        </w:rPr>
        <w:t>Калачевского муниципального района</w:t>
      </w:r>
    </w:p>
    <w:p>
      <w:pPr>
        <w:pStyle w:val="Normal"/>
        <w:jc w:val="right"/>
        <w:rPr>
          <w:sz w:val="26"/>
          <w:szCs w:val="26"/>
        </w:rPr>
      </w:pPr>
      <w:r>
        <w:rPr>
          <w:sz w:val="26"/>
          <w:szCs w:val="26"/>
        </w:rPr>
      </w:r>
    </w:p>
    <w:p>
      <w:pPr>
        <w:pStyle w:val="Normal"/>
        <w:jc w:val="right"/>
        <w:rPr>
          <w:sz w:val="26"/>
          <w:szCs w:val="26"/>
        </w:rPr>
      </w:pPr>
      <w:r>
        <w:rPr>
          <w:sz w:val="26"/>
          <w:szCs w:val="26"/>
        </w:rPr>
        <w:t xml:space="preserve">                                     </w:t>
      </w:r>
      <w:r>
        <w:rPr>
          <w:sz w:val="26"/>
          <w:szCs w:val="26"/>
        </w:rPr>
        <w:t>______________________________________</w:t>
      </w:r>
    </w:p>
    <w:p>
      <w:pPr>
        <w:pStyle w:val="Normal"/>
        <w:jc w:val="right"/>
        <w:rPr>
          <w:sz w:val="26"/>
          <w:szCs w:val="26"/>
        </w:rPr>
      </w:pPr>
      <w:r>
        <w:rPr>
          <w:sz w:val="26"/>
          <w:szCs w:val="26"/>
        </w:rPr>
      </w:r>
    </w:p>
    <w:p>
      <w:pPr>
        <w:pStyle w:val="Normal"/>
        <w:jc w:val="right"/>
        <w:rPr>
          <w:sz w:val="26"/>
          <w:szCs w:val="26"/>
        </w:rPr>
      </w:pPr>
      <w:r>
        <w:rPr>
          <w:sz w:val="26"/>
          <w:szCs w:val="26"/>
        </w:rPr>
        <w:t xml:space="preserve">                                     </w:t>
      </w:r>
      <w:r>
        <w:rPr>
          <w:sz w:val="26"/>
          <w:szCs w:val="26"/>
        </w:rPr>
        <w:t>от ____________________________________</w:t>
      </w:r>
    </w:p>
    <w:p>
      <w:pPr>
        <w:pStyle w:val="Normal"/>
        <w:jc w:val="right"/>
        <w:rPr>
          <w:sz w:val="26"/>
          <w:szCs w:val="26"/>
        </w:rPr>
      </w:pPr>
      <w:r>
        <w:rPr>
          <w:sz w:val="26"/>
          <w:szCs w:val="26"/>
        </w:rPr>
        <w:t xml:space="preserve">                                                                                              </w:t>
      </w:r>
      <w:r>
        <w:rPr>
          <w:sz w:val="26"/>
          <w:szCs w:val="26"/>
        </w:rPr>
        <w:t>(Ф.И.О. гражданина, индивидуального</w:t>
      </w:r>
    </w:p>
    <w:p>
      <w:pPr>
        <w:pStyle w:val="Normal"/>
        <w:jc w:val="right"/>
        <w:rPr>
          <w:sz w:val="26"/>
          <w:szCs w:val="26"/>
        </w:rPr>
      </w:pPr>
      <w:r>
        <w:rPr>
          <w:sz w:val="26"/>
          <w:szCs w:val="26"/>
        </w:rPr>
        <w:t xml:space="preserve">                                     </w:t>
      </w:r>
      <w:r>
        <w:rPr>
          <w:sz w:val="26"/>
          <w:szCs w:val="26"/>
        </w:rPr>
        <w:t>_____________________________________,</w:t>
      </w:r>
    </w:p>
    <w:p>
      <w:pPr>
        <w:pStyle w:val="Normal"/>
        <w:jc w:val="center"/>
        <w:rPr>
          <w:sz w:val="26"/>
          <w:szCs w:val="26"/>
        </w:rPr>
      </w:pPr>
      <w:r>
        <w:rPr>
          <w:sz w:val="26"/>
          <w:szCs w:val="26"/>
        </w:rPr>
        <w:t xml:space="preserve">                                         </w:t>
      </w:r>
      <w:r>
        <w:rPr>
          <w:sz w:val="26"/>
          <w:szCs w:val="26"/>
        </w:rPr>
        <w:t>предпринимателя)</w:t>
      </w:r>
    </w:p>
    <w:p>
      <w:pPr>
        <w:pStyle w:val="Normal"/>
        <w:jc w:val="center"/>
        <w:rPr>
          <w:sz w:val="26"/>
          <w:szCs w:val="26"/>
        </w:rPr>
      </w:pPr>
      <w:r>
        <w:rPr>
          <w:sz w:val="26"/>
          <w:szCs w:val="26"/>
        </w:rPr>
      </w:r>
    </w:p>
    <w:p>
      <w:pPr>
        <w:pStyle w:val="Normal"/>
        <w:jc w:val="center"/>
        <w:rPr>
          <w:sz w:val="26"/>
          <w:szCs w:val="26"/>
        </w:rPr>
      </w:pPr>
      <w:r>
        <w:rPr>
          <w:sz w:val="26"/>
          <w:szCs w:val="26"/>
        </w:rPr>
        <w:t xml:space="preserve">                                               </w:t>
      </w:r>
      <w:r>
        <w:rPr>
          <w:sz w:val="26"/>
          <w:szCs w:val="26"/>
        </w:rPr>
        <w:t>проживающего по адресу:</w:t>
      </w:r>
    </w:p>
    <w:p>
      <w:pPr>
        <w:pStyle w:val="Normal"/>
        <w:jc w:val="right"/>
        <w:rPr>
          <w:sz w:val="26"/>
          <w:szCs w:val="26"/>
        </w:rPr>
      </w:pPr>
      <w:r>
        <w:rPr>
          <w:sz w:val="26"/>
          <w:szCs w:val="26"/>
        </w:rPr>
        <w:t xml:space="preserve">                                     </w:t>
      </w:r>
      <w:r>
        <w:rPr>
          <w:sz w:val="26"/>
          <w:szCs w:val="26"/>
        </w:rPr>
        <w:t>______________________________________</w:t>
      </w:r>
    </w:p>
    <w:p>
      <w:pPr>
        <w:pStyle w:val="Normal"/>
        <w:jc w:val="right"/>
        <w:rPr>
          <w:sz w:val="26"/>
          <w:szCs w:val="26"/>
        </w:rPr>
      </w:pPr>
      <w:r>
        <w:rPr>
          <w:sz w:val="26"/>
          <w:szCs w:val="26"/>
        </w:rPr>
      </w:r>
    </w:p>
    <w:p>
      <w:pPr>
        <w:pStyle w:val="Normal"/>
        <w:jc w:val="right"/>
        <w:rPr>
          <w:sz w:val="26"/>
          <w:szCs w:val="26"/>
        </w:rPr>
      </w:pPr>
      <w:r>
        <w:rPr>
          <w:sz w:val="26"/>
          <w:szCs w:val="26"/>
        </w:rPr>
        <w:t xml:space="preserve">                                     </w:t>
      </w:r>
      <w:r>
        <w:rPr>
          <w:sz w:val="26"/>
          <w:szCs w:val="26"/>
        </w:rPr>
        <w:t>______________________________________</w:t>
      </w:r>
    </w:p>
    <w:p>
      <w:pPr>
        <w:pStyle w:val="Normal"/>
        <w:jc w:val="right"/>
        <w:rPr>
          <w:sz w:val="26"/>
          <w:szCs w:val="26"/>
        </w:rPr>
      </w:pPr>
      <w:r>
        <w:rPr>
          <w:sz w:val="26"/>
          <w:szCs w:val="26"/>
        </w:rPr>
        <w:t>тел. __________________________________</w:t>
      </w:r>
    </w:p>
    <w:p>
      <w:pPr>
        <w:pStyle w:val="Normal"/>
        <w:jc w:val="right"/>
        <w:rPr>
          <w:sz w:val="26"/>
          <w:szCs w:val="26"/>
        </w:rPr>
      </w:pPr>
      <w:r>
        <w:rPr>
          <w:sz w:val="26"/>
          <w:szCs w:val="26"/>
        </w:rPr>
      </w:r>
    </w:p>
    <w:p>
      <w:pPr>
        <w:pStyle w:val="Normal"/>
        <w:rPr>
          <w:sz w:val="26"/>
          <w:szCs w:val="26"/>
        </w:rPr>
      </w:pPr>
      <w:r>
        <w:rPr>
          <w:sz w:val="26"/>
          <w:szCs w:val="26"/>
        </w:rPr>
      </w:r>
    </w:p>
    <w:p>
      <w:pPr>
        <w:pStyle w:val="Normal"/>
        <w:jc w:val="center"/>
        <w:rPr>
          <w:sz w:val="26"/>
          <w:szCs w:val="26"/>
        </w:rPr>
      </w:pPr>
      <w:bookmarkStart w:id="6" w:name="Par285"/>
      <w:bookmarkEnd w:id="6"/>
      <w:r>
        <w:rPr>
          <w:sz w:val="26"/>
          <w:szCs w:val="26"/>
        </w:rPr>
        <w:t>ЗАЯВЛЕНИЕ</w:t>
      </w:r>
    </w:p>
    <w:p>
      <w:pPr>
        <w:pStyle w:val="Normal"/>
        <w:rPr>
          <w:sz w:val="26"/>
          <w:szCs w:val="26"/>
        </w:rPr>
      </w:pPr>
      <w:r>
        <w:rPr>
          <w:sz w:val="26"/>
          <w:szCs w:val="26"/>
        </w:rPr>
      </w:r>
    </w:p>
    <w:p>
      <w:pPr>
        <w:pStyle w:val="Normal"/>
        <w:jc w:val="both"/>
        <w:rPr>
          <w:sz w:val="26"/>
          <w:szCs w:val="26"/>
        </w:rPr>
      </w:pPr>
      <w:r>
        <w:rPr>
          <w:sz w:val="26"/>
          <w:szCs w:val="26"/>
        </w:rPr>
        <w:t>Прошу  утвердить схему   расположения земельного участка или земельных участков  на кадастровом плане территории расположенного по адресу:</w:t>
      </w:r>
    </w:p>
    <w:p>
      <w:pPr>
        <w:pStyle w:val="Normal"/>
        <w:jc w:val="both"/>
        <w:rPr>
          <w:sz w:val="26"/>
          <w:szCs w:val="26"/>
        </w:rPr>
      </w:pPr>
      <w:r>
        <w:rPr>
          <w:sz w:val="26"/>
          <w:szCs w:val="26"/>
        </w:rPr>
        <w:t>_________________________________________________________________________,</w:t>
      </w:r>
    </w:p>
    <w:p>
      <w:pPr>
        <w:pStyle w:val="Normal"/>
        <w:jc w:val="both"/>
        <w:rPr>
          <w:sz w:val="18"/>
          <w:szCs w:val="18"/>
        </w:rPr>
      </w:pPr>
      <w:r>
        <w:rPr>
          <w:sz w:val="18"/>
          <w:szCs w:val="18"/>
        </w:rPr>
        <w:t xml:space="preserve">                                                </w:t>
      </w:r>
      <w:r>
        <w:rPr>
          <w:sz w:val="18"/>
          <w:szCs w:val="18"/>
        </w:rPr>
        <w:t>(населенный пункт, улица, дом)</w:t>
      </w:r>
    </w:p>
    <w:p>
      <w:pPr>
        <w:pStyle w:val="Normal"/>
        <w:jc w:val="both"/>
        <w:rPr>
          <w:sz w:val="26"/>
          <w:szCs w:val="26"/>
        </w:rPr>
      </w:pPr>
      <w:r>
        <w:rPr>
          <w:sz w:val="26"/>
          <w:szCs w:val="26"/>
        </w:rPr>
      </w:r>
    </w:p>
    <w:p>
      <w:pPr>
        <w:pStyle w:val="Normal"/>
        <w:jc w:val="both"/>
        <w:rPr>
          <w:sz w:val="26"/>
          <w:szCs w:val="26"/>
        </w:rPr>
      </w:pPr>
      <w:r>
        <w:rPr>
          <w:sz w:val="26"/>
          <w:szCs w:val="26"/>
        </w:rPr>
        <w:t>для _______________________________________________________________________</w:t>
      </w:r>
    </w:p>
    <w:p>
      <w:pPr>
        <w:pStyle w:val="Normal"/>
        <w:jc w:val="both"/>
        <w:rPr>
          <w:sz w:val="18"/>
          <w:szCs w:val="18"/>
        </w:rPr>
      </w:pPr>
      <w:r>
        <w:rPr>
          <w:sz w:val="18"/>
          <w:szCs w:val="18"/>
        </w:rPr>
        <w:t xml:space="preserve">                         </w:t>
      </w:r>
      <w:r>
        <w:rPr>
          <w:sz w:val="18"/>
          <w:szCs w:val="18"/>
        </w:rPr>
        <w:t>(назначение объекта, цель использования испрашиваемого земельного участка)</w:t>
      </w:r>
    </w:p>
    <w:p>
      <w:pPr>
        <w:pStyle w:val="Normal"/>
        <w:jc w:val="both"/>
        <w:rPr>
          <w:sz w:val="26"/>
          <w:szCs w:val="26"/>
        </w:rPr>
      </w:pPr>
      <w:r>
        <w:rPr>
          <w:sz w:val="26"/>
          <w:szCs w:val="26"/>
        </w:rPr>
        <w:t>_________________________________________________________________________,</w:t>
      </w:r>
    </w:p>
    <w:p>
      <w:pPr>
        <w:pStyle w:val="Normal"/>
        <w:jc w:val="both"/>
        <w:rPr>
          <w:sz w:val="26"/>
          <w:szCs w:val="26"/>
        </w:rPr>
      </w:pPr>
      <w:r>
        <w:rPr>
          <w:sz w:val="26"/>
          <w:szCs w:val="26"/>
        </w:rPr>
      </w:r>
    </w:p>
    <w:p>
      <w:pPr>
        <w:pStyle w:val="Normal"/>
        <w:jc w:val="both"/>
        <w:rPr>
          <w:sz w:val="26"/>
          <w:szCs w:val="26"/>
        </w:rPr>
      </w:pPr>
      <w:r>
        <w:rPr>
          <w:sz w:val="26"/>
          <w:szCs w:val="26"/>
        </w:rPr>
        <w:t xml:space="preserve">обоснование примерного размера земельного участка </w:t>
      </w:r>
    </w:p>
    <w:p>
      <w:pPr>
        <w:pStyle w:val="Normal"/>
        <w:jc w:val="both"/>
        <w:rPr>
          <w:sz w:val="26"/>
          <w:szCs w:val="26"/>
        </w:rPr>
      </w:pPr>
      <w:r>
        <w:rPr>
          <w:sz w:val="26"/>
          <w:szCs w:val="26"/>
        </w:rPr>
        <w:t>_________________________________________________________________________,</w:t>
      </w:r>
    </w:p>
    <w:p>
      <w:pPr>
        <w:pStyle w:val="Normal"/>
        <w:jc w:val="both"/>
        <w:rPr>
          <w:sz w:val="26"/>
          <w:szCs w:val="26"/>
        </w:rPr>
      </w:pPr>
      <w:r>
        <w:rPr>
          <w:sz w:val="26"/>
          <w:szCs w:val="26"/>
        </w:rPr>
        <w:t>испрашиваемое право на земельный участок __________________________________________________________________________</w:t>
      </w:r>
    </w:p>
    <w:p>
      <w:pPr>
        <w:pStyle w:val="Normal"/>
        <w:jc w:val="both"/>
        <w:rPr>
          <w:sz w:val="26"/>
          <w:szCs w:val="26"/>
        </w:rPr>
      </w:pPr>
      <w:r>
        <w:rPr>
          <w:sz w:val="26"/>
          <w:szCs w:val="26"/>
        </w:rPr>
      </w:r>
    </w:p>
    <w:p>
      <w:pPr>
        <w:pStyle w:val="Normal"/>
        <w:jc w:val="both"/>
        <w:rPr>
          <w:sz w:val="26"/>
          <w:szCs w:val="26"/>
        </w:rPr>
      </w:pPr>
      <w:r>
        <w:rPr>
          <w:sz w:val="26"/>
          <w:szCs w:val="26"/>
        </w:rPr>
        <w:t>Приложение: (перечень предоставляемых документов)</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_________                      __________</w:t>
      </w:r>
    </w:p>
    <w:p>
      <w:pPr>
        <w:pStyle w:val="Normal"/>
        <w:jc w:val="both"/>
        <w:rPr>
          <w:sz w:val="26"/>
          <w:szCs w:val="26"/>
        </w:rPr>
      </w:pPr>
      <w:r>
        <w:rPr>
          <w:sz w:val="26"/>
          <w:szCs w:val="26"/>
        </w:rPr>
        <w:t xml:space="preserve">      </w:t>
      </w:r>
      <w:r>
        <w:rPr>
          <w:sz w:val="26"/>
          <w:szCs w:val="26"/>
        </w:rPr>
        <w:t>(подпись)                            (дата)</w:t>
      </w:r>
    </w:p>
    <w:p>
      <w:pPr>
        <w:pStyle w:val="Normal"/>
        <w:spacing w:before="0" w:after="28"/>
        <w:jc w:val="both"/>
        <w:rPr>
          <w:color w:val="000000"/>
          <w:sz w:val="28"/>
        </w:rPr>
      </w:pPr>
      <w:r>
        <w:rPr>
          <w:color w:val="000000"/>
          <w:sz w:val="28"/>
        </w:rPr>
      </w:r>
    </w:p>
    <w:p>
      <w:pPr>
        <w:pStyle w:val="Normal"/>
        <w:spacing w:before="0" w:after="28"/>
        <w:jc w:val="right"/>
        <w:rPr>
          <w:color w:val="000000"/>
          <w:sz w:val="26"/>
          <w:szCs w:val="26"/>
        </w:rPr>
      </w:pPr>
      <w:r>
        <w:rPr>
          <w:color w:val="000000"/>
          <w:sz w:val="26"/>
          <w:szCs w:val="26"/>
        </w:rPr>
      </w:r>
    </w:p>
    <w:p>
      <w:pPr>
        <w:pStyle w:val="Normal"/>
        <w:spacing w:before="0" w:after="28"/>
        <w:jc w:val="both"/>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26"/>
          <w:szCs w:val="26"/>
        </w:rPr>
      </w:pPr>
      <w:r>
        <w:rPr>
          <w:color w:val="000000"/>
          <w:sz w:val="26"/>
          <w:szCs w:val="26"/>
        </w:rPr>
      </w:r>
    </w:p>
    <w:p>
      <w:pPr>
        <w:pStyle w:val="Normal"/>
        <w:spacing w:before="0" w:after="28"/>
        <w:jc w:val="right"/>
        <w:rPr>
          <w:color w:val="000000"/>
          <w:sz w:val="18"/>
          <w:szCs w:val="18"/>
        </w:rPr>
      </w:pPr>
      <w:r>
        <w:rPr>
          <w:color w:val="000000"/>
          <w:sz w:val="18"/>
          <w:szCs w:val="18"/>
        </w:rPr>
        <w:t>Приложение № 2 к Административному регламенту</w:t>
      </w:r>
    </w:p>
    <w:p>
      <w:pPr>
        <w:pStyle w:val="Normal"/>
        <w:rPr>
          <w:rFonts w:ascii="Arial" w:hAnsi="Arial" w:cs="Arial"/>
        </w:rPr>
      </w:pPr>
      <w:r>
        <w:rPr>
          <w:rFonts w:cs="Arial" w:ascii="Arial" w:hAnsi="Arial"/>
        </w:rPr>
      </w:r>
    </w:p>
    <w:p>
      <w:pPr>
        <w:pStyle w:val="Normal"/>
        <w:ind w:firstLine="540"/>
        <w:jc w:val="both"/>
        <w:rPr>
          <w:sz w:val="24"/>
          <w:szCs w:val="24"/>
        </w:rPr>
      </w:pPr>
      <w:r>
        <w:rPr>
          <w:sz w:val="24"/>
          <w:szCs w:val="24"/>
        </w:rPr>
      </w:r>
    </w:p>
    <w:p>
      <w:pPr>
        <w:pStyle w:val="Normal"/>
        <w:jc w:val="right"/>
        <w:rPr>
          <w:sz w:val="24"/>
          <w:szCs w:val="24"/>
        </w:rPr>
      </w:pPr>
      <w:r>
        <w:rPr>
          <w:sz w:val="24"/>
          <w:szCs w:val="24"/>
        </w:rPr>
        <w:t xml:space="preserve">Главе </w:t>
      </w:r>
    </w:p>
    <w:p>
      <w:pPr>
        <w:pStyle w:val="Normal"/>
        <w:jc w:val="right"/>
        <w:rPr>
          <w:sz w:val="24"/>
          <w:szCs w:val="24"/>
        </w:rPr>
      </w:pPr>
      <w:r>
        <w:rPr>
          <w:sz w:val="24"/>
          <w:szCs w:val="24"/>
        </w:rPr>
        <w:t xml:space="preserve"> </w:t>
      </w:r>
      <w:r>
        <w:rPr>
          <w:sz w:val="24"/>
          <w:szCs w:val="24"/>
        </w:rPr>
        <w:t>Ильевского сельского поселения</w:t>
      </w:r>
    </w:p>
    <w:p>
      <w:pPr>
        <w:pStyle w:val="Normal"/>
        <w:jc w:val="right"/>
        <w:rPr>
          <w:sz w:val="24"/>
          <w:szCs w:val="24"/>
        </w:rPr>
      </w:pPr>
      <w:r>
        <w:rPr>
          <w:sz w:val="24"/>
          <w:szCs w:val="24"/>
        </w:rPr>
        <w:t>_____________________________</w:t>
      </w:r>
    </w:p>
    <w:p>
      <w:pPr>
        <w:pStyle w:val="Normal"/>
        <w:jc w:val="right"/>
        <w:rPr>
          <w:sz w:val="24"/>
          <w:szCs w:val="24"/>
        </w:rPr>
      </w:pPr>
      <w:r>
        <w:rPr>
          <w:sz w:val="24"/>
          <w:szCs w:val="24"/>
        </w:rPr>
        <w:t>___________________________________________</w:t>
      </w:r>
    </w:p>
    <w:p>
      <w:pPr>
        <w:pStyle w:val="Normal"/>
        <w:jc w:val="center"/>
        <w:rPr>
          <w:sz w:val="24"/>
          <w:szCs w:val="24"/>
        </w:rPr>
      </w:pPr>
      <w:r>
        <w:rPr>
          <w:sz w:val="24"/>
          <w:szCs w:val="24"/>
        </w:rPr>
        <w:t xml:space="preserve">                                                                </w:t>
      </w:r>
    </w:p>
    <w:p>
      <w:pPr>
        <w:pStyle w:val="Normal"/>
        <w:jc w:val="right"/>
        <w:rPr>
          <w:sz w:val="24"/>
          <w:szCs w:val="24"/>
        </w:rPr>
      </w:pPr>
      <w:r>
        <w:rPr>
          <w:sz w:val="24"/>
          <w:szCs w:val="24"/>
        </w:rPr>
        <w:t>от _______________________________________,</w:t>
      </w:r>
    </w:p>
    <w:p>
      <w:pPr>
        <w:pStyle w:val="Normal"/>
        <w:jc w:val="right"/>
        <w:rPr>
          <w:sz w:val="24"/>
          <w:szCs w:val="24"/>
        </w:rPr>
      </w:pPr>
      <w:r>
        <w:rPr>
          <w:sz w:val="24"/>
          <w:szCs w:val="24"/>
        </w:rPr>
        <w:t>(для юридических лиц - полное наименование,</w:t>
      </w:r>
    </w:p>
    <w:p>
      <w:pPr>
        <w:pStyle w:val="Normal"/>
        <w:jc w:val="right"/>
        <w:rPr>
          <w:sz w:val="24"/>
          <w:szCs w:val="24"/>
        </w:rPr>
      </w:pPr>
      <w:r>
        <w:rPr>
          <w:sz w:val="24"/>
          <w:szCs w:val="24"/>
        </w:rPr>
        <w:t>ОГРН, ИНН; для физических лиц - фамилия,</w:t>
      </w:r>
    </w:p>
    <w:p>
      <w:pPr>
        <w:pStyle w:val="Normal"/>
        <w:jc w:val="right"/>
        <w:rPr>
          <w:sz w:val="24"/>
          <w:szCs w:val="24"/>
        </w:rPr>
      </w:pPr>
      <w:r>
        <w:rPr>
          <w:sz w:val="24"/>
          <w:szCs w:val="24"/>
        </w:rPr>
        <w:t>имя, отчество (последнее - при наличии),</w:t>
      </w:r>
    </w:p>
    <w:p>
      <w:pPr>
        <w:pStyle w:val="Normal"/>
        <w:jc w:val="right"/>
        <w:rPr>
          <w:sz w:val="24"/>
          <w:szCs w:val="24"/>
        </w:rPr>
      </w:pPr>
      <w:r>
        <w:rPr>
          <w:sz w:val="24"/>
          <w:szCs w:val="24"/>
        </w:rPr>
        <w:t>ОГРНИП (при наличии), ИНН)</w:t>
      </w:r>
    </w:p>
    <w:p>
      <w:pPr>
        <w:pStyle w:val="Normal"/>
        <w:jc w:val="right"/>
        <w:rPr>
          <w:sz w:val="24"/>
          <w:szCs w:val="24"/>
        </w:rPr>
      </w:pPr>
      <w:r>
        <w:rPr>
          <w:sz w:val="24"/>
          <w:szCs w:val="24"/>
        </w:rPr>
        <w:t>почтовый адрес: __________________________,</w:t>
      </w:r>
    </w:p>
    <w:p>
      <w:pPr>
        <w:pStyle w:val="Normal"/>
        <w:jc w:val="right"/>
        <w:rPr>
          <w:sz w:val="24"/>
          <w:szCs w:val="24"/>
        </w:rPr>
      </w:pPr>
      <w:r>
        <w:rPr>
          <w:sz w:val="24"/>
          <w:szCs w:val="24"/>
        </w:rPr>
        <w:t>(адрес местонахождения юридического лица;</w:t>
      </w:r>
    </w:p>
    <w:p>
      <w:pPr>
        <w:pStyle w:val="Normal"/>
        <w:jc w:val="right"/>
        <w:rPr>
          <w:sz w:val="24"/>
          <w:szCs w:val="24"/>
        </w:rPr>
      </w:pPr>
      <w:r>
        <w:rPr>
          <w:sz w:val="24"/>
          <w:szCs w:val="24"/>
        </w:rPr>
        <w:t>адрес места жительства физического лица)</w:t>
      </w:r>
    </w:p>
    <w:p>
      <w:pPr>
        <w:pStyle w:val="Normal"/>
        <w:jc w:val="right"/>
        <w:rPr>
          <w:sz w:val="24"/>
          <w:szCs w:val="24"/>
        </w:rPr>
      </w:pPr>
      <w:r>
        <w:rPr>
          <w:sz w:val="24"/>
          <w:szCs w:val="24"/>
        </w:rPr>
        <w:t>телефон: __________________________________</w:t>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jc w:val="center"/>
        <w:rPr>
          <w:sz w:val="24"/>
          <w:szCs w:val="24"/>
        </w:rPr>
      </w:pPr>
      <w:r>
        <w:rPr>
          <w:sz w:val="24"/>
          <w:szCs w:val="24"/>
        </w:rPr>
        <w:t>Заявление</w:t>
      </w:r>
    </w:p>
    <w:p>
      <w:pPr>
        <w:pStyle w:val="Normal"/>
        <w:jc w:val="center"/>
        <w:rPr>
          <w:sz w:val="24"/>
          <w:szCs w:val="24"/>
        </w:rPr>
      </w:pPr>
      <w:r>
        <w:rPr>
          <w:sz w:val="24"/>
          <w:szCs w:val="24"/>
        </w:rPr>
        <w:t>о проведении аукциона на право заключения договора аренды</w:t>
      </w:r>
    </w:p>
    <w:p>
      <w:pPr>
        <w:pStyle w:val="Normal"/>
        <w:jc w:val="center"/>
        <w:rPr>
          <w:sz w:val="24"/>
          <w:szCs w:val="24"/>
        </w:rPr>
      </w:pPr>
      <w:r>
        <w:rPr>
          <w:sz w:val="24"/>
          <w:szCs w:val="24"/>
        </w:rPr>
        <w:t xml:space="preserve">земельного участка находящегося в муниципальной собственности </w:t>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t>Прошу организовать проведение аукциона:</w:t>
      </w:r>
    </w:p>
    <w:p>
      <w:pPr>
        <w:pStyle w:val="Normal"/>
        <w:spacing w:before="200" w:after="0"/>
        <w:ind w:firstLine="540"/>
        <w:jc w:val="both"/>
        <w:rPr>
          <w:sz w:val="24"/>
          <w:szCs w:val="24"/>
        </w:rPr>
      </w:pPr>
      <w:r>
        <w:rPr>
          <w:sz w:val="24"/>
          <w:szCs w:val="24"/>
        </w:rPr>
        <w:t xml:space="preserve">- на право заключения договора аренды земельного участка находящегося в муниципальной собственности </w:t>
      </w:r>
    </w:p>
    <w:p>
      <w:pPr>
        <w:pStyle w:val="Normal"/>
        <w:spacing w:before="200" w:after="0"/>
        <w:ind w:firstLine="540"/>
        <w:jc w:val="both"/>
        <w:rPr>
          <w:sz w:val="24"/>
          <w:szCs w:val="24"/>
        </w:rPr>
      </w:pPr>
      <w:r>
        <w:rPr>
          <w:sz w:val="24"/>
          <w:szCs w:val="24"/>
        </w:rPr>
        <w:t>с кадастровым номером ________________________, расположенного ___________________________, с целью ________________________________________.</w:t>
      </w:r>
    </w:p>
    <w:p>
      <w:pPr>
        <w:pStyle w:val="Normal"/>
        <w:spacing w:before="200" w:after="0"/>
        <w:jc w:val="center"/>
        <w:rPr/>
      </w:pPr>
      <w:r>
        <w:rPr/>
        <w:t>(местоположение) (цель использования земельного участка)</w:t>
      </w:r>
    </w:p>
    <w:p>
      <w:pPr>
        <w:pStyle w:val="Normal"/>
        <w:ind w:firstLine="540"/>
        <w:jc w:val="both"/>
        <w:rPr>
          <w:sz w:val="24"/>
          <w:szCs w:val="24"/>
        </w:rPr>
      </w:pPr>
      <w:r>
        <w:rPr>
          <w:sz w:val="24"/>
          <w:szCs w:val="24"/>
        </w:rPr>
        <w:t>Приложение к заявлению:</w:t>
      </w:r>
    </w:p>
    <w:p>
      <w:pPr>
        <w:pStyle w:val="Normal"/>
        <w:spacing w:before="200" w:after="0"/>
        <w:ind w:firstLine="540"/>
        <w:jc w:val="both"/>
        <w:rPr>
          <w:sz w:val="24"/>
          <w:szCs w:val="24"/>
        </w:rPr>
      </w:pPr>
      <w:r>
        <w:rPr>
          <w:sz w:val="24"/>
          <w:szCs w:val="24"/>
        </w:rPr>
        <w:t>1. Копия документа, удостоверяющего личность заявителя, либо личность</w:t>
      </w:r>
    </w:p>
    <w:p>
      <w:pPr>
        <w:pStyle w:val="Normal"/>
        <w:spacing w:before="200" w:after="0"/>
        <w:jc w:val="both"/>
        <w:rPr>
          <w:sz w:val="24"/>
          <w:szCs w:val="24"/>
        </w:rPr>
      </w:pPr>
      <w:r>
        <w:rPr>
          <w:sz w:val="24"/>
          <w:szCs w:val="24"/>
        </w:rPr>
        <w:t>представителя заявителя ______________________________________________________.</w:t>
      </w:r>
    </w:p>
    <w:p>
      <w:pPr>
        <w:pStyle w:val="Normal"/>
        <w:spacing w:before="200" w:after="0"/>
        <w:ind w:firstLine="540"/>
        <w:jc w:val="both"/>
        <w:rPr>
          <w:sz w:val="24"/>
          <w:szCs w:val="24"/>
        </w:rPr>
      </w:pPr>
      <w:r>
        <w:rPr>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_______________________________________________________________________________.</w:t>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t>Заявитель: ___________________________________________ ___________</w:t>
      </w:r>
    </w:p>
    <w:p>
      <w:pPr>
        <w:pStyle w:val="Normal"/>
        <w:spacing w:before="200" w:after="0"/>
        <w:ind w:firstLine="540"/>
        <w:jc w:val="both"/>
        <w:rPr>
          <w:sz w:val="22"/>
          <w:szCs w:val="22"/>
        </w:rPr>
      </w:pPr>
      <w:r>
        <w:rPr>
          <w:sz w:val="22"/>
          <w:szCs w:val="22"/>
        </w:rPr>
        <w:t>(фамилия, имя, отчество (при наличии))                                                    (подпись)</w:t>
      </w:r>
    </w:p>
    <w:p>
      <w:pPr>
        <w:pStyle w:val="Normal"/>
        <w:spacing w:before="200" w:after="0"/>
        <w:jc w:val="right"/>
        <w:rPr>
          <w:sz w:val="24"/>
          <w:szCs w:val="24"/>
        </w:rPr>
      </w:pPr>
      <w:r>
        <w:rPr>
          <w:sz w:val="24"/>
          <w:szCs w:val="24"/>
        </w:rPr>
        <w:t>"___" __________ 20__ г.</w:t>
      </w:r>
    </w:p>
    <w:p>
      <w:pPr>
        <w:pStyle w:val="Normal"/>
        <w:spacing w:before="0" w:after="28"/>
        <w:jc w:val="both"/>
        <w:rPr>
          <w:color w:val="000000"/>
          <w:sz w:val="28"/>
        </w:rPr>
      </w:pPr>
      <w:r>
        <w:rPr>
          <w:color w:val="000000"/>
          <w:sz w:val="28"/>
        </w:rPr>
      </w:r>
    </w:p>
    <w:p>
      <w:pPr>
        <w:pStyle w:val="Normal"/>
        <w:spacing w:before="0" w:after="28"/>
        <w:jc w:val="both"/>
        <w:rPr>
          <w:color w:val="000000"/>
          <w:sz w:val="28"/>
        </w:rPr>
      </w:pPr>
      <w:r>
        <w:rPr>
          <w:color w:val="000000"/>
          <w:sz w:val="28"/>
        </w:rPr>
      </w:r>
    </w:p>
    <w:p>
      <w:pPr>
        <w:pStyle w:val="Normal"/>
        <w:spacing w:before="0" w:after="28"/>
        <w:jc w:val="both"/>
        <w:rPr>
          <w:color w:val="000000"/>
          <w:sz w:val="28"/>
        </w:rPr>
      </w:pPr>
      <w:r>
        <w:rPr>
          <w:color w:val="000000"/>
          <w:sz w:val="28"/>
        </w:rPr>
      </w:r>
    </w:p>
    <w:p>
      <w:pPr>
        <w:pStyle w:val="Normal"/>
        <w:ind w:firstLine="709"/>
        <w:rPr/>
      </w:pPr>
      <w:r>
        <w:rPr/>
      </w:r>
    </w:p>
    <w:sectPr>
      <w:headerReference w:type="default" r:id="rId32"/>
      <w:type w:val="nextPage"/>
      <w:pgSz w:w="11906" w:h="16838"/>
      <w:pgMar w:left="1418" w:right="850" w:header="0" w:top="567" w:footer="0" w:bottom="56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0" allowOverlap="1" relativeHeight="40">
              <wp:simplePos x="0" y="0"/>
              <wp:positionH relativeFrom="margin">
                <wp:align>center</wp:align>
              </wp:positionH>
              <wp:positionV relativeFrom="paragraph">
                <wp:posOffset>635</wp:posOffset>
              </wp:positionV>
              <wp:extent cx="127635" cy="146685"/>
              <wp:effectExtent l="0" t="0" r="0" b="0"/>
              <wp:wrapSquare wrapText="bothSides"/>
              <wp:docPr id="1" name=""/>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a:ln w="635">
                        <a:solidFill>
                          <a:srgbClr val="000000"/>
                        </a:solidFill>
                      </a:ln>
                    </wps:spPr>
                    <wps:txbx>
                      <w:txbxContent>
                        <w:p>
                          <w:pPr>
                            <w:pStyle w:val="Style25"/>
                            <w:rPr>
                              <w:rStyle w:val="Pagenumber"/>
                            </w:rPr>
                          </w:pPr>
                          <w:r>
                            <w:rPr>
                              <w:rStyle w:val="Pagenumber"/>
                            </w:rPr>
                            <w:fldChar w:fldCharType="begin"/>
                          </w:r>
                          <w:r>
                            <w:rPr>
                              <w:rStyle w:val="Pagenumber"/>
                            </w:rPr>
                            <w:instrText> PAGE </w:instrText>
                          </w:r>
                          <w:r>
                            <w:rPr>
                              <w:rStyle w:val="Pagenumber"/>
                            </w:rPr>
                            <w:fldChar w:fldCharType="separate"/>
                          </w:r>
                          <w:r>
                            <w:rPr>
                              <w:rStyle w:val="Pagenumber"/>
                            </w:rPr>
                            <w:t>40</w:t>
                          </w:r>
                          <w:r>
                            <w:rPr>
                              <w:rStyle w:val="Pagenumbe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10.05pt;height:11.55pt;mso-wrap-distance-left:0pt;mso-wrap-distance-right:0pt;mso-wrap-distance-top:0pt;mso-wrap-distance-bottom:0pt;margin-top:0.05pt;mso-position-vertical-relative:text;margin-left:235.95pt;mso-position-horizontal:center;mso-position-horizontal-relative:margin">
              <v:fill opacity="0f"/>
              <v:textbox inset="0in,0in,0in,0in">
                <w:txbxContent>
                  <w:p>
                    <w:pPr>
                      <w:pStyle w:val="Style25"/>
                      <w:rPr>
                        <w:rStyle w:val="Pagenumber"/>
                      </w:rPr>
                    </w:pPr>
                    <w:r>
                      <w:rPr>
                        <w:rStyle w:val="Pagenumber"/>
                      </w:rPr>
                      <w:fldChar w:fldCharType="begin"/>
                    </w:r>
                    <w:r>
                      <w:rPr>
                        <w:rStyle w:val="Pagenumber"/>
                      </w:rPr>
                      <w:instrText> PAGE </w:instrText>
                    </w:r>
                    <w:r>
                      <w:rPr>
                        <w:rStyle w:val="Pagenumber"/>
                      </w:rPr>
                      <w:fldChar w:fldCharType="separate"/>
                    </w:r>
                    <w:r>
                      <w:rPr>
                        <w:rStyle w:val="Pagenumber"/>
                      </w:rPr>
                      <w:t>40</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05" w:hanging="360"/>
      </w:pPr>
      <w:rPr>
        <w:b/>
        <w:color w:val="000000"/>
      </w:rPr>
    </w:lvl>
    <w:lvl w:ilvl="1">
      <w:start w:val="1"/>
      <w:numFmt w:val="lowerLetter"/>
      <w:lvlText w:val="%2."/>
      <w:lvlJc w:val="left"/>
      <w:pPr>
        <w:tabs>
          <w:tab w:val="num" w:pos="0"/>
        </w:tabs>
        <w:ind w:left="2025" w:hanging="360"/>
      </w:pPr>
    </w:lvl>
    <w:lvl w:ilvl="2">
      <w:start w:val="1"/>
      <w:numFmt w:val="lowerRoman"/>
      <w:lvlText w:val="%3."/>
      <w:lvlJc w:val="right"/>
      <w:pPr>
        <w:tabs>
          <w:tab w:val="num" w:pos="0"/>
        </w:tabs>
        <w:ind w:left="2745" w:hanging="180"/>
      </w:pPr>
    </w:lvl>
    <w:lvl w:ilvl="3">
      <w:start w:val="1"/>
      <w:numFmt w:val="decimal"/>
      <w:lvlText w:val="%4."/>
      <w:lvlJc w:val="left"/>
      <w:pPr>
        <w:tabs>
          <w:tab w:val="num" w:pos="0"/>
        </w:tabs>
        <w:ind w:left="3465" w:hanging="360"/>
      </w:pPr>
    </w:lvl>
    <w:lvl w:ilvl="4">
      <w:start w:val="1"/>
      <w:numFmt w:val="lowerLetter"/>
      <w:lvlText w:val="%5."/>
      <w:lvlJc w:val="left"/>
      <w:pPr>
        <w:tabs>
          <w:tab w:val="num" w:pos="0"/>
        </w:tabs>
        <w:ind w:left="4185" w:hanging="360"/>
      </w:pPr>
    </w:lvl>
    <w:lvl w:ilvl="5">
      <w:start w:val="1"/>
      <w:numFmt w:val="lowerRoman"/>
      <w:lvlText w:val="%6."/>
      <w:lvlJc w:val="right"/>
      <w:pPr>
        <w:tabs>
          <w:tab w:val="num" w:pos="0"/>
        </w:tabs>
        <w:ind w:left="4905" w:hanging="180"/>
      </w:pPr>
    </w:lvl>
    <w:lvl w:ilvl="6">
      <w:start w:val="1"/>
      <w:numFmt w:val="decimal"/>
      <w:lvlText w:val="%7."/>
      <w:lvlJc w:val="left"/>
      <w:pPr>
        <w:tabs>
          <w:tab w:val="num" w:pos="0"/>
        </w:tabs>
        <w:ind w:left="5625" w:hanging="360"/>
      </w:pPr>
    </w:lvl>
    <w:lvl w:ilvl="7">
      <w:start w:val="1"/>
      <w:numFmt w:val="lowerLetter"/>
      <w:lvlText w:val="%8."/>
      <w:lvlJc w:val="left"/>
      <w:pPr>
        <w:tabs>
          <w:tab w:val="num" w:pos="0"/>
        </w:tabs>
        <w:ind w:left="6345" w:hanging="360"/>
      </w:pPr>
    </w:lvl>
    <w:lvl w:ilvl="8">
      <w:start w:val="1"/>
      <w:numFmt w:val="lowerRoman"/>
      <w:lvlText w:val="%9."/>
      <w:lvlJc w:val="right"/>
      <w:pPr>
        <w:tabs>
          <w:tab w:val="num" w:pos="0"/>
        </w:tabs>
        <w:ind w:left="7065" w:hanging="180"/>
      </w:pPr>
    </w:lvl>
  </w:abstractNum>
  <w:abstractNum w:abstractNumId="2">
    <w:lvl w:ilvl="0">
      <w:start w:val="2"/>
      <w:numFmt w:val="decimal"/>
      <w:lvlText w:val="%1."/>
      <w:lvlJc w:val="left"/>
      <w:pPr>
        <w:tabs>
          <w:tab w:val="num" w:pos="0"/>
        </w:tabs>
        <w:ind w:left="450" w:hanging="45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de3"/>
    <w:pPr>
      <w:widowControl/>
      <w:suppressAutoHyphens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1" w:customStyle="1">
    <w:name w:val="Heading 1"/>
    <w:basedOn w:val="Normal"/>
    <w:next w:val="Normal"/>
    <w:link w:val="1"/>
    <w:qFormat/>
    <w:rsid w:val="003d6de3"/>
    <w:pPr>
      <w:keepNext w:val="true"/>
      <w:jc w:val="right"/>
      <w:outlineLvl w:val="0"/>
    </w:pPr>
    <w:rPr>
      <w:sz w:val="24"/>
    </w:rPr>
  </w:style>
  <w:style w:type="paragraph" w:styleId="2" w:customStyle="1">
    <w:name w:val="Heading 2"/>
    <w:basedOn w:val="Normal"/>
    <w:next w:val="Normal"/>
    <w:link w:val="2"/>
    <w:qFormat/>
    <w:rsid w:val="003d6de3"/>
    <w:pPr>
      <w:keepNext w:val="true"/>
      <w:outlineLvl w:val="1"/>
    </w:pPr>
    <w:rPr>
      <w:b/>
      <w:sz w:val="24"/>
    </w:rPr>
  </w:style>
  <w:style w:type="paragraph" w:styleId="3" w:customStyle="1">
    <w:name w:val="Heading 3"/>
    <w:basedOn w:val="Normal"/>
    <w:next w:val="Normal"/>
    <w:link w:val="3"/>
    <w:qFormat/>
    <w:rsid w:val="003d6de3"/>
    <w:pPr>
      <w:keepNext w:val="true"/>
      <w:jc w:val="center"/>
      <w:outlineLvl w:val="2"/>
    </w:pPr>
    <w:rPr>
      <w:b/>
      <w:sz w:val="28"/>
    </w:rPr>
  </w:style>
  <w:style w:type="paragraph" w:styleId="4" w:customStyle="1">
    <w:name w:val="Heading 4"/>
    <w:basedOn w:val="Normal"/>
    <w:next w:val="Normal"/>
    <w:link w:val="4"/>
    <w:qFormat/>
    <w:rsid w:val="003d6de3"/>
    <w:pPr>
      <w:keepNext w:val="true"/>
      <w:jc w:val="center"/>
      <w:outlineLvl w:val="3"/>
    </w:pPr>
    <w:rPr>
      <w:b/>
      <w:sz w:val="24"/>
    </w:rPr>
  </w:style>
  <w:style w:type="paragraph" w:styleId="5" w:customStyle="1">
    <w:name w:val="Heading 5"/>
    <w:basedOn w:val="Normal"/>
    <w:next w:val="Normal"/>
    <w:link w:val="5"/>
    <w:qFormat/>
    <w:rsid w:val="003d6de3"/>
    <w:pPr>
      <w:keepNext w:val="true"/>
      <w:jc w:val="both"/>
      <w:outlineLvl w:val="4"/>
    </w:pPr>
    <w:rPr>
      <w:sz w:val="28"/>
    </w:rPr>
  </w:style>
  <w:style w:type="paragraph" w:styleId="6" w:customStyle="1">
    <w:name w:val="Heading 6"/>
    <w:basedOn w:val="Normal"/>
    <w:next w:val="Normal"/>
    <w:link w:val="6"/>
    <w:qFormat/>
    <w:rsid w:val="003d6de3"/>
    <w:pPr>
      <w:keepNext w:val="true"/>
      <w:jc w:val="right"/>
      <w:outlineLvl w:val="5"/>
    </w:pPr>
    <w:rPr>
      <w:b/>
      <w:sz w:val="24"/>
    </w:rPr>
  </w:style>
  <w:style w:type="paragraph" w:styleId="7" w:customStyle="1">
    <w:name w:val="Heading 7"/>
    <w:basedOn w:val="Normal"/>
    <w:next w:val="Normal"/>
    <w:link w:val="7"/>
    <w:qFormat/>
    <w:rsid w:val="003d6de3"/>
    <w:pPr>
      <w:keepNext w:val="true"/>
      <w:ind w:left="3969" w:hanging="0"/>
      <w:outlineLvl w:val="6"/>
    </w:pPr>
    <w:rPr>
      <w:b/>
      <w:sz w:val="28"/>
    </w:rPr>
  </w:style>
  <w:style w:type="paragraph" w:styleId="8" w:customStyle="1">
    <w:name w:val="Heading 8"/>
    <w:basedOn w:val="Normal"/>
    <w:next w:val="Normal"/>
    <w:link w:val="8"/>
    <w:qFormat/>
    <w:rsid w:val="003d6de3"/>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3d6de3"/>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3d6de3"/>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3d6de3"/>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3d6de3"/>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3d6de3"/>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3d6de3"/>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3d6de3"/>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3d6de3"/>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3d6de3"/>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3d6de3"/>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3d6de3"/>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3d6de3"/>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3d6de3"/>
    <w:rPr>
      <w:rFonts w:ascii="Tahoma" w:hAnsi="Tahoma" w:eastAsia="Times New Roman" w:cs="Tahoma"/>
      <w:sz w:val="16"/>
      <w:szCs w:val="16"/>
      <w:lang w:eastAsia="ru-RU"/>
    </w:rPr>
  </w:style>
  <w:style w:type="character" w:styleId="ConsPlusNormal" w:customStyle="1">
    <w:name w:val="ConsPlusNormal Знак"/>
    <w:link w:val="ConsPlusNormal"/>
    <w:qFormat/>
    <w:locked/>
    <w:rsid w:val="003d6de3"/>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3d6de3"/>
    <w:rPr>
      <w:rFonts w:ascii="Times New Roman" w:hAnsi="Times New Roman" w:eastAsia="Times New Roman" w:cs="Times New Roman"/>
      <w:sz w:val="20"/>
      <w:szCs w:val="20"/>
      <w:lang w:eastAsia="ru-RU"/>
    </w:rPr>
  </w:style>
  <w:style w:type="character" w:styleId="Pagenumber">
    <w:name w:val="page number"/>
    <w:basedOn w:val="DefaultParagraphFont"/>
    <w:qFormat/>
    <w:rsid w:val="003d6de3"/>
    <w:rPr/>
  </w:style>
  <w:style w:type="character" w:styleId="Style10" w:customStyle="1">
    <w:name w:val="Интернет-ссылка"/>
    <w:basedOn w:val="DefaultParagraphFont"/>
    <w:rsid w:val="003d6de3"/>
    <w:rPr>
      <w:color w:val="0000FF"/>
      <w:u w:val="single"/>
    </w:rPr>
  </w:style>
  <w:style w:type="character" w:styleId="Style11" w:customStyle="1">
    <w:name w:val="Название Знак"/>
    <w:basedOn w:val="DefaultParagraphFont"/>
    <w:qFormat/>
    <w:rsid w:val="003d6de3"/>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3d6de3"/>
    <w:rPr>
      <w:rFonts w:ascii="Arial" w:hAnsi="Arial" w:eastAsia="Times New Roman" w:cs="Times New Roman"/>
      <w:sz w:val="18"/>
      <w:szCs w:val="18"/>
      <w:lang w:eastAsia="ru-RU"/>
    </w:rPr>
  </w:style>
  <w:style w:type="character" w:styleId="FontStyle15" w:customStyle="1">
    <w:name w:val="Font Style15"/>
    <w:qFormat/>
    <w:rsid w:val="003d6de3"/>
    <w:rPr>
      <w:rFonts w:ascii="Times New Roman" w:hAnsi="Times New Roman" w:cs="Times New Roman"/>
      <w:color w:val="000000"/>
      <w:sz w:val="26"/>
      <w:szCs w:val="26"/>
    </w:rPr>
  </w:style>
  <w:style w:type="character" w:styleId="S11" w:customStyle="1">
    <w:name w:val="s11"/>
    <w:basedOn w:val="DefaultParagraphFont"/>
    <w:qFormat/>
    <w:rsid w:val="003d6de3"/>
    <w:rPr>
      <w:rFonts w:cs="Times New Roman"/>
      <w:color w:val="000000"/>
    </w:rPr>
  </w:style>
  <w:style w:type="character" w:styleId="Snippetequal" w:customStyle="1">
    <w:name w:val="snippet_equal"/>
    <w:basedOn w:val="DefaultParagraphFont"/>
    <w:qFormat/>
    <w:rsid w:val="003d6de3"/>
    <w:rPr/>
  </w:style>
  <w:style w:type="character" w:styleId="Blk" w:customStyle="1">
    <w:name w:val="blk"/>
    <w:qFormat/>
    <w:rsid w:val="003d6de3"/>
    <w:rPr/>
  </w:style>
  <w:style w:type="character" w:styleId="Style12" w:customStyle="1">
    <w:name w:val="Гипертекстовая ссылка"/>
    <w:qFormat/>
    <w:rsid w:val="003d6de3"/>
    <w:rPr>
      <w:b/>
      <w:bCs/>
      <w:color w:val="106BBE"/>
      <w:sz w:val="26"/>
      <w:szCs w:val="26"/>
    </w:rPr>
  </w:style>
  <w:style w:type="character" w:styleId="Style13" w:customStyle="1">
    <w:name w:val="Текст концевой сноски Знак"/>
    <w:basedOn w:val="DefaultParagraphFont"/>
    <w:semiHidden/>
    <w:qFormat/>
    <w:rsid w:val="003d6de3"/>
    <w:rPr>
      <w:rFonts w:ascii="Times New Roman" w:hAnsi="Times New Roman" w:eastAsia="Times New Roman" w:cs="Times New Roman"/>
      <w:sz w:val="20"/>
      <w:szCs w:val="20"/>
      <w:lang w:eastAsia="ru-RU"/>
    </w:rPr>
  </w:style>
  <w:style w:type="character" w:styleId="Style14" w:customStyle="1">
    <w:name w:val="Привязка концевой сноски"/>
    <w:rsid w:val="0080534a"/>
    <w:rPr>
      <w:vertAlign w:val="superscript"/>
    </w:rPr>
  </w:style>
  <w:style w:type="character" w:styleId="EndnoteCharacters" w:customStyle="1">
    <w:name w:val="Endnote Characters"/>
    <w:basedOn w:val="DefaultParagraphFont"/>
    <w:semiHidden/>
    <w:qFormat/>
    <w:rsid w:val="003d6de3"/>
    <w:rPr>
      <w:vertAlign w:val="superscript"/>
    </w:rPr>
  </w:style>
  <w:style w:type="character" w:styleId="Style15" w:customStyle="1">
    <w:name w:val="Текст сноски Знак"/>
    <w:basedOn w:val="DefaultParagraphFont"/>
    <w:semiHidden/>
    <w:qFormat/>
    <w:rsid w:val="003d6de3"/>
    <w:rPr>
      <w:rFonts w:ascii="Times New Roman" w:hAnsi="Times New Roman" w:eastAsia="Times New Roman" w:cs="Times New Roman"/>
      <w:sz w:val="20"/>
      <w:szCs w:val="20"/>
      <w:lang w:eastAsia="ru-RU"/>
    </w:rPr>
  </w:style>
  <w:style w:type="character" w:styleId="Style16" w:customStyle="1">
    <w:name w:val="Привязка сноски"/>
    <w:rsid w:val="0080534a"/>
    <w:rPr>
      <w:vertAlign w:val="superscript"/>
    </w:rPr>
  </w:style>
  <w:style w:type="character" w:styleId="FootnoteCharacters" w:customStyle="1">
    <w:name w:val="Footnote Characters"/>
    <w:basedOn w:val="DefaultParagraphFont"/>
    <w:semiHidden/>
    <w:qFormat/>
    <w:rsid w:val="003d6de3"/>
    <w:rPr>
      <w:vertAlign w:val="superscript"/>
    </w:rPr>
  </w:style>
  <w:style w:type="character" w:styleId="EmailStyle66" w:customStyle="1">
    <w:name w:val="EmailStyle66"/>
    <w:basedOn w:val="DefaultParagraphFont"/>
    <w:semiHidden/>
    <w:qFormat/>
    <w:rsid w:val="003d6de3"/>
    <w:rPr>
      <w:rFonts w:ascii="Arial" w:hAnsi="Arial" w:cs="Arial"/>
      <w:color w:val="000080"/>
      <w:sz w:val="20"/>
      <w:szCs w:val="20"/>
    </w:rPr>
  </w:style>
  <w:style w:type="character" w:styleId="Style17" w:customStyle="1">
    <w:name w:val="Схема документа Знак"/>
    <w:basedOn w:val="DefaultParagraphFont"/>
    <w:semiHidden/>
    <w:qFormat/>
    <w:rsid w:val="003d6de3"/>
    <w:rPr>
      <w:rFonts w:ascii="Tahoma" w:hAnsi="Tahoma" w:eastAsia="Times New Roman" w:cs="Tahoma"/>
      <w:sz w:val="20"/>
      <w:szCs w:val="20"/>
      <w:shd w:fill="000080" w:val="clear"/>
      <w:lang w:eastAsia="ru-RU"/>
    </w:rPr>
  </w:style>
  <w:style w:type="character" w:styleId="HTML" w:customStyle="1">
    <w:name w:val="Стандартный HTML Знак"/>
    <w:basedOn w:val="DefaultParagraphFont"/>
    <w:link w:val="HTML"/>
    <w:uiPriority w:val="99"/>
    <w:qFormat/>
    <w:rsid w:val="00ee34c8"/>
    <w:rPr>
      <w:rFonts w:ascii="Courier New" w:hAnsi="Courier New" w:eastAsia="Times New Roman" w:cs="Courier New"/>
      <w:sz w:val="20"/>
      <w:szCs w:val="20"/>
      <w:lang w:eastAsia="ru-RU"/>
    </w:rPr>
  </w:style>
  <w:style w:type="paragraph" w:styleId="Style18" w:customStyle="1">
    <w:name w:val="Заголовок"/>
    <w:basedOn w:val="Normal"/>
    <w:next w:val="Style19"/>
    <w:qFormat/>
    <w:rsid w:val="0080534a"/>
    <w:pPr>
      <w:keepNext w:val="true"/>
      <w:spacing w:before="240" w:after="120"/>
    </w:pPr>
    <w:rPr>
      <w:rFonts w:ascii="Liberation Sans" w:hAnsi="Liberation Sans" w:eastAsia="Microsoft YaHei" w:cs="Arial"/>
      <w:sz w:val="28"/>
      <w:szCs w:val="28"/>
    </w:rPr>
  </w:style>
  <w:style w:type="paragraph" w:styleId="Style19">
    <w:name w:val="Body Text"/>
    <w:basedOn w:val="Normal"/>
    <w:rsid w:val="003d6de3"/>
    <w:pPr>
      <w:jc w:val="both"/>
    </w:pPr>
    <w:rPr>
      <w:sz w:val="28"/>
    </w:rPr>
  </w:style>
  <w:style w:type="paragraph" w:styleId="Style20">
    <w:name w:val="List"/>
    <w:basedOn w:val="Style19"/>
    <w:rsid w:val="0080534a"/>
    <w:pPr/>
    <w:rPr>
      <w:rFonts w:cs="Arial"/>
    </w:rPr>
  </w:style>
  <w:style w:type="paragraph" w:styleId="Style21" w:customStyle="1">
    <w:name w:val="Caption"/>
    <w:basedOn w:val="Normal"/>
    <w:qFormat/>
    <w:rsid w:val="0080534a"/>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80534a"/>
    <w:pPr>
      <w:suppressLineNumbers/>
    </w:pPr>
    <w:rPr>
      <w:rFonts w:cs="Arial"/>
    </w:rPr>
  </w:style>
  <w:style w:type="paragraph" w:styleId="Style23">
    <w:name w:val="Body Text Indent"/>
    <w:basedOn w:val="Normal"/>
    <w:rsid w:val="003d6de3"/>
    <w:pPr>
      <w:ind w:firstLine="709"/>
      <w:jc w:val="both"/>
    </w:pPr>
    <w:rPr>
      <w:b/>
      <w:sz w:val="24"/>
    </w:rPr>
  </w:style>
  <w:style w:type="paragraph" w:styleId="BlockText">
    <w:name w:val="Block Text"/>
    <w:basedOn w:val="Normal"/>
    <w:qFormat/>
    <w:rsid w:val="003d6de3"/>
    <w:pPr>
      <w:ind w:left="3969" w:right="-738" w:firstLine="851"/>
    </w:pPr>
    <w:rPr>
      <w:b/>
      <w:sz w:val="28"/>
    </w:rPr>
  </w:style>
  <w:style w:type="paragraph" w:styleId="BodyTextIndent2">
    <w:name w:val="Body Text Indent 2"/>
    <w:basedOn w:val="Normal"/>
    <w:link w:val="20"/>
    <w:qFormat/>
    <w:rsid w:val="003d6de3"/>
    <w:pPr>
      <w:ind w:left="4395" w:hanging="0"/>
    </w:pPr>
    <w:rPr>
      <w:b/>
      <w:sz w:val="28"/>
    </w:rPr>
  </w:style>
  <w:style w:type="paragraph" w:styleId="BodyText2">
    <w:name w:val="Body Text 2"/>
    <w:basedOn w:val="Normal"/>
    <w:qFormat/>
    <w:rsid w:val="003d6de3"/>
    <w:pPr>
      <w:ind w:right="-286" w:hanging="0"/>
      <w:jc w:val="both"/>
    </w:pPr>
    <w:rPr>
      <w:b/>
      <w:sz w:val="28"/>
    </w:rPr>
  </w:style>
  <w:style w:type="paragraph" w:styleId="BalloonText">
    <w:name w:val="Balloon Text"/>
    <w:basedOn w:val="Normal"/>
    <w:semiHidden/>
    <w:qFormat/>
    <w:rsid w:val="003d6de3"/>
    <w:pPr/>
    <w:rPr>
      <w:rFonts w:ascii="Tahoma" w:hAnsi="Tahoma" w:cs="Tahoma"/>
      <w:sz w:val="16"/>
      <w:szCs w:val="16"/>
    </w:rPr>
  </w:style>
  <w:style w:type="paragraph" w:styleId="ListParagraph">
    <w:name w:val="List Paragraph"/>
    <w:basedOn w:val="Normal"/>
    <w:qFormat/>
    <w:rsid w:val="003d6de3"/>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3d6de3"/>
    <w:pPr>
      <w:widowControl/>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Style24" w:customStyle="1">
    <w:name w:val="Верхний и нижний колонтитулы"/>
    <w:basedOn w:val="Normal"/>
    <w:qFormat/>
    <w:rsid w:val="0080534a"/>
    <w:pPr/>
    <w:rPr/>
  </w:style>
  <w:style w:type="paragraph" w:styleId="Style25" w:customStyle="1">
    <w:name w:val="Header"/>
    <w:basedOn w:val="Normal"/>
    <w:rsid w:val="003d6de3"/>
    <w:pPr>
      <w:tabs>
        <w:tab w:val="clear" w:pos="708"/>
        <w:tab w:val="center" w:pos="4677" w:leader="none"/>
        <w:tab w:val="right" w:pos="9355" w:leader="none"/>
      </w:tabs>
    </w:pPr>
    <w:rPr/>
  </w:style>
  <w:style w:type="paragraph" w:styleId="211" w:customStyle="1">
    <w:name w:val="Основной текст 21"/>
    <w:basedOn w:val="Normal"/>
    <w:qFormat/>
    <w:rsid w:val="003d6de3"/>
    <w:pPr>
      <w:ind w:firstLine="567"/>
      <w:jc w:val="both"/>
    </w:pPr>
    <w:rPr>
      <w:rFonts w:ascii="Arial" w:hAnsi="Arial" w:cs="Arial"/>
      <w:sz w:val="24"/>
      <w:szCs w:val="24"/>
      <w:lang w:eastAsia="ar-SA"/>
    </w:rPr>
  </w:style>
  <w:style w:type="paragraph" w:styleId="Style26">
    <w:name w:val="Title"/>
    <w:basedOn w:val="Normal"/>
    <w:qFormat/>
    <w:rsid w:val="003d6de3"/>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3d6de3"/>
    <w:pPr>
      <w:ind w:firstLine="567"/>
      <w:jc w:val="both"/>
    </w:pPr>
    <w:rPr>
      <w:rFonts w:ascii="Arial" w:hAnsi="Arial"/>
      <w:sz w:val="18"/>
      <w:szCs w:val="18"/>
    </w:rPr>
  </w:style>
  <w:style w:type="paragraph" w:styleId="Text" w:customStyle="1">
    <w:name w:val="text"/>
    <w:basedOn w:val="Normal"/>
    <w:qFormat/>
    <w:rsid w:val="003d6de3"/>
    <w:pPr>
      <w:ind w:firstLine="567"/>
      <w:jc w:val="both"/>
    </w:pPr>
    <w:rPr>
      <w:rFonts w:ascii="Arial" w:hAnsi="Arial" w:cs="Arial"/>
      <w:sz w:val="24"/>
      <w:szCs w:val="24"/>
    </w:rPr>
  </w:style>
  <w:style w:type="paragraph" w:styleId="Style81" w:customStyle="1">
    <w:name w:val="Style8"/>
    <w:basedOn w:val="Normal"/>
    <w:qFormat/>
    <w:rsid w:val="003d6de3"/>
    <w:pPr>
      <w:widowControl w:val="false"/>
      <w:spacing w:lineRule="exact" w:line="322"/>
      <w:ind w:firstLine="696"/>
      <w:jc w:val="both"/>
    </w:pPr>
    <w:rPr>
      <w:sz w:val="24"/>
      <w:szCs w:val="24"/>
    </w:rPr>
  </w:style>
  <w:style w:type="paragraph" w:styleId="ConsPlusTitle" w:customStyle="1">
    <w:name w:val="ConsPlusTitle"/>
    <w:qFormat/>
    <w:rsid w:val="003d6de3"/>
    <w:pPr>
      <w:widowControl w:val="false"/>
      <w:suppressAutoHyphens w:val="true"/>
      <w:bidi w:val="0"/>
      <w:spacing w:before="0" w:after="0"/>
      <w:jc w:val="left"/>
    </w:pPr>
    <w:rPr>
      <w:rFonts w:ascii="Arial" w:hAnsi="Arial" w:eastAsia="Times New Roman" w:cs="Arial"/>
      <w:b/>
      <w:bCs/>
      <w:color w:val="auto"/>
      <w:kern w:val="0"/>
      <w:sz w:val="20"/>
      <w:szCs w:val="20"/>
      <w:lang w:eastAsia="ar-SA" w:val="ru-RU" w:bidi="ar-SA"/>
    </w:rPr>
  </w:style>
  <w:style w:type="paragraph" w:styleId="12" w:customStyle="1">
    <w:name w:val="Знак Знак Знак Знак1"/>
    <w:basedOn w:val="Normal"/>
    <w:qFormat/>
    <w:rsid w:val="003d6de3"/>
    <w:pPr>
      <w:spacing w:beforeAutospacing="1" w:afterAutospacing="1"/>
      <w:jc w:val="both"/>
    </w:pPr>
    <w:rPr>
      <w:rFonts w:ascii="Tahoma" w:hAnsi="Tahoma" w:cs="Tahoma"/>
      <w:lang w:val="en-US" w:eastAsia="en-US"/>
    </w:rPr>
  </w:style>
  <w:style w:type="paragraph" w:styleId="NoSpacing">
    <w:name w:val="No Spacing"/>
    <w:qFormat/>
    <w:rsid w:val="003d6de3"/>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ru-RU" w:bidi="ar-SA"/>
    </w:rPr>
  </w:style>
  <w:style w:type="paragraph" w:styleId="Consplusnormal2" w:customStyle="1">
    <w:name w:val="consplusnormal"/>
    <w:basedOn w:val="Normal"/>
    <w:qFormat/>
    <w:rsid w:val="003d6de3"/>
    <w:pPr/>
    <w:rPr>
      <w:rFonts w:ascii="Arial" w:hAnsi="Arial" w:cs="Arial"/>
    </w:rPr>
  </w:style>
  <w:style w:type="paragraph" w:styleId="ConsPlusCell" w:customStyle="1">
    <w:name w:val="ConsPlusCell"/>
    <w:qFormat/>
    <w:rsid w:val="003d6de3"/>
    <w:pPr>
      <w:widowControl/>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Style27" w:customStyle="1">
    <w:name w:val="Знак"/>
    <w:basedOn w:val="Normal"/>
    <w:qFormat/>
    <w:rsid w:val="003d6de3"/>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3d6de3"/>
    <w:pPr>
      <w:widowControl/>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Style28" w:customStyle="1">
    <w:name w:val="Endnote Text"/>
    <w:basedOn w:val="Normal"/>
    <w:semiHidden/>
    <w:rsid w:val="003d6de3"/>
    <w:pPr/>
    <w:rPr/>
  </w:style>
  <w:style w:type="paragraph" w:styleId="Style29" w:customStyle="1">
    <w:name w:val="Footnote Text"/>
    <w:basedOn w:val="Normal"/>
    <w:semiHidden/>
    <w:rsid w:val="003d6de3"/>
    <w:pPr/>
    <w:rPr/>
  </w:style>
  <w:style w:type="paragraph" w:styleId="DocumentMap">
    <w:name w:val="Document Map"/>
    <w:basedOn w:val="Normal"/>
    <w:semiHidden/>
    <w:qFormat/>
    <w:rsid w:val="003d6de3"/>
    <w:pPr>
      <w:shd w:val="clear" w:color="auto" w:fill="000080"/>
    </w:pPr>
    <w:rPr>
      <w:rFonts w:ascii="Tahoma" w:hAnsi="Tahoma" w:cs="Tahoma"/>
    </w:rPr>
  </w:style>
  <w:style w:type="paragraph" w:styleId="HTMLPreformatted">
    <w:name w:val="HTML Preformatted"/>
    <w:basedOn w:val="Normal"/>
    <w:uiPriority w:val="99"/>
    <w:unhideWhenUsed/>
    <w:qFormat/>
    <w:rsid w:val="00ee34c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0" w:customStyle="1">
    <w:name w:val="Содержимое врезки"/>
    <w:basedOn w:val="Normal"/>
    <w:qFormat/>
    <w:rsid w:val="0080534a"/>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fc111@volganet.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F6363110F9D2FBDCEEAD3A939DAA4173ACC1EE5D5669DA2762E75D6989V3A6N" TargetMode="External"/><Relationship Id="rId5" Type="http://schemas.openxmlformats.org/officeDocument/2006/relationships/hyperlink" Target="consultantplus://offline/ref=D23B5E225A2495854F00E0B627C8F9AC4CE01B651BA3D2E368D66DEE978AEF348E1704E95B9B0F85EFE9F5A0TBa2L" TargetMode="External"/><Relationship Id="rId6" Type="http://schemas.openxmlformats.org/officeDocument/2006/relationships/hyperlink" Target="consultantplus://offline/ref=40DCD611032706BCD6B5E646400BFA920ED9FA9B15CFD7BBEA981C1CF20BBD8CA6656B7CEABE4E3D6F661CB9C7323B869D485517F1B8F6FBE7p1J"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8" Type="http://schemas.openxmlformats.org/officeDocument/2006/relationships/hyperlink" Target="consultantplus://offline/ref=AB31BD8184931EE7C8991D863E00E6B22605B0713CA6F76DC125AEF5365E9A96EE404FE8D7Y7d5K" TargetMode="External"/><Relationship Id="rId9" Type="http://schemas.openxmlformats.org/officeDocument/2006/relationships/hyperlink" Target="consultantplus://offline/ref=AB31BD8184931EE7C8991D863E00E6B22605B0713CA6F76DC125AEF5365E9A96EE404FEAD7Y7d0K" TargetMode="External"/><Relationship Id="rId10" Type="http://schemas.openxmlformats.org/officeDocument/2006/relationships/hyperlink" Target="consultantplus://offline/ref=5F5E58CFDC82FE2005A35A86B7FEBF274ACEED2ADFB5F7CF499AF722D1C74D6C3766E17F38BA45aFI" TargetMode="External"/><Relationship Id="rId11" Type="http://schemas.openxmlformats.org/officeDocument/2006/relationships/hyperlink" Target="consultantplus://offline/ref=5F5E58CFDC82FE2005A35A86B7FEBF274ACEED2BD2BAF7CF499AF722D1C74D6C3766E17C3FBA45a2I" TargetMode="External"/><Relationship Id="rId12" Type="http://schemas.openxmlformats.org/officeDocument/2006/relationships/hyperlink" Target="consultantplus://offline/ref=4C0EA3186F7ED8B6DD9B86BFB6415E014E1254C4F68AB056E853E6E64778DCBDB93C44211BC1cFk2I" TargetMode="External"/><Relationship Id="rId13" Type="http://schemas.openxmlformats.org/officeDocument/2006/relationships/hyperlink" Target="consultantplus://offline/ref=53EFC814FB496C0471683450DC027870E3FDAB87FA2FED8BDBD42B6939IAC0N" TargetMode="External"/><Relationship Id="rId14" Type="http://schemas.openxmlformats.org/officeDocument/2006/relationships/hyperlink" Target="consultantplus://offline/ref=E37B20078917A5A2208896ABF381725F82D7E5893A8D2F219FF10FBB0E996882945DCE882964ZBpDI" TargetMode="External"/><Relationship Id="rId15" Type="http://schemas.openxmlformats.org/officeDocument/2006/relationships/hyperlink" Target="consultantplus://offline/ref=E37B20078917A5A2208896ABF381725F82D7E58837822F219FF10FBB0E996882945DCE8B2E64ZBp0I" TargetMode="External"/><Relationship Id="rId16" Type="http://schemas.openxmlformats.org/officeDocument/2006/relationships/hyperlink" Target="consultantplus://offline/ref=3B5267E2BF4D1749D4CA08B8DAE457C6D97016BB69DA363954A9C7C01F1EDCE3D853F0371881o7q6I" TargetMode="External"/><Relationship Id="rId17" Type="http://schemas.openxmlformats.org/officeDocument/2006/relationships/hyperlink" Target="consultantplus://offline/ref=68B2E88CB8B712B9737DC70F538D7A7DC20B347DC75FE7DDB99EB8750862DB36765E782B544DCD4EeAwCK" TargetMode="External"/><Relationship Id="rId18"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4C4E324B0AD480DD74A37CF19C1F249689A91C069D44C2196253A6653A4922F4E87EB789C7j2q8O" TargetMode="External"/><Relationship Id="rId20" Type="http://schemas.openxmlformats.org/officeDocument/2006/relationships/hyperlink" Target="consultantplus://offline/ref=4C4E324B0AD480DD74A37CF19C1F249689A91C069D44C2196253A6653A4922F4E87EB789C1j2qEO" TargetMode="External"/><Relationship Id="rId21" Type="http://schemas.openxmlformats.org/officeDocument/2006/relationships/hyperlink" Target="consultantplus://offline/ref=72577D03438A490C6E51574915772C7411E897A506FDDC7FB309688152EA12DB2B2252076A771EA1wCx8H" TargetMode="External"/><Relationship Id="rId22"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166B6C834A40D9ED059D12BC8CDD9D84D13C7A68142196DE02C83138nBMDI" TargetMode="External"/><Relationship Id="rId31"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header" Target="head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7AF1-596C-4EF9-BFB1-939A478F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LibreOffice/7.1.4.2$Windows_X86_64 LibreOffice_project/a529a4fab45b75fefc5b6226684193eb000654f6</Application>
  <AppVersion>15.0000</AppVersion>
  <Pages>40</Pages>
  <Words>12288</Words>
  <Characters>94257</Characters>
  <CharactersWithSpaces>107179</CharactersWithSpaces>
  <Paragraphs>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2021-10-10T19:14:00Z</dcterms:created>
  <dc:creator>SASHA</dc:creator>
  <dc:description/>
  <dc:language>ru-RU</dc:language>
  <cp:lastModifiedBy/>
  <cp:lastPrinted>2021-12-15T09:47:13Z</cp:lastPrinted>
  <dcterms:modified xsi:type="dcterms:W3CDTF">2021-12-15T09:48:09Z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