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</w:t>
      </w:r>
      <w:r>
        <w:rPr>
          <w:b/>
          <w:spacing w:val="20"/>
          <w:sz w:val="26"/>
          <w:szCs w:val="26"/>
        </w:rPr>
        <w:t xml:space="preserve">года </w:t>
        <w:tab/>
        <w:tab/>
        <w:tab/>
        <w:tab/>
        <w:tab/>
        <w:tab/>
        <w:t xml:space="preserve"> </w:t>
        <w:tab/>
        <w:tab/>
        <w:t xml:space="preserve">        №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  <w:shd w:fill="FFFFFF" w:val="clear"/>
        </w:rPr>
        <w:t>№134 от 17.12.2018 г.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(в редакции Постановления от 10.12.2019 года №134)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согласно которому с 01.01.2022 года государственная информационная система «Портал государственных и муниципальных услуг (функций) Волгоградской области» прекратила свое функционирование, и в соответствии с Уставом </w:t>
      </w:r>
      <w:r>
        <w:rPr>
          <w:kern w:val="2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</w:t>
      </w:r>
      <w:r>
        <w:rPr>
          <w:kern w:val="2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№ 134 от 17.12.2018 </w:t>
      </w:r>
      <w:r>
        <w:rPr>
          <w:color w:val="000000"/>
          <w:sz w:val="28"/>
          <w:szCs w:val="28"/>
        </w:rPr>
        <w:t xml:space="preserve">года (в редакции Постановления от 10.12.2019 года №134),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Регламента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непосредственно в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sz w:val="29"/>
          <w:szCs w:val="29"/>
        </w:rPr>
        <w:t>Администрации Ильевского сельского поселения)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по почте: 404522, Россия, Волгоградская область, Калачевский район, п. Ильевка, ул. Мира, д.11, в том числе электронной: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iliev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ilievka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ulcraft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9"/>
          <w:szCs w:val="29"/>
        </w:rPr>
        <w:t>)</w:t>
      </w:r>
      <w:r>
        <w:rPr>
          <w:sz w:val="28"/>
          <w:szCs w:val="28"/>
        </w:rPr>
        <w:t>, на официальном портале Губернатора и Администрации Волгоградской области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volgograd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">
        <w:r>
          <w:rPr>
            <w:color w:val="000000"/>
            <w:sz w:val="28"/>
            <w:szCs w:val="28"/>
            <w:lang w:val="en-US"/>
          </w:rPr>
          <w:t>www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gosuslugi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Регламента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www.gosuslugi.ru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, а также на официальном сайте Администрации Ильевского сельского поселения (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ilievka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ulcraft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</w:t>
      </w:r>
      <w:r>
        <w:rPr>
          <w:rFonts w:eastAsia="Times New Roman" w:cs="Times New Roman;Times New Roman" w:ascii="Times New Roman;Times New Roman" w:hAnsi="Times New Roman;Times New Roman"/>
          <w:sz w:val="28"/>
          <w:szCs w:val="28"/>
          <w:lang w:eastAsia="ru-RU"/>
        </w:rPr>
        <w:t>5.2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Регламента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</w:t>
      </w:r>
      <w:r>
        <w:rPr>
          <w:color w:val="000000"/>
          <w:sz w:val="29"/>
          <w:szCs w:val="29"/>
        </w:rPr>
        <w:t>Администрацию Ильевского сельского поселения</w:t>
      </w:r>
      <w:r>
        <w:rPr>
          <w:color w:val="000000"/>
          <w:sz w:val="28"/>
          <w:szCs w:val="28"/>
        </w:rPr>
        <w:t xml:space="preserve">, МФЦ, либо в комитет экономической политики и развития Волгоградской области, являющийся учредителем МФЦ (далее - учредитель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Жалоба на решения и действия (бездействие) </w:t>
      </w:r>
      <w:r>
        <w:rPr>
          <w:color w:val="000000"/>
          <w:sz w:val="29"/>
          <w:szCs w:val="29"/>
        </w:rPr>
        <w:t>Администрации Ильевского сельского поселения,</w:t>
      </w:r>
      <w:r>
        <w:rPr>
          <w:color w:val="000000"/>
          <w:sz w:val="28"/>
          <w:szCs w:val="28"/>
        </w:rPr>
        <w:t xml:space="preserve"> должностного лица </w:t>
      </w:r>
      <w:r>
        <w:rPr>
          <w:color w:val="000000"/>
          <w:sz w:val="29"/>
          <w:szCs w:val="29"/>
        </w:rPr>
        <w:t>Администрации Ильевского сельского поселения,</w:t>
      </w:r>
      <w:r>
        <w:rPr>
          <w:color w:val="000000"/>
          <w:sz w:val="28"/>
          <w:szCs w:val="28"/>
        </w:rPr>
        <w:t xml:space="preserve"> муниципального служащего, главу </w:t>
      </w:r>
      <w:r>
        <w:rPr>
          <w:color w:val="000000"/>
          <w:sz w:val="29"/>
          <w:szCs w:val="29"/>
        </w:rPr>
        <w:t xml:space="preserve">Администрации Ильевского сельского поселения </w:t>
      </w:r>
      <w:r>
        <w:rPr>
          <w:color w:val="000000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15 пункта 2.5 Регламента признать утратившим силу.</w:t>
      </w:r>
    </w:p>
    <w:p>
      <w:pPr>
        <w:pStyle w:val="Normal"/>
        <w:widowControl w:val="false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4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link w:val="a6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link w:val="a5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link w:val="a7"/>
    <w:semiHidden/>
    <w:rsid w:val="00963488"/>
    <w:pPr>
      <w:suppressAutoHyphens w:val="true"/>
    </w:pPr>
    <w:rPr>
      <w:sz w:val="20"/>
      <w:szCs w:val="20"/>
      <w:lang w:eastAsia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olgograd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LibreOffice/7.1.4.2$Windows_X86_64 LibreOffice_project/a529a4fab45b75fefc5b6226684193eb000654f6</Application>
  <AppVersion>15.0000</AppVersion>
  <Pages>3</Pages>
  <Words>702</Words>
  <Characters>5457</Characters>
  <CharactersWithSpaces>6195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2022-01-27T09:02:40Z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