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ИЛЬЕВСКОГО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ВОЛГОГРАДСКОЙ ОБЛАСТИ</w:t>
      </w:r>
    </w:p>
    <w:tbl>
      <w:tblPr>
        <w:tblW w:w="9441" w:type="dxa"/>
        <w:jc w:val="left"/>
        <w:tblInd w:w="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41"/>
      </w:tblGrid>
      <w:tr>
        <w:trPr>
          <w:trHeight w:val="100" w:hRule="atLeast"/>
        </w:trPr>
        <w:tc>
          <w:tcPr>
            <w:tcW w:w="9441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pacing w:val="20"/>
          <w:sz w:val="28"/>
        </w:rPr>
      </w:pPr>
      <w:r>
        <w:rPr>
          <w:rFonts w:cs="Times New Roman" w:ascii="Times New Roman" w:hAnsi="Times New Roman"/>
          <w:b/>
          <w:spacing w:val="20"/>
          <w:sz w:val="28"/>
          <w:lang w:val="ru-RU"/>
        </w:rPr>
        <w:t>14.02.</w:t>
      </w:r>
      <w:r>
        <w:rPr>
          <w:rFonts w:cs="Times New Roman" w:ascii="Times New Roman" w:hAnsi="Times New Roman"/>
          <w:b/>
          <w:spacing w:val="20"/>
          <w:sz w:val="28"/>
          <w:lang w:val="ru-RU"/>
        </w:rPr>
        <w:t>2025</w:t>
      </w:r>
      <w:r>
        <w:rPr>
          <w:rFonts w:cs="Times New Roman" w:ascii="Times New Roman" w:hAnsi="Times New Roman"/>
          <w:b/>
          <w:spacing w:val="20"/>
          <w:sz w:val="28"/>
        </w:rPr>
        <w:t xml:space="preserve"> года                                                                        №</w:t>
      </w:r>
      <w:r>
        <w:rPr>
          <w:rFonts w:cs="Times New Roman" w:ascii="Times New Roman" w:hAnsi="Times New Roman"/>
          <w:b/>
          <w:spacing w:val="20"/>
          <w:sz w:val="28"/>
        </w:rPr>
        <w:t>15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851"/>
        <w:jc w:val="center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административный регламент предоставления муниципальной услуги «Предоставление в аренду имущества, находящегося в муниципальной собственности Ильевского сельского поселения Калачевского муниципального района Волгоградской области, включенного в перечень муниципального имущества, предназначенного для оказания имущественной поддержки и организациям, образующим инфраструктуру поддержки субъектов малого и среднего предпринимательства», утвержденный постановлением администрации Ильевского сельского поселения Калачевского муниципального района Волгоградской области от  23.01.2020 № 6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851"/>
        <w:jc w:val="center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(в ред. постановления №51 от 21.04.2022 года)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851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851"/>
        <w:jc w:val="both"/>
        <w:outlineLvl w:val="0"/>
        <w:rPr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Руководствуясь Федеральным законом от 27.07.2010 № 210-ФЗ «Об организации предоставления муниципальных услуг», Уставом Ильевского сельского поселения </w:t>
      </w:r>
      <w:bookmarkStart w:id="0" w:name="_Hlk93047618"/>
      <w:r>
        <w:rPr>
          <w:rFonts w:eastAsia="Times New Roman" w:cs="Times New Roman" w:ascii="Times New Roman" w:hAnsi="Times New Roman"/>
          <w:bCs/>
          <w:color w:val="000000"/>
          <w:spacing w:val="-6"/>
          <w:sz w:val="28"/>
          <w:szCs w:val="28"/>
          <w:lang w:eastAsia="ru-RU"/>
        </w:rPr>
        <w:t>Калачевского муниципального района Волгоградской области</w:t>
      </w:r>
      <w:bookmarkEnd w:id="0"/>
      <w:r>
        <w:rPr>
          <w:rFonts w:eastAsia="Times New Roman" w:cs="Times New Roman" w:ascii="Times New Roman" w:hAnsi="Times New Roman"/>
          <w:bCs/>
          <w:color w:val="000000"/>
          <w:spacing w:val="-6"/>
          <w:sz w:val="28"/>
          <w:szCs w:val="28"/>
          <w:lang w:eastAsia="ru-RU"/>
        </w:rPr>
        <w:t>, администрация Ильевского сельского поселения Калачевского муниципального района Волгоградской области,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п о с т а н о в л я е т: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в аренду имущества, находящегося в муниципальной собственности Ильевского сельского поселения Калачевского муниципального района Волгоградской области, включенного в перечень муниципального имущества, предназначенного для оказания имущественной поддержки и организациям, образующим инфраструктуру поддержки субъектов малого и среднего предпринимательства», утвержденный постановлением администрации Ильевского сельского поселения Калачевского муниципального района Волгоградской области от  23.01.2020 № 6 </w:t>
      </w:r>
      <w:r>
        <w:rPr>
          <w:rFonts w:ascii="Times New Roman" w:hAnsi="Times New Roman"/>
          <w:color w:val="000000"/>
          <w:sz w:val="28"/>
          <w:szCs w:val="28"/>
        </w:rPr>
        <w:t>(в ред. постановления от 21.04.2022 № 51)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аренду имущества, находящегося в муниципальной собственности Ильевского сельского поселения Калачевского муниципального района Волгоградской области, включенного в перечень муниципального имущества, предназначенного для оказания имущественной поддержки и организациям, образующим инфраструктуру поддержки субъектов малого и среднего предпринимательства», следующие изменения: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2.6.5 изложить в следующей редакции:</w:t>
      </w:r>
    </w:p>
    <w:p>
      <w:pPr>
        <w:pStyle w:val="Normal"/>
        <w:spacing w:lineRule="atLeast" w:line="28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«2.6.5. Запрещается требовать от заявителя:</w:t>
      </w:r>
    </w:p>
    <w:p>
      <w:pPr>
        <w:pStyle w:val="Normal"/>
        <w:spacing w:lineRule="atLeast" w:line="28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spacing w:lineRule="atLeast" w:line="28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</w:rPr>
          <w:t>частью 1 статьи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муниципальных 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</w:t>
      </w:r>
      <w:hyperlink r:id="rId3">
        <w:r>
          <w:rPr>
            <w:rFonts w:cs="Times New Roman" w:ascii="Times New Roman" w:hAnsi="Times New Roman"/>
            <w:color w:val="000000"/>
            <w:sz w:val="28"/>
            <w:szCs w:val="28"/>
          </w:rPr>
          <w:t>частью 6 статьи 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>
      <w:pPr>
        <w:pStyle w:val="Normal"/>
        <w:spacing w:lineRule="atLeast" w:line="28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cs="Times New Roman" w:ascii="Times New Roman" w:hAnsi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cs="Times New Roman" w:ascii="Times New Roman" w:hAnsi="Times New Roman"/>
          <w:color w:val="000000"/>
          <w:sz w:val="28"/>
          <w:szCs w:val="28"/>
        </w:rPr>
        <w:t>Решением Ильевского сельского Совета №89 от 30.06.2016 года «Об утверждении Перечня услуг, которые являются необходимыми и обязательными для предоставления муниципальных услуг администрацией Ильевского сельского поселения Калачевского муниципального района Волгоградской области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tLeast" w:line="28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4)</w:t>
      </w:r>
      <w:r>
        <w:rPr>
          <w:rFonts w:cs="Times New Roman" w:ascii="Times New Roman" w:hAnsi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spacing w:lineRule="atLeast" w:line="28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spacing w:lineRule="atLeast" w:line="28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  <w:br/>
        <w:t>в представленный ранее комплект документов;</w:t>
      </w:r>
    </w:p>
    <w:p>
      <w:pPr>
        <w:pStyle w:val="Normal"/>
        <w:spacing w:lineRule="atLeast" w:line="28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  <w:br/>
        <w:t>для предоставления муниципальной услуги, либо в предоставлении муниципальной услуги;</w:t>
      </w:r>
    </w:p>
    <w:p>
      <w:pPr>
        <w:pStyle w:val="Normal"/>
        <w:spacing w:lineRule="atLeast" w:line="28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Normal"/>
        <w:spacing w:lineRule="atLeast" w:line="28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</w:p>
    <w:p>
      <w:pPr>
        <w:pStyle w:val="Normal"/>
        <w:spacing w:lineRule="atLeast" w:line="280" w:before="0"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абзац 4 пункта 3.4.4 Регламента изложить в следующей редакции:</w:t>
      </w:r>
    </w:p>
    <w:p>
      <w:pPr>
        <w:pStyle w:val="Normal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«- по результатам торгов (аукциона, конкурса) в соответствии с </w:t>
      </w:r>
      <w:hyperlink r:id="rId6">
        <w:r>
          <w:rPr>
            <w:rFonts w:cs="Times New Roman" w:ascii="Times New Roman" w:hAnsi="Times New Roman"/>
            <w:bCs/>
            <w:color w:val="000000"/>
            <w:sz w:val="28"/>
            <w:szCs w:val="28"/>
            <w:shd w:fill="FFFFFF" w:val="clear"/>
          </w:rPr>
          <w:t>правилами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, утвержденными приказом Федеральной антимонопольной службы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>
      <w:pPr>
        <w:pStyle w:val="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обнародованию и размещению на официальном сайте администрации Ильевского сельского поселения </w:t>
      </w:r>
      <w:r>
        <w:rPr>
          <w:rFonts w:ascii="Times New Roman" w:hAnsi="Times New Roman"/>
          <w:i w:val="false"/>
          <w:iCs w:val="false"/>
          <w:color w:val="000000"/>
          <w:sz w:val="28"/>
          <w:szCs w:val="28"/>
        </w:rPr>
        <w:t>Калачевского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в сети «Интернет».</w:t>
      </w:r>
    </w:p>
    <w:p>
      <w:pPr>
        <w:pStyle w:val="Normal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>
      <w:pPr>
        <w:pStyle w:val="Normal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360"/>
        <w:jc w:val="both"/>
        <w:rPr>
          <w:rFonts w:ascii="Times New Roman" w:hAnsi="Times New Roman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 xml:space="preserve">          </w:t>
      </w: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 xml:space="preserve">Глава Ильевского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 xml:space="preserve">     </w:t>
      </w:r>
      <w:r>
        <w:rPr>
          <w:rFonts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 xml:space="preserve">сельского поселения                                                              И.В.Горбатова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525" w:footer="0" w:bottom="443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4a6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bf531c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f531c"/>
    <w:rPr>
      <w:color w:val="605E5C"/>
      <w:shd w:fill="E1DFDD" w:val="clear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a87b7a"/>
    <w:rPr>
      <w:rFonts w:ascii="Segoe UI" w:hAnsi="Segoe UI" w:cs="Segoe UI"/>
      <w:sz w:val="18"/>
      <w:szCs w:val="18"/>
    </w:rPr>
  </w:style>
  <w:style w:type="character" w:styleId="10" w:customStyle="1">
    <w:name w:val="Основной текст + 10"/>
    <w:qFormat/>
    <w:rsid w:val="00444280"/>
    <w:rPr>
      <w:rFonts w:ascii="Times New Roman" w:hAnsi="Times New Roman" w:cs="Times New Roman"/>
      <w:sz w:val="21"/>
      <w:szCs w:val="21"/>
      <w:u w:val="none"/>
      <w:lang w:val="ru-RU" w:eastAsia="ru-RU" w:bidi="ar-SA"/>
    </w:rPr>
  </w:style>
  <w:style w:type="character" w:styleId="Style16" w:customStyle="1">
    <w:name w:val="Посещённая гиперссылка"/>
    <w:rsid w:val="00444280"/>
    <w:rPr>
      <w:color w:val="800000"/>
      <w:u w:val="single"/>
    </w:rPr>
  </w:style>
  <w:style w:type="paragraph" w:styleId="Style17" w:customStyle="1">
    <w:name w:val="Заголовок"/>
    <w:basedOn w:val="Normal"/>
    <w:next w:val="Style18"/>
    <w:qFormat/>
    <w:rsid w:val="004442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444280"/>
    <w:pPr>
      <w:spacing w:lineRule="auto" w:line="276" w:before="0" w:after="140"/>
    </w:pPr>
    <w:rPr/>
  </w:style>
  <w:style w:type="paragraph" w:styleId="Style19">
    <w:name w:val="List"/>
    <w:basedOn w:val="Style18"/>
    <w:rsid w:val="00444280"/>
    <w:pPr/>
    <w:rPr>
      <w:rFonts w:cs="Arial"/>
    </w:rPr>
  </w:style>
  <w:style w:type="paragraph" w:styleId="Style20" w:customStyle="1">
    <w:name w:val="Caption"/>
    <w:basedOn w:val="Normal"/>
    <w:qFormat/>
    <w:rsid w:val="004442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444280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4a6f"/>
    <w:pPr>
      <w:spacing w:before="0" w:after="160"/>
      <w:ind w:left="720" w:hanging="0"/>
      <w:contextualSpacing/>
    </w:pPr>
    <w:rPr/>
  </w:style>
  <w:style w:type="paragraph" w:styleId="Bullet2gif" w:customStyle="1">
    <w:name w:val="bullet2.gif"/>
    <w:basedOn w:val="Normal"/>
    <w:qFormat/>
    <w:rsid w:val="00bf53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a87b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qFormat/>
    <w:rsid w:val="00444280"/>
    <w:pPr/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3" Type="http://schemas.openxmlformats.org/officeDocument/2006/relationships/hyperlink" Target="consultantplus://offline/ref=40DCD611032706BCD6B5E646400BFA920ED9FA9B15CFD7BBEA981C1CF20BBD8CA6656B79E9B51A6D2B3845EA8679378686545414EEp7J" TargetMode="External"/><Relationship Id="rId4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5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6" Type="http://schemas.openxmlformats.org/officeDocument/2006/relationships/hyperlink" Target="consultantplus://offline/ref=F9A31219AD8C31C3FDEBC388B1353FE2E5CDC3C2489A687DB2F6D880E8909BA13FFE6E40DE1C4CB8A2A67C7FF75264189148FBH2WDL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LibreOffice/7.1.4.2$Windows_X86_64 LibreOffice_project/a529a4fab45b75fefc5b6226684193eb000654f6</Application>
  <AppVersion>15.0000</AppVersion>
  <Pages>3</Pages>
  <Words>826</Words>
  <Characters>6570</Characters>
  <CharactersWithSpaces>7535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2021-03-26T07:40:00Z</dcterms:created>
  <dc:creator>Админ</dc:creator>
  <dc:description/>
  <dc:language>ru-RU</dc:language>
  <cp:lastModifiedBy/>
  <dcterms:modified xsi:type="dcterms:W3CDTF">2025-02-27T13:54:53Z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